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979" w:rsidRPr="003908A3" w:rsidRDefault="003908A3" w:rsidP="003908A3">
      <w:pPr>
        <w:jc w:val="both"/>
        <w:rPr>
          <w:b/>
          <w:szCs w:val="24"/>
        </w:rPr>
      </w:pPr>
      <w:r w:rsidRPr="003908A3">
        <w:rPr>
          <w:b/>
          <w:szCs w:val="24"/>
        </w:rPr>
        <w:t>PROCESSO ADMINISTRATIVO 0126/2023</w:t>
      </w:r>
    </w:p>
    <w:p w:rsidR="003908A3" w:rsidRPr="003908A3" w:rsidRDefault="003908A3" w:rsidP="003908A3">
      <w:pPr>
        <w:jc w:val="both"/>
        <w:rPr>
          <w:b/>
          <w:szCs w:val="24"/>
        </w:rPr>
      </w:pPr>
      <w:r w:rsidRPr="003908A3">
        <w:rPr>
          <w:b/>
          <w:szCs w:val="24"/>
        </w:rPr>
        <w:t xml:space="preserve">PREGÃO PRESENCIAL </w:t>
      </w:r>
    </w:p>
    <w:p w:rsidR="003908A3" w:rsidRPr="003908A3" w:rsidRDefault="003908A3" w:rsidP="003908A3">
      <w:pPr>
        <w:jc w:val="both"/>
        <w:rPr>
          <w:b/>
          <w:szCs w:val="24"/>
        </w:rPr>
      </w:pPr>
      <w:r w:rsidRPr="003908A3">
        <w:rPr>
          <w:b/>
          <w:szCs w:val="24"/>
        </w:rPr>
        <w:t>EDITAL 003/2023</w:t>
      </w:r>
    </w:p>
    <w:p w:rsidR="003908A3" w:rsidRDefault="003908A3" w:rsidP="003908A3">
      <w:pPr>
        <w:jc w:val="both"/>
        <w:rPr>
          <w:szCs w:val="24"/>
        </w:rPr>
      </w:pPr>
    </w:p>
    <w:p w:rsidR="00916E16" w:rsidRPr="00014FCE" w:rsidRDefault="00916E16" w:rsidP="00916E16">
      <w:pPr>
        <w:ind w:left="4248"/>
        <w:jc w:val="both"/>
        <w:rPr>
          <w:b/>
          <w:szCs w:val="24"/>
        </w:rPr>
      </w:pPr>
      <w:r w:rsidRPr="00014FCE">
        <w:rPr>
          <w:szCs w:val="24"/>
        </w:rPr>
        <w:t xml:space="preserve">REGISTRO DE PREÇOS PARA </w:t>
      </w:r>
      <w:r w:rsidRPr="00014FCE">
        <w:rPr>
          <w:b/>
          <w:szCs w:val="24"/>
        </w:rPr>
        <w:t>AQUISIÇÃO EMULSÃO ASFÁLTICA RM-1C PARA ATENDER A SECRETARIA MUNICIPAL DE OBRAS E INFRAESTRUTURA URBANA E RURAL – SMOIUR.</w:t>
      </w:r>
    </w:p>
    <w:p w:rsidR="00916E16" w:rsidRPr="00014FCE" w:rsidRDefault="00916E16" w:rsidP="00916E16">
      <w:pPr>
        <w:jc w:val="center"/>
        <w:rPr>
          <w:b/>
          <w:szCs w:val="24"/>
        </w:rPr>
      </w:pPr>
    </w:p>
    <w:p w:rsidR="00916E16" w:rsidRPr="00014FCE" w:rsidRDefault="00916E16" w:rsidP="00916E16">
      <w:pPr>
        <w:jc w:val="both"/>
        <w:rPr>
          <w:b/>
          <w:szCs w:val="24"/>
        </w:rPr>
      </w:pPr>
      <w:r w:rsidRPr="00014FCE">
        <w:rPr>
          <w:b/>
          <w:szCs w:val="24"/>
        </w:rPr>
        <w:t>1. INTRODUÇÃO</w:t>
      </w:r>
    </w:p>
    <w:p w:rsidR="00916E16" w:rsidRPr="00014FCE" w:rsidRDefault="00916E16" w:rsidP="00916E16">
      <w:pPr>
        <w:jc w:val="both"/>
        <w:rPr>
          <w:szCs w:val="24"/>
        </w:rPr>
      </w:pPr>
      <w:r w:rsidRPr="00014FCE">
        <w:rPr>
          <w:b/>
          <w:szCs w:val="24"/>
        </w:rPr>
        <w:t xml:space="preserve">1.1. </w:t>
      </w:r>
      <w:r w:rsidRPr="00014FCE">
        <w:rPr>
          <w:szCs w:val="24"/>
        </w:rPr>
        <w:t>Este termo de referência foi elaborado em cumprimento ao disposto no Decreto Municipal n.º 145 de 23 de dezembro de 2009, n.º 015 de 17 de fevereiro de 2017 e n.º 081 de 01 de agosto de 2017.</w:t>
      </w:r>
    </w:p>
    <w:p w:rsidR="00916E16" w:rsidRPr="00014FCE" w:rsidRDefault="00916E16" w:rsidP="00916E16">
      <w:pPr>
        <w:autoSpaceDE w:val="0"/>
        <w:autoSpaceDN w:val="0"/>
        <w:adjustRightInd w:val="0"/>
        <w:jc w:val="both"/>
        <w:rPr>
          <w:szCs w:val="24"/>
        </w:rPr>
      </w:pPr>
      <w:r w:rsidRPr="00014FCE">
        <w:rPr>
          <w:b/>
          <w:szCs w:val="24"/>
        </w:rPr>
        <w:t>1.2.</w:t>
      </w:r>
      <w:r w:rsidRPr="00014FCE">
        <w:rPr>
          <w:szCs w:val="24"/>
        </w:rPr>
        <w:t xml:space="preserve"> O </w:t>
      </w:r>
      <w:r w:rsidRPr="00014FCE">
        <w:rPr>
          <w:b/>
          <w:szCs w:val="24"/>
        </w:rPr>
        <w:t>Município de Santo Antônio de Pádua pretende</w:t>
      </w:r>
      <w:r w:rsidRPr="00014FCE">
        <w:rPr>
          <w:szCs w:val="24"/>
        </w:rPr>
        <w:t xml:space="preserve"> </w:t>
      </w:r>
      <w:r w:rsidRPr="00014FCE">
        <w:rPr>
          <w:b/>
          <w:szCs w:val="24"/>
        </w:rPr>
        <w:t>registrar preços</w:t>
      </w:r>
      <w:r w:rsidRPr="00014FCE">
        <w:rPr>
          <w:szCs w:val="24"/>
        </w:rPr>
        <w:t xml:space="preserve"> para eventual </w:t>
      </w:r>
      <w:r w:rsidRPr="00014FCE">
        <w:rPr>
          <w:b/>
          <w:szCs w:val="24"/>
        </w:rPr>
        <w:t>fornecimento de 300 (Trezentos) TONELADAS DE EMULSÃO ASFÁLTICA – RM-1C</w:t>
      </w:r>
      <w:r w:rsidRPr="00014FCE">
        <w:rPr>
          <w:szCs w:val="24"/>
        </w:rPr>
        <w:t>, com observância do disposto na Lei nº 10.520/02 e, subsidiariamente, na Lei nº 8.666/93, e nas demais normas legais e regulamentares.</w:t>
      </w:r>
    </w:p>
    <w:p w:rsidR="00916E16" w:rsidRPr="00014FCE" w:rsidRDefault="00916E16" w:rsidP="00916E16">
      <w:pPr>
        <w:autoSpaceDE w:val="0"/>
        <w:autoSpaceDN w:val="0"/>
        <w:adjustRightInd w:val="0"/>
        <w:jc w:val="both"/>
        <w:rPr>
          <w:szCs w:val="24"/>
        </w:rPr>
      </w:pPr>
      <w:r w:rsidRPr="00014FCE">
        <w:rPr>
          <w:b/>
          <w:szCs w:val="24"/>
        </w:rPr>
        <w:t>1.3.</w:t>
      </w:r>
      <w:r w:rsidRPr="00014FCE">
        <w:rPr>
          <w:szCs w:val="24"/>
        </w:rPr>
        <w:t xml:space="preserve"> O presente Termo de Referência objetiva propiciar a caracterização do objeto a ser solicitado, no tocante à cotação de preços praticados no mercado, às especificações técnicas, à estratégia de suprimento e o prazo de </w:t>
      </w:r>
      <w:proofErr w:type="gramStart"/>
      <w:r w:rsidRPr="00014FCE">
        <w:rPr>
          <w:szCs w:val="24"/>
        </w:rPr>
        <w:t>execução</w:t>
      </w:r>
      <w:proofErr w:type="gramEnd"/>
    </w:p>
    <w:p w:rsidR="00916E16" w:rsidRPr="00014FCE" w:rsidRDefault="00916E16" w:rsidP="00916E16">
      <w:pPr>
        <w:autoSpaceDE w:val="0"/>
        <w:autoSpaceDN w:val="0"/>
        <w:adjustRightInd w:val="0"/>
        <w:jc w:val="both"/>
        <w:rPr>
          <w:szCs w:val="24"/>
        </w:rPr>
      </w:pPr>
    </w:p>
    <w:p w:rsidR="00916E16" w:rsidRPr="00014FCE" w:rsidRDefault="00916E16" w:rsidP="00916E16">
      <w:pPr>
        <w:rPr>
          <w:b/>
          <w:szCs w:val="24"/>
        </w:rPr>
      </w:pPr>
      <w:r w:rsidRPr="00014FCE">
        <w:rPr>
          <w:b/>
          <w:szCs w:val="24"/>
        </w:rPr>
        <w:t>2. DO OBJETO:</w:t>
      </w:r>
    </w:p>
    <w:p w:rsidR="00916E16" w:rsidRPr="00014FCE" w:rsidRDefault="00916E16" w:rsidP="00916E16">
      <w:pPr>
        <w:autoSpaceDE w:val="0"/>
        <w:autoSpaceDN w:val="0"/>
        <w:adjustRightInd w:val="0"/>
        <w:jc w:val="both"/>
        <w:rPr>
          <w:szCs w:val="24"/>
        </w:rPr>
      </w:pPr>
      <w:r w:rsidRPr="00014FCE">
        <w:rPr>
          <w:b/>
          <w:szCs w:val="24"/>
        </w:rPr>
        <w:t>2.1.</w:t>
      </w:r>
      <w:r w:rsidRPr="00014FCE">
        <w:rPr>
          <w:szCs w:val="24"/>
        </w:rPr>
        <w:t xml:space="preserve"> O presente termo tem por objetivo nortear os licitantes quanto às especificações, referente ao procedimento licitatório ora em voga, visando o eventual fornecimento de </w:t>
      </w:r>
      <w:r w:rsidRPr="00014FCE">
        <w:rPr>
          <w:b/>
          <w:bCs/>
          <w:szCs w:val="24"/>
        </w:rPr>
        <w:t>300 (trezentos) TONELADAS DE</w:t>
      </w:r>
      <w:r w:rsidRPr="00014FCE">
        <w:rPr>
          <w:szCs w:val="24"/>
        </w:rPr>
        <w:t xml:space="preserve"> </w:t>
      </w:r>
      <w:r w:rsidRPr="00014FCE">
        <w:rPr>
          <w:b/>
          <w:szCs w:val="24"/>
        </w:rPr>
        <w:t xml:space="preserve">EMULSÃO ASFALTICA – RM-1C, </w:t>
      </w:r>
      <w:r w:rsidRPr="00014FCE">
        <w:rPr>
          <w:szCs w:val="24"/>
        </w:rPr>
        <w:t>para ser utilizado, caso necessário, pela Secretaria Municipal de Obras e Infraestrutura Urbana e Rural e seus Departamentos, pelo período de 12 (doze) meses.</w:t>
      </w:r>
    </w:p>
    <w:p w:rsidR="00916E16" w:rsidRPr="00014FCE" w:rsidRDefault="00916E16" w:rsidP="00916E16">
      <w:pPr>
        <w:autoSpaceDE w:val="0"/>
        <w:autoSpaceDN w:val="0"/>
        <w:adjustRightInd w:val="0"/>
        <w:jc w:val="both"/>
        <w:rPr>
          <w:b/>
          <w:szCs w:val="24"/>
        </w:rPr>
      </w:pPr>
      <w:r w:rsidRPr="00014FCE">
        <w:rPr>
          <w:szCs w:val="24"/>
        </w:rPr>
        <w:t xml:space="preserve"> </w:t>
      </w:r>
    </w:p>
    <w:p w:rsidR="00916E16" w:rsidRPr="00014FCE" w:rsidRDefault="00916E16" w:rsidP="00916E16">
      <w:pPr>
        <w:jc w:val="both"/>
        <w:rPr>
          <w:b/>
          <w:szCs w:val="24"/>
        </w:rPr>
      </w:pPr>
      <w:r w:rsidRPr="00014FCE">
        <w:rPr>
          <w:b/>
          <w:szCs w:val="24"/>
        </w:rPr>
        <w:t>3. JUSTIFICATIVA</w:t>
      </w:r>
    </w:p>
    <w:p w:rsidR="00916E16" w:rsidRPr="00014FCE" w:rsidRDefault="00916E16" w:rsidP="00916E16">
      <w:pPr>
        <w:tabs>
          <w:tab w:val="left" w:pos="1134"/>
        </w:tabs>
        <w:jc w:val="both"/>
        <w:rPr>
          <w:szCs w:val="24"/>
        </w:rPr>
      </w:pPr>
      <w:r w:rsidRPr="00014FCE">
        <w:rPr>
          <w:b/>
          <w:szCs w:val="24"/>
        </w:rPr>
        <w:t>3.1.</w:t>
      </w:r>
      <w:r w:rsidRPr="00014FCE">
        <w:rPr>
          <w:szCs w:val="24"/>
        </w:rPr>
        <w:t xml:space="preserve"> Tendo em vista a relevância da aquisição da referida matéria-prima no atendimento a toda demanda municipal, principalmente em sua malha </w:t>
      </w:r>
      <w:proofErr w:type="spellStart"/>
      <w:r w:rsidRPr="00014FCE">
        <w:rPr>
          <w:szCs w:val="24"/>
        </w:rPr>
        <w:t>asfáltica</w:t>
      </w:r>
      <w:proofErr w:type="spellEnd"/>
      <w:r w:rsidRPr="00014FCE">
        <w:rPr>
          <w:szCs w:val="24"/>
        </w:rPr>
        <w:t xml:space="preserve">, constantemente danificada pelas fortes chuvas sazonais na região, além do atendimento rotineiro de operações de pavimentação </w:t>
      </w:r>
      <w:proofErr w:type="spellStart"/>
      <w:r w:rsidRPr="00014FCE">
        <w:rPr>
          <w:szCs w:val="24"/>
        </w:rPr>
        <w:t>asfáltica</w:t>
      </w:r>
      <w:proofErr w:type="spellEnd"/>
      <w:r w:rsidRPr="00014FCE">
        <w:rPr>
          <w:szCs w:val="24"/>
        </w:rPr>
        <w:t xml:space="preserve"> e “tapa-buracos”, tanto na sede quanto nos distritos, faz se necessário o registro de preços, para que no período de 12 meses a Secretaria Municipal de Obras e Infraestrutura Urbana e Rural possa então atender de forma </w:t>
      </w:r>
      <w:proofErr w:type="gramStart"/>
      <w:r w:rsidRPr="00014FCE">
        <w:rPr>
          <w:szCs w:val="24"/>
        </w:rPr>
        <w:t>otimizada</w:t>
      </w:r>
      <w:proofErr w:type="gramEnd"/>
      <w:r w:rsidRPr="00014FCE">
        <w:rPr>
          <w:szCs w:val="24"/>
        </w:rPr>
        <w:t xml:space="preserve"> a demanda dos munícipes. O quantitativo solicitado se baseia na demanda utilizada em igual período anterior e na previsão de “Operação Tapa Buracos” em todo município.</w:t>
      </w:r>
    </w:p>
    <w:p w:rsidR="00916E16" w:rsidRPr="00014FCE" w:rsidRDefault="00916E16" w:rsidP="00916E16">
      <w:pPr>
        <w:tabs>
          <w:tab w:val="left" w:pos="1134"/>
        </w:tabs>
        <w:jc w:val="both"/>
        <w:rPr>
          <w:szCs w:val="24"/>
        </w:rPr>
      </w:pPr>
      <w:r w:rsidRPr="00014FCE">
        <w:rPr>
          <w:szCs w:val="24"/>
        </w:rPr>
        <w:t xml:space="preserve">Neste contexto, trabalhando com a previsibilidade para atendimento de serviços que ainda não foram executados no ano anterior, tais como ruas a serem atendidas com asfaltamento e, tendo em vista o crescimento urbano em todo município, além das erosões causadas em toda malha viária municipal devido às fortes chuvas nos períodos de chuvosos e a necessidade urgente de recuperação e manutenção de trechos </w:t>
      </w:r>
      <w:proofErr w:type="spellStart"/>
      <w:r w:rsidRPr="00014FCE">
        <w:rPr>
          <w:szCs w:val="24"/>
        </w:rPr>
        <w:t>asfálticos</w:t>
      </w:r>
      <w:proofErr w:type="spellEnd"/>
      <w:r w:rsidRPr="00014FCE">
        <w:rPr>
          <w:szCs w:val="24"/>
        </w:rPr>
        <w:t xml:space="preserve"> nas principais ruas e rodovias que transpõem o município, esta SMOIUR entende que 300 t </w:t>
      </w:r>
      <w:proofErr w:type="gramStart"/>
      <w:r w:rsidRPr="00014FCE">
        <w:rPr>
          <w:szCs w:val="24"/>
        </w:rPr>
        <w:t>é</w:t>
      </w:r>
      <w:proofErr w:type="gramEnd"/>
      <w:r w:rsidRPr="00014FCE">
        <w:rPr>
          <w:szCs w:val="24"/>
        </w:rPr>
        <w:t xml:space="preserve"> a quantidade razoável para atender toda demanda prevista</w:t>
      </w:r>
    </w:p>
    <w:p w:rsidR="00916E16" w:rsidRPr="00014FCE" w:rsidRDefault="00916E16" w:rsidP="00916E16">
      <w:pPr>
        <w:tabs>
          <w:tab w:val="left" w:pos="1134"/>
        </w:tabs>
        <w:jc w:val="both"/>
        <w:rPr>
          <w:b/>
          <w:bCs/>
          <w:szCs w:val="24"/>
          <w:u w:val="single"/>
          <w:bdr w:val="none" w:sz="0" w:space="0" w:color="auto" w:frame="1"/>
          <w:shd w:val="clear" w:color="auto" w:fill="FAFAFA"/>
        </w:rPr>
      </w:pPr>
      <w:r w:rsidRPr="00014FCE">
        <w:rPr>
          <w:szCs w:val="24"/>
        </w:rPr>
        <w:lastRenderedPageBreak/>
        <w:t xml:space="preserve">3.2. Considerando o princípio da eficiência administrativa e seus atributos como a racionalização, economicidade e celeridade, faz-se necessário a abertura do referido processo, para que a SMOIUR possa atender de forma </w:t>
      </w:r>
      <w:proofErr w:type="gramStart"/>
      <w:r w:rsidRPr="00014FCE">
        <w:rPr>
          <w:szCs w:val="24"/>
        </w:rPr>
        <w:t>otimizada</w:t>
      </w:r>
      <w:proofErr w:type="gramEnd"/>
      <w:r w:rsidRPr="00014FCE">
        <w:rPr>
          <w:szCs w:val="24"/>
        </w:rPr>
        <w:t xml:space="preserve"> e ininterrupta a prestação do serviço público de criação, expansão e manutenção de vias públicas asfaltadas. </w:t>
      </w:r>
    </w:p>
    <w:p w:rsidR="00916E16" w:rsidRPr="00014FCE" w:rsidRDefault="00916E16" w:rsidP="00916E16">
      <w:pPr>
        <w:jc w:val="both"/>
        <w:rPr>
          <w:b/>
          <w:szCs w:val="24"/>
        </w:rPr>
      </w:pPr>
    </w:p>
    <w:p w:rsidR="00916E16" w:rsidRPr="00014FCE" w:rsidRDefault="00916E16" w:rsidP="00916E16">
      <w:pPr>
        <w:jc w:val="both"/>
        <w:rPr>
          <w:b/>
          <w:szCs w:val="24"/>
        </w:rPr>
      </w:pPr>
      <w:r w:rsidRPr="00014FCE">
        <w:rPr>
          <w:b/>
          <w:szCs w:val="24"/>
        </w:rPr>
        <w:t xml:space="preserve">4. ESPECIFICAÇÕES, QUANTIDADES ESTIMADAS E CUSTOS </w:t>
      </w:r>
      <w:proofErr w:type="gramStart"/>
      <w:r w:rsidRPr="00014FCE">
        <w:rPr>
          <w:b/>
          <w:szCs w:val="24"/>
        </w:rPr>
        <w:t>ESTIMADOS</w:t>
      </w:r>
      <w:proofErr w:type="gramEnd"/>
    </w:p>
    <w:p w:rsidR="00916E16" w:rsidRPr="00014FCE" w:rsidRDefault="00916E16" w:rsidP="00916E16">
      <w:pPr>
        <w:jc w:val="both"/>
        <w:rPr>
          <w:szCs w:val="24"/>
        </w:rPr>
      </w:pPr>
      <w:r w:rsidRPr="00014FCE">
        <w:rPr>
          <w:b/>
          <w:szCs w:val="24"/>
        </w:rPr>
        <w:t xml:space="preserve">4.1. </w:t>
      </w:r>
      <w:r w:rsidRPr="00014FCE">
        <w:rPr>
          <w:szCs w:val="24"/>
        </w:rPr>
        <w:t>A quantidade prevista foi pré-estabelecida pela Secretaria Municipal de Obras e Infraestrutura Urbana e Rural.</w:t>
      </w:r>
    </w:p>
    <w:p w:rsidR="00916E16" w:rsidRPr="00014FCE" w:rsidRDefault="00916E16" w:rsidP="00916E16">
      <w:pPr>
        <w:jc w:val="both"/>
        <w:rPr>
          <w:szCs w:val="24"/>
        </w:rPr>
      </w:pPr>
      <w:r w:rsidRPr="00014FCE">
        <w:rPr>
          <w:b/>
          <w:szCs w:val="24"/>
        </w:rPr>
        <w:t>4.2.</w:t>
      </w:r>
      <w:r w:rsidRPr="00014FCE">
        <w:rPr>
          <w:szCs w:val="24"/>
        </w:rPr>
        <w:t xml:space="preserve"> O quantitativo foi estimado com base no cálculo elaborado a partir das quantidades utilizadas no exercício anterior e a partir da estimativa de trabalho a ser </w:t>
      </w:r>
      <w:proofErr w:type="gramStart"/>
      <w:r w:rsidRPr="00014FCE">
        <w:rPr>
          <w:szCs w:val="24"/>
        </w:rPr>
        <w:t>realizado nos próximos 12 meses</w:t>
      </w:r>
      <w:proofErr w:type="gramEnd"/>
      <w:r w:rsidRPr="00014FCE">
        <w:rPr>
          <w:szCs w:val="24"/>
        </w:rPr>
        <w:t>, conforme a necessidade da secretaria solicitante.</w:t>
      </w:r>
    </w:p>
    <w:p w:rsidR="00916E16" w:rsidRPr="00014FCE" w:rsidRDefault="00916E16" w:rsidP="00916E16">
      <w:pPr>
        <w:jc w:val="both"/>
        <w:rPr>
          <w:szCs w:val="24"/>
        </w:rPr>
      </w:pPr>
      <w:r w:rsidRPr="00014FCE">
        <w:rPr>
          <w:b/>
          <w:szCs w:val="24"/>
        </w:rPr>
        <w:t>4.3.</w:t>
      </w:r>
      <w:r w:rsidRPr="00014FCE">
        <w:rPr>
          <w:szCs w:val="24"/>
        </w:rPr>
        <w:t xml:space="preserve"> O custo estimado do material foi calculado com base em cotação média obtida perante empresas do ramo da atividade, por meio de pesquisa realizada no Banco de Preços.</w:t>
      </w:r>
    </w:p>
    <w:p w:rsidR="00916E16" w:rsidRPr="00014FCE" w:rsidRDefault="00916E16" w:rsidP="00916E16">
      <w:pPr>
        <w:jc w:val="both"/>
        <w:rPr>
          <w:szCs w:val="24"/>
        </w:rPr>
      </w:pPr>
    </w:p>
    <w:p w:rsidR="00916E16" w:rsidRPr="00014FCE" w:rsidRDefault="00916E16" w:rsidP="00916E16">
      <w:pPr>
        <w:autoSpaceDE w:val="0"/>
        <w:autoSpaceDN w:val="0"/>
        <w:adjustRightInd w:val="0"/>
        <w:jc w:val="both"/>
        <w:rPr>
          <w:b/>
          <w:szCs w:val="24"/>
        </w:rPr>
      </w:pPr>
      <w:r w:rsidRPr="00014FCE">
        <w:rPr>
          <w:b/>
          <w:szCs w:val="24"/>
        </w:rPr>
        <w:t>5. VALOR ESTIMADO</w:t>
      </w:r>
    </w:p>
    <w:p w:rsidR="00916E16" w:rsidRPr="00014FCE" w:rsidRDefault="00916E16" w:rsidP="00916E16">
      <w:pPr>
        <w:autoSpaceDE w:val="0"/>
        <w:autoSpaceDN w:val="0"/>
        <w:adjustRightInd w:val="0"/>
        <w:jc w:val="both"/>
        <w:rPr>
          <w:b/>
          <w:szCs w:val="24"/>
        </w:rPr>
      </w:pPr>
      <w:r w:rsidRPr="00014FCE">
        <w:rPr>
          <w:b/>
          <w:szCs w:val="24"/>
        </w:rPr>
        <w:t xml:space="preserve">5.1. </w:t>
      </w:r>
      <w:r w:rsidRPr="00014FCE">
        <w:rPr>
          <w:bCs/>
          <w:szCs w:val="24"/>
        </w:rPr>
        <w:t>O Valor estimado do Registro de Preços é constante no</w:t>
      </w:r>
      <w:r w:rsidRPr="00014FCE">
        <w:rPr>
          <w:b/>
          <w:szCs w:val="24"/>
        </w:rPr>
        <w:t xml:space="preserve"> APÊNDICE I. </w:t>
      </w:r>
    </w:p>
    <w:p w:rsidR="00916E16" w:rsidRPr="00014FCE" w:rsidRDefault="00916E16" w:rsidP="00916E16">
      <w:pPr>
        <w:autoSpaceDE w:val="0"/>
        <w:autoSpaceDN w:val="0"/>
        <w:adjustRightInd w:val="0"/>
        <w:jc w:val="both"/>
        <w:rPr>
          <w:bCs/>
          <w:szCs w:val="24"/>
        </w:rPr>
      </w:pPr>
      <w:r w:rsidRPr="00014FCE">
        <w:rPr>
          <w:b/>
          <w:szCs w:val="24"/>
        </w:rPr>
        <w:t xml:space="preserve">5.2. </w:t>
      </w:r>
      <w:r w:rsidRPr="00014FCE">
        <w:rPr>
          <w:bCs/>
          <w:szCs w:val="24"/>
        </w:rPr>
        <w:t>O valor estimado inclui todos os custos de produção, transporte e descarregamento do produto.</w:t>
      </w:r>
    </w:p>
    <w:p w:rsidR="00916E16" w:rsidRPr="00014FCE" w:rsidRDefault="00916E16" w:rsidP="00916E16">
      <w:pPr>
        <w:autoSpaceDE w:val="0"/>
        <w:autoSpaceDN w:val="0"/>
        <w:adjustRightInd w:val="0"/>
        <w:jc w:val="both"/>
        <w:rPr>
          <w:b/>
          <w:szCs w:val="24"/>
        </w:rPr>
      </w:pPr>
      <w:r w:rsidRPr="00014FCE">
        <w:rPr>
          <w:b/>
          <w:szCs w:val="24"/>
        </w:rPr>
        <w:t>5.3. A QUANTITADE MÍNIMA A SER ADQUIRIDA SERÁ SUPERIOR A 5% DO TOTAL ESTIMADO PARA O REGISTRO.</w:t>
      </w:r>
    </w:p>
    <w:p w:rsidR="00916E16" w:rsidRPr="00014FCE" w:rsidRDefault="00916E16" w:rsidP="00916E16">
      <w:pPr>
        <w:jc w:val="both"/>
        <w:rPr>
          <w:b/>
          <w:szCs w:val="24"/>
        </w:rPr>
      </w:pPr>
    </w:p>
    <w:p w:rsidR="00916E16" w:rsidRPr="00014FCE" w:rsidRDefault="00916E16" w:rsidP="00916E16">
      <w:pPr>
        <w:jc w:val="both"/>
        <w:rPr>
          <w:b/>
          <w:szCs w:val="24"/>
        </w:rPr>
      </w:pPr>
      <w:r w:rsidRPr="00014FCE">
        <w:rPr>
          <w:b/>
          <w:szCs w:val="24"/>
        </w:rPr>
        <w:t xml:space="preserve">6. CARACTERÍSTICAS DO OBJETO </w:t>
      </w:r>
    </w:p>
    <w:p w:rsidR="00916E16" w:rsidRPr="00014FCE" w:rsidRDefault="00916E16" w:rsidP="00916E16">
      <w:pPr>
        <w:autoSpaceDE w:val="0"/>
        <w:autoSpaceDN w:val="0"/>
        <w:adjustRightInd w:val="0"/>
        <w:jc w:val="both"/>
        <w:rPr>
          <w:szCs w:val="24"/>
        </w:rPr>
      </w:pPr>
      <w:r w:rsidRPr="00014FCE">
        <w:rPr>
          <w:b/>
          <w:szCs w:val="24"/>
        </w:rPr>
        <w:t xml:space="preserve">6.1. </w:t>
      </w:r>
      <w:r w:rsidRPr="00014FCE">
        <w:rPr>
          <w:szCs w:val="24"/>
        </w:rPr>
        <w:t xml:space="preserve">O material a ser fornecido atenderá as especificações expressas neste Termo de Referência, conforme a seguir: Emulsão </w:t>
      </w:r>
      <w:proofErr w:type="spellStart"/>
      <w:r w:rsidRPr="00014FCE">
        <w:rPr>
          <w:szCs w:val="24"/>
        </w:rPr>
        <w:t>asfáltica</w:t>
      </w:r>
      <w:proofErr w:type="spellEnd"/>
      <w:r w:rsidRPr="00014FCE">
        <w:rPr>
          <w:szCs w:val="24"/>
        </w:rPr>
        <w:t xml:space="preserve"> para pavimentação, que consiste em produto constituído pela dispersão coloidal de uma fase </w:t>
      </w:r>
      <w:proofErr w:type="spellStart"/>
      <w:r w:rsidRPr="00014FCE">
        <w:rPr>
          <w:szCs w:val="24"/>
        </w:rPr>
        <w:t>asfáltica</w:t>
      </w:r>
      <w:proofErr w:type="spellEnd"/>
      <w:r w:rsidRPr="00014FCE">
        <w:rPr>
          <w:szCs w:val="24"/>
        </w:rPr>
        <w:t xml:space="preserve"> (cimento </w:t>
      </w:r>
      <w:proofErr w:type="spellStart"/>
      <w:r w:rsidRPr="00014FCE">
        <w:rPr>
          <w:szCs w:val="24"/>
        </w:rPr>
        <w:t>asfáltico</w:t>
      </w:r>
      <w:proofErr w:type="spellEnd"/>
      <w:r w:rsidRPr="00014FCE">
        <w:rPr>
          <w:szCs w:val="24"/>
        </w:rPr>
        <w:t xml:space="preserve">) em uma fase aquosa por meio de um agente emulsificante, utilizada em serviços de pavimentação. </w:t>
      </w:r>
    </w:p>
    <w:p w:rsidR="00916E16" w:rsidRPr="00014FCE" w:rsidRDefault="00916E16" w:rsidP="00916E16">
      <w:pPr>
        <w:autoSpaceDE w:val="0"/>
        <w:autoSpaceDN w:val="0"/>
        <w:adjustRightInd w:val="0"/>
        <w:jc w:val="both"/>
        <w:rPr>
          <w:szCs w:val="24"/>
        </w:rPr>
      </w:pPr>
      <w:r w:rsidRPr="00014FCE">
        <w:rPr>
          <w:b/>
          <w:bCs/>
          <w:szCs w:val="24"/>
        </w:rPr>
        <w:t>6.2.</w:t>
      </w:r>
      <w:r w:rsidRPr="00014FCE">
        <w:rPr>
          <w:szCs w:val="24"/>
        </w:rPr>
        <w:t xml:space="preserve"> O objeto deve vir acompanhado de Certificado de Qualidade, que consiste num documento requerido pelo distribuidor, o qual deve conter todas as informações e os resultados da análise das características das emulsões </w:t>
      </w:r>
      <w:proofErr w:type="spellStart"/>
      <w:r w:rsidRPr="00014FCE">
        <w:rPr>
          <w:szCs w:val="24"/>
        </w:rPr>
        <w:t>asfálticas</w:t>
      </w:r>
      <w:proofErr w:type="spellEnd"/>
      <w:r w:rsidRPr="00014FCE">
        <w:rPr>
          <w:szCs w:val="24"/>
        </w:rPr>
        <w:t>, constantes no Regulamento Técnico, para fins de comercialização. Tal Certificado deve ser entregue a secretaria solicitante, no ato de recebimento de cada pedido realizado.</w:t>
      </w:r>
    </w:p>
    <w:p w:rsidR="00916E16" w:rsidRPr="00014FCE" w:rsidRDefault="00916E16" w:rsidP="00916E16">
      <w:pPr>
        <w:autoSpaceDE w:val="0"/>
        <w:autoSpaceDN w:val="0"/>
        <w:adjustRightInd w:val="0"/>
        <w:jc w:val="both"/>
        <w:rPr>
          <w:szCs w:val="24"/>
        </w:rPr>
      </w:pPr>
      <w:r w:rsidRPr="00014FCE">
        <w:rPr>
          <w:b/>
          <w:bCs/>
          <w:szCs w:val="24"/>
        </w:rPr>
        <w:t>6.3.</w:t>
      </w:r>
      <w:r w:rsidRPr="00014FCE">
        <w:rPr>
          <w:szCs w:val="24"/>
        </w:rPr>
        <w:t xml:space="preserve">  A emulsão deve ser fornecida em total conformidade com as especificações da ANP do IBP, da ABNT e do DNIT. </w:t>
      </w:r>
    </w:p>
    <w:p w:rsidR="00916E16" w:rsidRPr="00014FCE" w:rsidRDefault="00916E16" w:rsidP="00916E16">
      <w:pPr>
        <w:autoSpaceDE w:val="0"/>
        <w:autoSpaceDN w:val="0"/>
        <w:adjustRightInd w:val="0"/>
        <w:jc w:val="both"/>
        <w:rPr>
          <w:szCs w:val="24"/>
        </w:rPr>
      </w:pPr>
    </w:p>
    <w:p w:rsidR="00916E16" w:rsidRPr="00014FCE" w:rsidRDefault="00916E16" w:rsidP="00916E16">
      <w:pPr>
        <w:jc w:val="both"/>
        <w:rPr>
          <w:b/>
          <w:szCs w:val="24"/>
        </w:rPr>
      </w:pPr>
      <w:r w:rsidRPr="00014FCE">
        <w:rPr>
          <w:b/>
          <w:szCs w:val="24"/>
        </w:rPr>
        <w:t>7. RECURSO ORÇAMENTÁRIO</w:t>
      </w:r>
    </w:p>
    <w:p w:rsidR="00916E16" w:rsidRPr="00014FCE" w:rsidRDefault="00916E16" w:rsidP="00916E16">
      <w:pPr>
        <w:jc w:val="both"/>
        <w:rPr>
          <w:b/>
          <w:szCs w:val="24"/>
        </w:rPr>
      </w:pPr>
      <w:r w:rsidRPr="00014FCE">
        <w:rPr>
          <w:b/>
          <w:szCs w:val="24"/>
        </w:rPr>
        <w:t xml:space="preserve">7.1. </w:t>
      </w:r>
      <w:r w:rsidRPr="00014FCE">
        <w:rPr>
          <w:szCs w:val="24"/>
        </w:rPr>
        <w:t xml:space="preserve">As despesas decorrentes das obrigações assumidas com </w:t>
      </w:r>
      <w:proofErr w:type="gramStart"/>
      <w:r w:rsidRPr="00014FCE">
        <w:rPr>
          <w:szCs w:val="24"/>
        </w:rPr>
        <w:t>a presente</w:t>
      </w:r>
      <w:proofErr w:type="gramEnd"/>
      <w:r w:rsidRPr="00014FCE">
        <w:rPr>
          <w:szCs w:val="24"/>
        </w:rPr>
        <w:t xml:space="preserve"> correrão à conta de dotação orçamentária que será enviada pela Secretaria Municipal de Planejamento e Orçamento, constante no </w:t>
      </w:r>
      <w:r w:rsidRPr="00014FCE">
        <w:rPr>
          <w:b/>
          <w:bCs/>
          <w:szCs w:val="24"/>
        </w:rPr>
        <w:t>APÊNDICE II,</w:t>
      </w:r>
      <w:r w:rsidRPr="00014FCE">
        <w:rPr>
          <w:szCs w:val="24"/>
        </w:rPr>
        <w:t xml:space="preserve"> deste Termo.</w:t>
      </w:r>
    </w:p>
    <w:p w:rsidR="00916E16" w:rsidRPr="00014FCE" w:rsidRDefault="00916E16" w:rsidP="00916E16">
      <w:pPr>
        <w:jc w:val="both"/>
        <w:rPr>
          <w:szCs w:val="24"/>
        </w:rPr>
      </w:pPr>
    </w:p>
    <w:p w:rsidR="00916E16" w:rsidRPr="00014FCE" w:rsidRDefault="00916E16" w:rsidP="00916E16">
      <w:pPr>
        <w:jc w:val="both"/>
        <w:rPr>
          <w:b/>
          <w:szCs w:val="24"/>
        </w:rPr>
      </w:pPr>
      <w:r w:rsidRPr="00014FCE">
        <w:rPr>
          <w:b/>
          <w:szCs w:val="24"/>
        </w:rPr>
        <w:t xml:space="preserve">8. CUSTO ESTIMADO </w:t>
      </w:r>
    </w:p>
    <w:p w:rsidR="00916E16" w:rsidRPr="00014FCE" w:rsidRDefault="00916E16" w:rsidP="00916E16">
      <w:pPr>
        <w:jc w:val="both"/>
        <w:rPr>
          <w:szCs w:val="24"/>
        </w:rPr>
      </w:pPr>
      <w:r w:rsidRPr="00014FCE">
        <w:rPr>
          <w:b/>
          <w:szCs w:val="24"/>
        </w:rPr>
        <w:t>8.1.</w:t>
      </w:r>
      <w:r w:rsidRPr="00014FCE">
        <w:rPr>
          <w:szCs w:val="24"/>
        </w:rPr>
        <w:t xml:space="preserve"> O custo estimado do material foi calculado com base em cotação média obtida perante fornecedores do ramo da atividade.</w:t>
      </w:r>
    </w:p>
    <w:p w:rsidR="00916E16" w:rsidRDefault="00916E16" w:rsidP="00916E16">
      <w:pPr>
        <w:jc w:val="both"/>
        <w:rPr>
          <w:szCs w:val="24"/>
        </w:rPr>
      </w:pPr>
      <w:r w:rsidRPr="00014FCE">
        <w:rPr>
          <w:b/>
          <w:szCs w:val="24"/>
        </w:rPr>
        <w:t>8.2.</w:t>
      </w:r>
      <w:r w:rsidRPr="00014FCE">
        <w:rPr>
          <w:szCs w:val="24"/>
        </w:rPr>
        <w:t xml:space="preserve">  Os preços unitários estimados são os constantes </w:t>
      </w:r>
      <w:r>
        <w:rPr>
          <w:szCs w:val="24"/>
        </w:rPr>
        <w:t xml:space="preserve">no </w:t>
      </w:r>
      <w:r w:rsidRPr="00014FCE">
        <w:rPr>
          <w:b/>
          <w:bCs/>
          <w:szCs w:val="24"/>
        </w:rPr>
        <w:t>APÊNDICE I.</w:t>
      </w:r>
      <w:r>
        <w:rPr>
          <w:szCs w:val="24"/>
        </w:rPr>
        <w:t xml:space="preserve"> </w:t>
      </w:r>
    </w:p>
    <w:p w:rsidR="00736D9F" w:rsidRPr="00014FCE" w:rsidRDefault="00736D9F" w:rsidP="00916E16">
      <w:pPr>
        <w:jc w:val="both"/>
        <w:rPr>
          <w:szCs w:val="24"/>
        </w:rPr>
      </w:pPr>
    </w:p>
    <w:p w:rsidR="00916E16" w:rsidRPr="00014FCE" w:rsidRDefault="00916E16" w:rsidP="00916E16">
      <w:pPr>
        <w:jc w:val="both"/>
        <w:rPr>
          <w:szCs w:val="24"/>
        </w:rPr>
      </w:pPr>
    </w:p>
    <w:p w:rsidR="00916E16" w:rsidRPr="00014FCE" w:rsidRDefault="00916E16" w:rsidP="00916E16">
      <w:pPr>
        <w:jc w:val="both"/>
        <w:rPr>
          <w:b/>
          <w:szCs w:val="24"/>
        </w:rPr>
      </w:pPr>
      <w:r w:rsidRPr="00014FCE">
        <w:rPr>
          <w:b/>
          <w:szCs w:val="24"/>
        </w:rPr>
        <w:lastRenderedPageBreak/>
        <w:t>9. FORMA DE FORNECIMENTO</w:t>
      </w:r>
    </w:p>
    <w:p w:rsidR="00916E16" w:rsidRPr="00014FCE" w:rsidRDefault="00916E16" w:rsidP="00916E16">
      <w:pPr>
        <w:jc w:val="both"/>
        <w:rPr>
          <w:szCs w:val="24"/>
        </w:rPr>
      </w:pPr>
      <w:r w:rsidRPr="00014FCE">
        <w:rPr>
          <w:b/>
          <w:szCs w:val="24"/>
        </w:rPr>
        <w:t xml:space="preserve">9.1. </w:t>
      </w:r>
      <w:r w:rsidRPr="00014FCE">
        <w:rPr>
          <w:szCs w:val="24"/>
        </w:rPr>
        <w:t xml:space="preserve">O fornecimento dos materiais deverá ser realizado a partir da requisição no sistema Online da Secretaria especificando quantidade, descrição completa do material e finalidade, para secretaria de Planejamento para averiguação de dotação orçamentária. </w:t>
      </w:r>
    </w:p>
    <w:p w:rsidR="00916E16" w:rsidRPr="00014FCE" w:rsidRDefault="00916E16" w:rsidP="00916E16">
      <w:pPr>
        <w:jc w:val="both"/>
        <w:rPr>
          <w:color w:val="FF0000"/>
          <w:szCs w:val="24"/>
        </w:rPr>
      </w:pPr>
      <w:r w:rsidRPr="00014FCE">
        <w:rPr>
          <w:b/>
          <w:szCs w:val="24"/>
        </w:rPr>
        <w:t>9.2.</w:t>
      </w:r>
      <w:r w:rsidRPr="00014FCE">
        <w:rPr>
          <w:szCs w:val="24"/>
        </w:rPr>
        <w:t xml:space="preserve"> Ficará a cargo da </w:t>
      </w:r>
      <w:r w:rsidRPr="00014FCE">
        <w:rPr>
          <w:b/>
          <w:szCs w:val="24"/>
        </w:rPr>
        <w:t>Secretaria Municipal de Obras e Infraestrutura Urbana e Rural</w:t>
      </w:r>
      <w:r w:rsidRPr="00014FCE">
        <w:rPr>
          <w:szCs w:val="24"/>
        </w:rPr>
        <w:t xml:space="preserve"> o local a ser entregue o material e a fiscalização e o acompanhamento da execução de todas as fases e etapas das entregas a serem solicitadas.</w:t>
      </w:r>
    </w:p>
    <w:p w:rsidR="00916E16" w:rsidRPr="00014FCE" w:rsidRDefault="00916E16" w:rsidP="00916E16">
      <w:pPr>
        <w:jc w:val="both"/>
        <w:rPr>
          <w:b/>
          <w:bCs/>
          <w:color w:val="FF0000"/>
          <w:szCs w:val="24"/>
        </w:rPr>
      </w:pPr>
      <w:r w:rsidRPr="00014FCE">
        <w:rPr>
          <w:b/>
          <w:szCs w:val="24"/>
        </w:rPr>
        <w:t xml:space="preserve">9.3. </w:t>
      </w:r>
      <w:r w:rsidRPr="00014FCE">
        <w:rPr>
          <w:szCs w:val="24"/>
        </w:rPr>
        <w:t xml:space="preserve">O transporte do objeto deverá ser exercido por pessoa jurídica, em veículos que atendam a Legislação Federal, Lei nº 9.305/97 (CTB – Código de Trânsito Brasileiro) bem como todas as resoluções, decretos, decisões e portarias relativas a cargas perigosas e as de Meio Ambiente e que possuam autorização da Agência Nacional de Petróleo – ANP- conforme dispõe o art.3º da Resolução n.º 2 de 14/01/2005 da ANP. </w:t>
      </w:r>
      <w:r w:rsidRPr="00014FCE">
        <w:rPr>
          <w:b/>
          <w:bCs/>
          <w:szCs w:val="24"/>
        </w:rPr>
        <w:t xml:space="preserve">O valor de referência para aquisição do material </w:t>
      </w:r>
      <w:proofErr w:type="spellStart"/>
      <w:r w:rsidRPr="00014FCE">
        <w:rPr>
          <w:b/>
          <w:bCs/>
          <w:szCs w:val="24"/>
        </w:rPr>
        <w:t>asfáltico</w:t>
      </w:r>
      <w:proofErr w:type="spellEnd"/>
      <w:r w:rsidRPr="00014FCE">
        <w:rPr>
          <w:b/>
          <w:bCs/>
          <w:szCs w:val="24"/>
        </w:rPr>
        <w:t xml:space="preserve"> já deve incluir o valor do transporte.</w:t>
      </w:r>
    </w:p>
    <w:p w:rsidR="00916E16" w:rsidRPr="00014FCE" w:rsidRDefault="00916E16" w:rsidP="00916E16">
      <w:pPr>
        <w:jc w:val="both"/>
        <w:rPr>
          <w:szCs w:val="24"/>
        </w:rPr>
      </w:pPr>
      <w:r w:rsidRPr="00014FCE">
        <w:rPr>
          <w:b/>
          <w:szCs w:val="24"/>
        </w:rPr>
        <w:t>9.4.</w:t>
      </w:r>
      <w:r w:rsidRPr="00014FCE">
        <w:rPr>
          <w:szCs w:val="24"/>
        </w:rPr>
        <w:t xml:space="preserve"> O material será adquirido em estrita obediência às especificações escritas no </w:t>
      </w:r>
      <w:r w:rsidRPr="00014FCE">
        <w:rPr>
          <w:b/>
          <w:bCs/>
          <w:szCs w:val="24"/>
        </w:rPr>
        <w:t xml:space="preserve">item </w:t>
      </w:r>
      <w:proofErr w:type="gramStart"/>
      <w:r w:rsidRPr="00014FCE">
        <w:rPr>
          <w:b/>
          <w:bCs/>
          <w:szCs w:val="24"/>
        </w:rPr>
        <w:t>6</w:t>
      </w:r>
      <w:proofErr w:type="gramEnd"/>
      <w:r w:rsidRPr="00014FCE">
        <w:rPr>
          <w:b/>
          <w:bCs/>
          <w:szCs w:val="24"/>
        </w:rPr>
        <w:t>, subitem 6.1</w:t>
      </w:r>
      <w:r w:rsidRPr="004C3E33">
        <w:rPr>
          <w:b/>
          <w:bCs/>
          <w:szCs w:val="24"/>
        </w:rPr>
        <w:t xml:space="preserve">. </w:t>
      </w:r>
      <w:proofErr w:type="gramStart"/>
      <w:r w:rsidRPr="004C3E33">
        <w:rPr>
          <w:b/>
          <w:bCs/>
          <w:szCs w:val="24"/>
        </w:rPr>
        <w:t>e</w:t>
      </w:r>
      <w:proofErr w:type="gramEnd"/>
      <w:r w:rsidRPr="004C3E33">
        <w:rPr>
          <w:b/>
          <w:bCs/>
          <w:szCs w:val="24"/>
        </w:rPr>
        <w:t xml:space="preserve"> 6.2.</w:t>
      </w:r>
    </w:p>
    <w:p w:rsidR="00916E16" w:rsidRPr="00014FCE" w:rsidRDefault="00916E16" w:rsidP="00916E16">
      <w:pPr>
        <w:jc w:val="both"/>
        <w:rPr>
          <w:szCs w:val="24"/>
        </w:rPr>
      </w:pPr>
      <w:r w:rsidRPr="00014FCE">
        <w:rPr>
          <w:b/>
          <w:szCs w:val="24"/>
        </w:rPr>
        <w:t xml:space="preserve">9.5. </w:t>
      </w:r>
      <w:r w:rsidRPr="00014FCE">
        <w:rPr>
          <w:szCs w:val="24"/>
        </w:rPr>
        <w:t xml:space="preserve">A empresa vencedora deverá apresentar a documentação fiscal e o Documento Auxiliar de Nota </w:t>
      </w:r>
      <w:proofErr w:type="gramStart"/>
      <w:r w:rsidRPr="00014FCE">
        <w:rPr>
          <w:szCs w:val="24"/>
        </w:rPr>
        <w:t>Fiscal Eletrônica (DANFE) referentes</w:t>
      </w:r>
      <w:proofErr w:type="gramEnd"/>
      <w:r w:rsidRPr="00014FCE">
        <w:rPr>
          <w:szCs w:val="24"/>
        </w:rPr>
        <w:t xml:space="preserve"> às operações de comercialização e de transferências de emulsões </w:t>
      </w:r>
      <w:proofErr w:type="spellStart"/>
      <w:r w:rsidRPr="00014FCE">
        <w:rPr>
          <w:szCs w:val="24"/>
        </w:rPr>
        <w:t>asfálticas</w:t>
      </w:r>
      <w:proofErr w:type="spellEnd"/>
      <w:r w:rsidRPr="00014FCE">
        <w:rPr>
          <w:szCs w:val="24"/>
        </w:rPr>
        <w:t xml:space="preserve">, realizadas pelo distribuidor e deverão ser acompanhados de uma cópia legível do Certificado da Qualidade atestando que o produto comercializado atende às especificações estabelecidas no Regulamento Técnico ANP n.º 6/2012. O certificado da qualidade deverá ser entregue ao responsável pelo recebimento do objeto. </w:t>
      </w:r>
    </w:p>
    <w:p w:rsidR="00916E16" w:rsidRPr="00014FCE" w:rsidRDefault="00916E16" w:rsidP="00916E16">
      <w:pPr>
        <w:jc w:val="both"/>
        <w:rPr>
          <w:szCs w:val="24"/>
        </w:rPr>
      </w:pPr>
      <w:r w:rsidRPr="00014FCE">
        <w:rPr>
          <w:b/>
          <w:bCs/>
          <w:szCs w:val="24"/>
        </w:rPr>
        <w:t>9.6</w:t>
      </w:r>
      <w:r w:rsidRPr="00014FCE">
        <w:rPr>
          <w:szCs w:val="24"/>
        </w:rPr>
        <w:t>. O prazo de validade deverá ser estabelecido e informado pelo fornecedor no ato de entrega.</w:t>
      </w:r>
    </w:p>
    <w:p w:rsidR="00916E16" w:rsidRPr="00014FCE" w:rsidRDefault="00916E16" w:rsidP="00916E16">
      <w:pPr>
        <w:jc w:val="both"/>
        <w:rPr>
          <w:szCs w:val="24"/>
          <w:shd w:val="clear" w:color="auto" w:fill="FFFFFF"/>
        </w:rPr>
      </w:pPr>
      <w:r w:rsidRPr="00014FCE">
        <w:rPr>
          <w:b/>
          <w:szCs w:val="24"/>
        </w:rPr>
        <w:t>9.7.</w:t>
      </w:r>
      <w:r w:rsidRPr="00014FCE">
        <w:rPr>
          <w:szCs w:val="24"/>
        </w:rPr>
        <w:t xml:space="preserve"> A municipalidade se reserva o direito de adquirir somente parte do material especificado, conforme o item 5.3.</w:t>
      </w:r>
    </w:p>
    <w:p w:rsidR="00916E16" w:rsidRPr="00014FCE" w:rsidRDefault="00916E16" w:rsidP="00916E16">
      <w:pPr>
        <w:autoSpaceDE w:val="0"/>
        <w:autoSpaceDN w:val="0"/>
        <w:adjustRightInd w:val="0"/>
        <w:jc w:val="both"/>
        <w:rPr>
          <w:b/>
          <w:szCs w:val="24"/>
        </w:rPr>
      </w:pPr>
    </w:p>
    <w:p w:rsidR="00916E16" w:rsidRPr="00014FCE" w:rsidRDefault="00916E16" w:rsidP="00916E16">
      <w:pPr>
        <w:pStyle w:val="Corpodetexto2"/>
        <w:rPr>
          <w:b/>
          <w:sz w:val="24"/>
          <w:szCs w:val="24"/>
        </w:rPr>
      </w:pPr>
      <w:r w:rsidRPr="00014FCE">
        <w:rPr>
          <w:b/>
          <w:sz w:val="24"/>
          <w:szCs w:val="24"/>
        </w:rPr>
        <w:t>10. LOCAL DE ENTREGA</w:t>
      </w:r>
    </w:p>
    <w:p w:rsidR="00916E16" w:rsidRPr="00014FCE" w:rsidRDefault="00916E16" w:rsidP="00916E16">
      <w:pPr>
        <w:jc w:val="both"/>
        <w:rPr>
          <w:color w:val="FF0000"/>
          <w:szCs w:val="24"/>
        </w:rPr>
      </w:pPr>
      <w:r w:rsidRPr="004C3E33">
        <w:rPr>
          <w:b/>
          <w:szCs w:val="24"/>
        </w:rPr>
        <w:t>10.1</w:t>
      </w:r>
      <w:r w:rsidRPr="00014FCE">
        <w:rPr>
          <w:b/>
          <w:szCs w:val="24"/>
        </w:rPr>
        <w:t xml:space="preserve">. </w:t>
      </w:r>
      <w:r w:rsidRPr="00014FCE">
        <w:rPr>
          <w:szCs w:val="24"/>
        </w:rPr>
        <w:t xml:space="preserve">Os materiais deverão ser entregues no local, com endereço </w:t>
      </w:r>
      <w:proofErr w:type="gramStart"/>
      <w:r w:rsidRPr="00014FCE">
        <w:rPr>
          <w:szCs w:val="24"/>
        </w:rPr>
        <w:t>indicado pela</w:t>
      </w:r>
      <w:r w:rsidRPr="00014FCE">
        <w:rPr>
          <w:color w:val="FF0000"/>
          <w:szCs w:val="24"/>
        </w:rPr>
        <w:t xml:space="preserve"> </w:t>
      </w:r>
      <w:r w:rsidRPr="00014FCE">
        <w:rPr>
          <w:b/>
          <w:szCs w:val="24"/>
        </w:rPr>
        <w:t>Secretaria Municipal de Obras e Infraestrutura Urbana e Rural,</w:t>
      </w:r>
      <w:r>
        <w:rPr>
          <w:b/>
          <w:szCs w:val="24"/>
        </w:rPr>
        <w:t xml:space="preserve"> localizada</w:t>
      </w:r>
      <w:proofErr w:type="gramEnd"/>
      <w:r>
        <w:rPr>
          <w:b/>
          <w:szCs w:val="24"/>
        </w:rPr>
        <w:t xml:space="preserve"> a rodovia Renato de Alvim Padilha, km 01, de segunda a sexta feira, salvo feriados e pontos facultativos</w:t>
      </w:r>
      <w:r w:rsidRPr="00014FCE">
        <w:rPr>
          <w:szCs w:val="24"/>
        </w:rPr>
        <w:t xml:space="preserve">, podendo ser em todo o território municipal, </w:t>
      </w:r>
      <w:r w:rsidRPr="00014FCE">
        <w:rPr>
          <w:b/>
          <w:szCs w:val="24"/>
        </w:rPr>
        <w:t>sem ônus para o município.</w:t>
      </w:r>
      <w:r w:rsidRPr="00014FCE">
        <w:rPr>
          <w:b/>
          <w:color w:val="FF0000"/>
          <w:szCs w:val="24"/>
        </w:rPr>
        <w:t xml:space="preserve"> </w:t>
      </w:r>
    </w:p>
    <w:p w:rsidR="00916E16" w:rsidRPr="00014FCE" w:rsidRDefault="00916E16" w:rsidP="00916E16">
      <w:pPr>
        <w:jc w:val="both"/>
        <w:rPr>
          <w:b/>
          <w:color w:val="FF0000"/>
          <w:szCs w:val="24"/>
        </w:rPr>
      </w:pPr>
    </w:p>
    <w:p w:rsidR="00916E16" w:rsidRPr="00014FCE" w:rsidRDefault="00916E16" w:rsidP="00916E16">
      <w:pPr>
        <w:jc w:val="both"/>
        <w:rPr>
          <w:b/>
          <w:szCs w:val="24"/>
        </w:rPr>
      </w:pPr>
      <w:r w:rsidRPr="00014FCE">
        <w:rPr>
          <w:b/>
          <w:szCs w:val="24"/>
        </w:rPr>
        <w:t xml:space="preserve">11. CONDIÇOES DE RECEBIMENTO E FORNECIMENTO. </w:t>
      </w:r>
    </w:p>
    <w:p w:rsidR="00916E16" w:rsidRPr="00014FCE" w:rsidRDefault="00916E16" w:rsidP="00916E16">
      <w:pPr>
        <w:jc w:val="both"/>
        <w:rPr>
          <w:szCs w:val="24"/>
        </w:rPr>
      </w:pPr>
      <w:r w:rsidRPr="004C3E33">
        <w:rPr>
          <w:b/>
          <w:szCs w:val="24"/>
        </w:rPr>
        <w:t>11.1</w:t>
      </w:r>
      <w:r w:rsidRPr="00014FCE">
        <w:rPr>
          <w:b/>
          <w:szCs w:val="24"/>
        </w:rPr>
        <w:t>.</w:t>
      </w:r>
      <w:r w:rsidRPr="00014FCE">
        <w:rPr>
          <w:szCs w:val="24"/>
        </w:rPr>
        <w:t xml:space="preserve"> A entrega do objeto poderá ser de forma parcelada, nas condições especificadas no item 9.1, devendo ser efetuada após a solicitação expedida pela Secretaria requisitante.</w:t>
      </w:r>
    </w:p>
    <w:p w:rsidR="00916E16" w:rsidRPr="00014FCE" w:rsidRDefault="00916E16" w:rsidP="00916E16">
      <w:pPr>
        <w:jc w:val="both"/>
        <w:rPr>
          <w:b/>
          <w:color w:val="FF0000"/>
          <w:szCs w:val="24"/>
        </w:rPr>
      </w:pPr>
      <w:r w:rsidRPr="004C3E33">
        <w:rPr>
          <w:b/>
          <w:szCs w:val="24"/>
        </w:rPr>
        <w:t>11.2.</w:t>
      </w:r>
      <w:r w:rsidRPr="00014FCE">
        <w:rPr>
          <w:szCs w:val="24"/>
        </w:rPr>
        <w:t xml:space="preserve"> O fornecimento deverá ser realizado quando solicitado, durante a vigência da Ata de Registro de Preços e o material deverá ser entregue no </w:t>
      </w:r>
      <w:r w:rsidRPr="004C3E33">
        <w:rPr>
          <w:bCs/>
          <w:szCs w:val="24"/>
        </w:rPr>
        <w:t>local indicado pela</w:t>
      </w:r>
      <w:r w:rsidRPr="004C3E33">
        <w:rPr>
          <w:b/>
          <w:bCs/>
          <w:szCs w:val="24"/>
        </w:rPr>
        <w:t xml:space="preserve"> Secretaria Municipal de Infraestrutura Urbana e Rural</w:t>
      </w:r>
      <w:r w:rsidRPr="00014FCE">
        <w:rPr>
          <w:szCs w:val="24"/>
        </w:rPr>
        <w:t xml:space="preserve"> de segunda à sexta feira, no prazo máximo de até </w:t>
      </w:r>
      <w:r w:rsidRPr="00014FCE">
        <w:rPr>
          <w:b/>
          <w:szCs w:val="24"/>
        </w:rPr>
        <w:t>05 (cinco) dias após a emissão da nota de empenho.</w:t>
      </w:r>
      <w:r w:rsidRPr="00014FCE">
        <w:rPr>
          <w:b/>
          <w:color w:val="FF0000"/>
          <w:szCs w:val="24"/>
        </w:rPr>
        <w:t xml:space="preserve"> </w:t>
      </w:r>
    </w:p>
    <w:p w:rsidR="00916E16" w:rsidRPr="00014FCE" w:rsidRDefault="00916E16" w:rsidP="00916E16">
      <w:pPr>
        <w:jc w:val="both"/>
        <w:rPr>
          <w:szCs w:val="24"/>
        </w:rPr>
      </w:pPr>
      <w:r w:rsidRPr="00014FCE">
        <w:rPr>
          <w:b/>
          <w:szCs w:val="24"/>
        </w:rPr>
        <w:t>11.2.1.</w:t>
      </w:r>
      <w:r w:rsidRPr="00014FCE">
        <w:rPr>
          <w:szCs w:val="24"/>
        </w:rPr>
        <w:t xml:space="preserve"> Após o recebimento, a Secretaria Municipal de Infraestrutura Urbana e Rural encaminhará as notas fiscais correspondentes ao </w:t>
      </w:r>
      <w:proofErr w:type="gramStart"/>
      <w:r w:rsidRPr="00014FCE">
        <w:rPr>
          <w:szCs w:val="24"/>
        </w:rPr>
        <w:t>almoxarifado</w:t>
      </w:r>
      <w:proofErr w:type="gramEnd"/>
    </w:p>
    <w:p w:rsidR="00916E16" w:rsidRPr="00014FCE" w:rsidRDefault="00916E16" w:rsidP="00916E16">
      <w:pPr>
        <w:jc w:val="both"/>
        <w:rPr>
          <w:szCs w:val="24"/>
        </w:rPr>
      </w:pPr>
      <w:r w:rsidRPr="00014FCE">
        <w:rPr>
          <w:b/>
          <w:szCs w:val="24"/>
        </w:rPr>
        <w:t>11.3.</w:t>
      </w:r>
      <w:r w:rsidRPr="00014FCE">
        <w:rPr>
          <w:szCs w:val="24"/>
        </w:rPr>
        <w:t xml:space="preserve"> O material deverá ser entregue em veículos apropriados e dentro do seu período de validade, respeitando todas as normas vigentes e pertinentes, conforme especifica o </w:t>
      </w:r>
      <w:r w:rsidRPr="00014FCE">
        <w:rPr>
          <w:b/>
          <w:bCs/>
          <w:szCs w:val="24"/>
        </w:rPr>
        <w:t>item 9.3.</w:t>
      </w:r>
    </w:p>
    <w:p w:rsidR="00916E16" w:rsidRPr="00014FCE" w:rsidRDefault="00916E16" w:rsidP="00916E16">
      <w:pPr>
        <w:jc w:val="both"/>
        <w:rPr>
          <w:szCs w:val="24"/>
        </w:rPr>
      </w:pPr>
      <w:r w:rsidRPr="00014FCE">
        <w:rPr>
          <w:b/>
          <w:szCs w:val="24"/>
        </w:rPr>
        <w:t>11.4.</w:t>
      </w:r>
      <w:r w:rsidRPr="00014FCE">
        <w:rPr>
          <w:szCs w:val="24"/>
        </w:rPr>
        <w:t xml:space="preserve"> Arcar com as despesas de carga, descarga e frete referentes à entrega do produto; </w:t>
      </w:r>
    </w:p>
    <w:p w:rsidR="00916E16" w:rsidRPr="00014FCE" w:rsidRDefault="00916E16" w:rsidP="00916E16">
      <w:pPr>
        <w:jc w:val="both"/>
        <w:rPr>
          <w:szCs w:val="24"/>
        </w:rPr>
      </w:pPr>
      <w:r w:rsidRPr="00014FCE">
        <w:rPr>
          <w:b/>
          <w:szCs w:val="24"/>
        </w:rPr>
        <w:t>11.5.</w:t>
      </w:r>
      <w:r w:rsidRPr="00014FCE">
        <w:rPr>
          <w:szCs w:val="24"/>
        </w:rPr>
        <w:t xml:space="preserve"> Responder por quaisquer danos causados aos empregados ou a terceiros, decorrentes de sua culpa ou dolo na execução do objeto da presente ata. Ocorrendo quaisquer hipóteses expressas, </w:t>
      </w:r>
      <w:r w:rsidRPr="00014FCE">
        <w:rPr>
          <w:szCs w:val="24"/>
        </w:rPr>
        <w:lastRenderedPageBreak/>
        <w:t xml:space="preserve">fica claro que mesmo havendo a fiscalização ou acompanhamento por parte da Administração, a Detentora não será eximida das responsabilidades previstas no Edital. </w:t>
      </w:r>
    </w:p>
    <w:p w:rsidR="00916E16" w:rsidRPr="00014FCE" w:rsidRDefault="00916E16" w:rsidP="00916E16">
      <w:pPr>
        <w:jc w:val="both"/>
        <w:rPr>
          <w:szCs w:val="24"/>
        </w:rPr>
      </w:pPr>
      <w:r w:rsidRPr="00014FCE">
        <w:rPr>
          <w:b/>
          <w:szCs w:val="24"/>
        </w:rPr>
        <w:t>11.6.</w:t>
      </w:r>
      <w:r w:rsidRPr="00014FCE">
        <w:rPr>
          <w:szCs w:val="24"/>
        </w:rPr>
        <w:t xml:space="preserve"> À Secretaria requisitante caberá o recebimento do objeto e a verificação de que foram cumpridos os termos, especificações e demais exigências, dando-se em conformidade com o art. 73, inc. II, da Lei nº. 8.666/93:</w:t>
      </w:r>
    </w:p>
    <w:p w:rsidR="00916E16" w:rsidRPr="00014FCE" w:rsidRDefault="00916E16" w:rsidP="00916E16">
      <w:pPr>
        <w:jc w:val="both"/>
        <w:rPr>
          <w:szCs w:val="24"/>
        </w:rPr>
      </w:pPr>
      <w:r w:rsidRPr="00014FCE">
        <w:rPr>
          <w:b/>
          <w:szCs w:val="24"/>
        </w:rPr>
        <w:t>a)</w:t>
      </w:r>
      <w:r w:rsidRPr="00014FCE">
        <w:rPr>
          <w:szCs w:val="24"/>
        </w:rPr>
        <w:t xml:space="preserve"> provisoriamente, pelo prazo de até </w:t>
      </w:r>
      <w:proofErr w:type="gramStart"/>
      <w:r w:rsidRPr="00014FCE">
        <w:rPr>
          <w:szCs w:val="24"/>
        </w:rPr>
        <w:t>5</w:t>
      </w:r>
      <w:proofErr w:type="gramEnd"/>
      <w:r w:rsidRPr="00014FCE">
        <w:rPr>
          <w:szCs w:val="24"/>
        </w:rPr>
        <w:t xml:space="preserve"> (cinco) dias, recebido(s) por servidores previamente designados, para acompanhamento e fiscalização, mediante carimbo na respectiva Nota Fiscal/Fatura, para efeitos verificação posterior da conformidade do objeto com as exigências </w:t>
      </w:r>
      <w:proofErr w:type="spellStart"/>
      <w:r w:rsidRPr="00014FCE">
        <w:rPr>
          <w:szCs w:val="24"/>
        </w:rPr>
        <w:t>editalícias</w:t>
      </w:r>
      <w:proofErr w:type="spellEnd"/>
      <w:r w:rsidRPr="00014FCE">
        <w:rPr>
          <w:szCs w:val="24"/>
        </w:rPr>
        <w:t xml:space="preserve">; </w:t>
      </w:r>
    </w:p>
    <w:p w:rsidR="00916E16" w:rsidRPr="00014FCE" w:rsidRDefault="00916E16" w:rsidP="00916E16">
      <w:pPr>
        <w:ind w:firstLine="3"/>
        <w:jc w:val="both"/>
        <w:rPr>
          <w:szCs w:val="24"/>
        </w:rPr>
      </w:pPr>
      <w:r w:rsidRPr="00014FCE">
        <w:rPr>
          <w:b/>
          <w:szCs w:val="24"/>
        </w:rPr>
        <w:t>b)</w:t>
      </w:r>
      <w:r w:rsidRPr="00014FCE">
        <w:rPr>
          <w:szCs w:val="24"/>
        </w:rPr>
        <w:t xml:space="preserve"> definitivamente, após </w:t>
      </w:r>
      <w:proofErr w:type="gramStart"/>
      <w:r w:rsidRPr="00014FCE">
        <w:rPr>
          <w:szCs w:val="24"/>
        </w:rPr>
        <w:t>5</w:t>
      </w:r>
      <w:proofErr w:type="gramEnd"/>
      <w:r w:rsidRPr="00014FCE">
        <w:rPr>
          <w:szCs w:val="24"/>
        </w:rPr>
        <w:t xml:space="preserve"> (cinco) dias do recebimento provisório, através da verificação da qualidade e quantidade, para a consequente aceitação do objeto entregue. </w:t>
      </w:r>
    </w:p>
    <w:p w:rsidR="00916E16" w:rsidRPr="00014FCE" w:rsidRDefault="00916E16" w:rsidP="00916E16">
      <w:pPr>
        <w:jc w:val="both"/>
        <w:rPr>
          <w:szCs w:val="24"/>
        </w:rPr>
      </w:pPr>
      <w:r w:rsidRPr="00014FCE">
        <w:rPr>
          <w:b/>
          <w:szCs w:val="24"/>
        </w:rPr>
        <w:t>11.7.</w:t>
      </w:r>
      <w:r w:rsidRPr="00014FCE">
        <w:rPr>
          <w:szCs w:val="24"/>
        </w:rPr>
        <w:t xml:space="preserve"> Constatadas quaisquer irregularidades no material entregue, a Secretaria requisitante poderá: </w:t>
      </w:r>
    </w:p>
    <w:p w:rsidR="00916E16" w:rsidRPr="00014FCE" w:rsidRDefault="00916E16" w:rsidP="00916E16">
      <w:pPr>
        <w:jc w:val="both"/>
        <w:rPr>
          <w:szCs w:val="24"/>
        </w:rPr>
      </w:pPr>
      <w:r w:rsidRPr="00014FCE">
        <w:rPr>
          <w:b/>
          <w:szCs w:val="24"/>
        </w:rPr>
        <w:t>11.7.1.</w:t>
      </w:r>
      <w:r w:rsidRPr="00014FCE">
        <w:rPr>
          <w:szCs w:val="24"/>
        </w:rPr>
        <w:t xml:space="preserve"> Rejeitá-lo no todo ou em parte, se não corresponder às especificações exigidas, ou apresentar baixa qualidade, que poderá ser constatada no momento do uso, determinando-se a substituição ou a rescisão desta ata, sem prejuízo das penalidades cabíveis;</w:t>
      </w:r>
    </w:p>
    <w:p w:rsidR="00916E16" w:rsidRPr="00014FCE" w:rsidRDefault="00916E16" w:rsidP="00916E16">
      <w:pPr>
        <w:jc w:val="both"/>
        <w:rPr>
          <w:color w:val="FF0000"/>
          <w:szCs w:val="24"/>
        </w:rPr>
      </w:pPr>
      <w:r w:rsidRPr="00014FCE">
        <w:rPr>
          <w:b/>
          <w:szCs w:val="24"/>
        </w:rPr>
        <w:t>11.7.2.</w:t>
      </w:r>
      <w:r w:rsidRPr="00014FCE">
        <w:rPr>
          <w:szCs w:val="24"/>
        </w:rPr>
        <w:t xml:space="preserve"> Determinar sua complementação/regularização ou rescindir a contratação</w:t>
      </w:r>
      <w:proofErr w:type="gramStart"/>
      <w:r w:rsidRPr="00014FCE">
        <w:rPr>
          <w:szCs w:val="24"/>
        </w:rPr>
        <w:t>, se houver</w:t>
      </w:r>
      <w:proofErr w:type="gramEnd"/>
      <w:r w:rsidRPr="00014FCE">
        <w:rPr>
          <w:szCs w:val="24"/>
        </w:rPr>
        <w:t xml:space="preserve"> diferença de quantidades ou de partes, sem prejuízo das penalidades cabíveis.</w:t>
      </w:r>
      <w:r w:rsidRPr="00014FCE">
        <w:rPr>
          <w:color w:val="FF0000"/>
          <w:szCs w:val="24"/>
        </w:rPr>
        <w:t xml:space="preserve"> </w:t>
      </w:r>
    </w:p>
    <w:p w:rsidR="00916E16" w:rsidRPr="00014FCE" w:rsidRDefault="00916E16" w:rsidP="00916E16">
      <w:pPr>
        <w:jc w:val="both"/>
        <w:rPr>
          <w:szCs w:val="24"/>
        </w:rPr>
      </w:pPr>
      <w:r w:rsidRPr="00014FCE">
        <w:rPr>
          <w:b/>
          <w:szCs w:val="24"/>
        </w:rPr>
        <w:t>11.7.3.</w:t>
      </w:r>
      <w:r w:rsidRPr="00014FCE">
        <w:rPr>
          <w:szCs w:val="24"/>
        </w:rPr>
        <w:t xml:space="preserve"> As irregularidades deverão ser sanadas pela Detentora da Ata no prazo máximo de 01 (um) dia útil, contado da data de notificação por escrito, mantido o preço inicialmente registrado. </w:t>
      </w:r>
    </w:p>
    <w:p w:rsidR="00916E16" w:rsidRPr="00014FCE" w:rsidRDefault="00916E16" w:rsidP="00916E16">
      <w:pPr>
        <w:jc w:val="both"/>
        <w:rPr>
          <w:szCs w:val="24"/>
        </w:rPr>
      </w:pPr>
      <w:r w:rsidRPr="00014FCE">
        <w:rPr>
          <w:b/>
          <w:szCs w:val="24"/>
        </w:rPr>
        <w:t>11.7.4.</w:t>
      </w:r>
      <w:r w:rsidRPr="00014FCE">
        <w:rPr>
          <w:szCs w:val="24"/>
        </w:rPr>
        <w:t xml:space="preserve"> A recusa da CONTRATADA em atender à substituição levará à aplicação das sanções previstas por inadimplemento. </w:t>
      </w:r>
    </w:p>
    <w:p w:rsidR="00916E16" w:rsidRPr="00014FCE" w:rsidRDefault="00916E16" w:rsidP="00916E16">
      <w:pPr>
        <w:jc w:val="both"/>
        <w:rPr>
          <w:szCs w:val="24"/>
        </w:rPr>
      </w:pPr>
      <w:r w:rsidRPr="00014FCE">
        <w:rPr>
          <w:b/>
          <w:szCs w:val="24"/>
        </w:rPr>
        <w:t>11.8.</w:t>
      </w:r>
      <w:r w:rsidRPr="00014FCE">
        <w:rPr>
          <w:szCs w:val="24"/>
        </w:rPr>
        <w:t xml:space="preserve"> O material deverá estar dentro do prazo de validade e com prazo para uso, não inferior a 06 (seis) meses.</w:t>
      </w:r>
    </w:p>
    <w:p w:rsidR="00916E16" w:rsidRPr="00014FCE" w:rsidRDefault="00916E16" w:rsidP="00916E16">
      <w:pPr>
        <w:jc w:val="both"/>
        <w:rPr>
          <w:szCs w:val="24"/>
        </w:rPr>
      </w:pPr>
      <w:r w:rsidRPr="00014FCE">
        <w:rPr>
          <w:b/>
          <w:bCs/>
          <w:szCs w:val="24"/>
        </w:rPr>
        <w:t xml:space="preserve">11.9. </w:t>
      </w:r>
      <w:r w:rsidRPr="00014FCE">
        <w:rPr>
          <w:szCs w:val="24"/>
        </w:rPr>
        <w:t xml:space="preserve">Deverá ser apresentada no momento da entrega a nota fiscal e o laudo de qualidade do produto. No laudo de qualidade deve conter, no mínimo, os parâmetros de análise previstos para o produto. A fidedignidade das informações, constantes no laudo de qualidade poderão, a qualquer momento, serem avaliadas e/ou contestadas pela Secretaria. Será dado como recebido o produto que atender fielmente as especificações técnicas de qualidade previstas. O produto não aceito deverá ser </w:t>
      </w:r>
      <w:proofErr w:type="gramStart"/>
      <w:r w:rsidRPr="00014FCE">
        <w:rPr>
          <w:szCs w:val="24"/>
        </w:rPr>
        <w:t>retirado, transportado</w:t>
      </w:r>
      <w:proofErr w:type="gramEnd"/>
      <w:r w:rsidRPr="00014FCE">
        <w:rPr>
          <w:szCs w:val="24"/>
        </w:rPr>
        <w:t xml:space="preserve"> e substituído por conta do fornecedor.</w:t>
      </w:r>
    </w:p>
    <w:p w:rsidR="00916E16" w:rsidRPr="00014FCE" w:rsidRDefault="00916E16" w:rsidP="00916E16">
      <w:pPr>
        <w:pStyle w:val="Corpodetexto"/>
        <w:tabs>
          <w:tab w:val="left" w:pos="2055"/>
        </w:tabs>
        <w:rPr>
          <w:b/>
          <w:sz w:val="24"/>
          <w:szCs w:val="24"/>
        </w:rPr>
      </w:pPr>
      <w:r w:rsidRPr="00014FCE">
        <w:rPr>
          <w:b/>
          <w:sz w:val="24"/>
          <w:szCs w:val="24"/>
        </w:rPr>
        <w:tab/>
      </w:r>
    </w:p>
    <w:p w:rsidR="00916E16" w:rsidRPr="00014FCE" w:rsidRDefault="00916E16" w:rsidP="00916E16">
      <w:pPr>
        <w:jc w:val="both"/>
        <w:rPr>
          <w:szCs w:val="24"/>
        </w:rPr>
      </w:pPr>
      <w:r w:rsidRPr="00014FCE">
        <w:rPr>
          <w:b/>
          <w:szCs w:val="24"/>
        </w:rPr>
        <w:t xml:space="preserve">12. DOS PRAZOS E DAS CONDIÇÕES PARA ASSINATURA E EXECUÇÃO DA ATA </w:t>
      </w:r>
    </w:p>
    <w:p w:rsidR="00916E16" w:rsidRPr="00014FCE" w:rsidRDefault="00916E16" w:rsidP="00916E16">
      <w:pPr>
        <w:pStyle w:val="Corpodetexto"/>
        <w:rPr>
          <w:b/>
          <w:sz w:val="24"/>
          <w:szCs w:val="24"/>
        </w:rPr>
      </w:pPr>
      <w:r w:rsidRPr="00014FCE">
        <w:rPr>
          <w:b/>
          <w:sz w:val="24"/>
          <w:szCs w:val="24"/>
        </w:rPr>
        <w:t xml:space="preserve">12.1. </w:t>
      </w:r>
      <w:r w:rsidRPr="00014FCE">
        <w:rPr>
          <w:bCs/>
          <w:sz w:val="24"/>
          <w:szCs w:val="24"/>
        </w:rPr>
        <w:t xml:space="preserve">Homologado o certame e adjudicado o objeto da licitação à empresa vencedora, essa deverá dentro do </w:t>
      </w:r>
      <w:r w:rsidRPr="00014FCE">
        <w:rPr>
          <w:sz w:val="24"/>
          <w:szCs w:val="24"/>
        </w:rPr>
        <w:t xml:space="preserve">prazo máximo de </w:t>
      </w:r>
      <w:r w:rsidRPr="00014FCE">
        <w:rPr>
          <w:b/>
          <w:sz w:val="24"/>
          <w:szCs w:val="24"/>
        </w:rPr>
        <w:t>05 (cinco) dias</w:t>
      </w:r>
      <w:r w:rsidRPr="00014FCE">
        <w:rPr>
          <w:sz w:val="24"/>
          <w:szCs w:val="24"/>
        </w:rPr>
        <w:t xml:space="preserve"> assinar a </w:t>
      </w:r>
      <w:r w:rsidRPr="00014FCE">
        <w:rPr>
          <w:b/>
          <w:bCs/>
          <w:sz w:val="24"/>
          <w:szCs w:val="24"/>
          <w:u w:val="single"/>
        </w:rPr>
        <w:t>ATA DE REGISTRO</w:t>
      </w:r>
      <w:r w:rsidRPr="00014FCE">
        <w:rPr>
          <w:sz w:val="24"/>
          <w:szCs w:val="24"/>
        </w:rPr>
        <w:t xml:space="preserve"> após a convocação realizada pelo </w:t>
      </w:r>
      <w:r w:rsidRPr="00014FCE">
        <w:rPr>
          <w:b/>
          <w:sz w:val="24"/>
          <w:szCs w:val="24"/>
        </w:rPr>
        <w:t>Município de Santo Antônio de Pádua.</w:t>
      </w:r>
    </w:p>
    <w:p w:rsidR="00916E16" w:rsidRPr="00014FCE" w:rsidRDefault="00916E16" w:rsidP="00916E16">
      <w:pPr>
        <w:pStyle w:val="Corpodetexto"/>
        <w:rPr>
          <w:sz w:val="24"/>
          <w:szCs w:val="24"/>
        </w:rPr>
      </w:pPr>
      <w:r w:rsidRPr="00014FCE">
        <w:rPr>
          <w:b/>
          <w:sz w:val="24"/>
          <w:szCs w:val="24"/>
        </w:rPr>
        <w:t xml:space="preserve">12.2. </w:t>
      </w:r>
      <w:r w:rsidRPr="00014FCE">
        <w:rPr>
          <w:sz w:val="24"/>
          <w:szCs w:val="24"/>
        </w:rPr>
        <w:t xml:space="preserve">O prazo de execução do objeto é de </w:t>
      </w:r>
      <w:r w:rsidRPr="00014FCE">
        <w:rPr>
          <w:b/>
          <w:sz w:val="24"/>
          <w:szCs w:val="24"/>
        </w:rPr>
        <w:t>12 (doze) meses</w:t>
      </w:r>
      <w:r w:rsidRPr="00014FCE">
        <w:rPr>
          <w:sz w:val="24"/>
          <w:szCs w:val="24"/>
        </w:rPr>
        <w:t>,</w:t>
      </w:r>
      <w:r w:rsidRPr="00014FCE">
        <w:rPr>
          <w:b/>
          <w:sz w:val="24"/>
          <w:szCs w:val="24"/>
        </w:rPr>
        <w:t xml:space="preserve"> </w:t>
      </w:r>
      <w:r w:rsidRPr="00014FCE">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014FCE">
        <w:rPr>
          <w:b/>
          <w:sz w:val="24"/>
          <w:szCs w:val="24"/>
        </w:rPr>
        <w:t xml:space="preserve"> Lei Federal nº 8.666/93 e alterações posteriores, </w:t>
      </w:r>
      <w:r w:rsidRPr="00014FCE">
        <w:rPr>
          <w:sz w:val="24"/>
          <w:szCs w:val="24"/>
        </w:rPr>
        <w:t>especialmente os motivos elencados no</w:t>
      </w:r>
      <w:r w:rsidRPr="00014FCE">
        <w:rPr>
          <w:b/>
          <w:sz w:val="24"/>
          <w:szCs w:val="24"/>
        </w:rPr>
        <w:t xml:space="preserve"> §1º do artigo 57 do referido diploma legal</w:t>
      </w:r>
      <w:r w:rsidRPr="00014FCE">
        <w:rPr>
          <w:sz w:val="24"/>
          <w:szCs w:val="24"/>
        </w:rPr>
        <w:t>.</w:t>
      </w:r>
    </w:p>
    <w:p w:rsidR="00916E16" w:rsidRPr="00014FCE" w:rsidRDefault="00916E16" w:rsidP="00916E16">
      <w:pPr>
        <w:jc w:val="both"/>
        <w:rPr>
          <w:rFonts w:eastAsia="Batang"/>
          <w:szCs w:val="24"/>
        </w:rPr>
      </w:pPr>
      <w:r w:rsidRPr="00014FCE">
        <w:rPr>
          <w:rFonts w:eastAsia="Batang"/>
          <w:b/>
          <w:szCs w:val="24"/>
        </w:rPr>
        <w:t>12.3.</w:t>
      </w:r>
      <w:r w:rsidRPr="00014FCE">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16E16" w:rsidRPr="00014FCE" w:rsidRDefault="00916E16" w:rsidP="00916E16">
      <w:pPr>
        <w:jc w:val="both"/>
        <w:rPr>
          <w:szCs w:val="24"/>
        </w:rPr>
      </w:pPr>
      <w:r w:rsidRPr="00014FCE">
        <w:rPr>
          <w:b/>
          <w:szCs w:val="24"/>
        </w:rPr>
        <w:t>12.4.</w:t>
      </w:r>
      <w:r w:rsidRPr="00014FCE">
        <w:rPr>
          <w:szCs w:val="24"/>
        </w:rPr>
        <w:t xml:space="preserve"> A Ata de Registro de Preços, durante a sua vigência, poderá ser utilizada por qualquer órgão ou entidade da Administração Direta, Indireta e </w:t>
      </w:r>
      <w:proofErr w:type="spellStart"/>
      <w:r w:rsidRPr="00014FCE">
        <w:rPr>
          <w:szCs w:val="24"/>
        </w:rPr>
        <w:t>Fundacional</w:t>
      </w:r>
      <w:proofErr w:type="spellEnd"/>
      <w:r w:rsidRPr="00014FCE">
        <w:rPr>
          <w:szCs w:val="24"/>
        </w:rPr>
        <w:t xml:space="preserve"> do Município de Santo </w:t>
      </w:r>
      <w:r w:rsidRPr="00014FCE">
        <w:rPr>
          <w:szCs w:val="24"/>
        </w:rPr>
        <w:lastRenderedPageBreak/>
        <w:t>Antônio de Pádua, que não tenha participado do presente certame licitatório, mediante prévia consulta ao Órgão Gerenciador.</w:t>
      </w:r>
    </w:p>
    <w:p w:rsidR="00916E16" w:rsidRPr="00014FCE" w:rsidRDefault="00916E16" w:rsidP="00916E16">
      <w:pPr>
        <w:jc w:val="both"/>
        <w:rPr>
          <w:szCs w:val="24"/>
        </w:rPr>
      </w:pPr>
      <w:r w:rsidRPr="00014FCE">
        <w:rPr>
          <w:b/>
          <w:bCs/>
          <w:szCs w:val="24"/>
        </w:rPr>
        <w:t xml:space="preserve">12.5. </w:t>
      </w:r>
      <w:r w:rsidRPr="00014FCE">
        <w:rPr>
          <w:szCs w:val="24"/>
        </w:rPr>
        <w:t>Registro ativo junto a Agência Nacional de Petróleo – ANP – que permita a comercialização e distribuição de produtos derivados de petróleo</w:t>
      </w:r>
      <w:r>
        <w:rPr>
          <w:szCs w:val="24"/>
        </w:rPr>
        <w:t>.</w:t>
      </w:r>
    </w:p>
    <w:p w:rsidR="00916E16" w:rsidRPr="00014FCE" w:rsidRDefault="00916E16" w:rsidP="00916E16">
      <w:pPr>
        <w:jc w:val="both"/>
        <w:rPr>
          <w:color w:val="FF0000"/>
          <w:szCs w:val="24"/>
        </w:rPr>
      </w:pPr>
    </w:p>
    <w:p w:rsidR="00916E16" w:rsidRPr="00014FCE" w:rsidRDefault="00916E16" w:rsidP="00916E16">
      <w:pPr>
        <w:pStyle w:val="Corpodetexto"/>
        <w:rPr>
          <w:b/>
          <w:sz w:val="24"/>
          <w:szCs w:val="24"/>
        </w:rPr>
      </w:pPr>
      <w:r w:rsidRPr="00014FCE">
        <w:rPr>
          <w:b/>
          <w:sz w:val="24"/>
          <w:szCs w:val="24"/>
        </w:rPr>
        <w:t xml:space="preserve">13. DO PRAZO DE ENTREGA, DO PRAZO DA ATA, DA GARANTIA E DA SUBSTITUIÇÃO DOS </w:t>
      </w:r>
      <w:proofErr w:type="gramStart"/>
      <w:r w:rsidRPr="00014FCE">
        <w:rPr>
          <w:b/>
          <w:sz w:val="24"/>
          <w:szCs w:val="24"/>
        </w:rPr>
        <w:t>MATERIAIS</w:t>
      </w:r>
      <w:proofErr w:type="gramEnd"/>
    </w:p>
    <w:p w:rsidR="00916E16" w:rsidRPr="00014FCE" w:rsidRDefault="00916E16" w:rsidP="00916E16">
      <w:pPr>
        <w:pStyle w:val="Corpodetexto"/>
        <w:rPr>
          <w:b/>
          <w:sz w:val="24"/>
          <w:szCs w:val="24"/>
        </w:rPr>
      </w:pPr>
      <w:r w:rsidRPr="00014FCE">
        <w:rPr>
          <w:b/>
          <w:sz w:val="24"/>
          <w:szCs w:val="24"/>
        </w:rPr>
        <w:t>13.1. PRAZO DE ENTREGA</w:t>
      </w:r>
    </w:p>
    <w:p w:rsidR="00916E16" w:rsidRPr="00014FCE" w:rsidRDefault="00916E16" w:rsidP="00916E16">
      <w:pPr>
        <w:pStyle w:val="Corpodetexto"/>
        <w:rPr>
          <w:color w:val="FF0000"/>
          <w:sz w:val="24"/>
          <w:szCs w:val="24"/>
        </w:rPr>
      </w:pPr>
      <w:r w:rsidRPr="00014FCE">
        <w:rPr>
          <w:b/>
          <w:sz w:val="24"/>
          <w:szCs w:val="24"/>
        </w:rPr>
        <w:t xml:space="preserve">13.1.1. </w:t>
      </w:r>
      <w:r w:rsidRPr="00014FCE">
        <w:rPr>
          <w:sz w:val="24"/>
          <w:szCs w:val="24"/>
        </w:rPr>
        <w:t xml:space="preserve">O prazo de entrega do material é de no máximo </w:t>
      </w:r>
      <w:r w:rsidRPr="00014FCE">
        <w:rPr>
          <w:b/>
          <w:sz w:val="24"/>
          <w:szCs w:val="24"/>
        </w:rPr>
        <w:t>05 (cinco) dias úteis,</w:t>
      </w:r>
      <w:r w:rsidRPr="00014FCE">
        <w:rPr>
          <w:sz w:val="24"/>
          <w:szCs w:val="24"/>
        </w:rPr>
        <w:t xml:space="preserve"> contados a partir da data de retirada da Nota de Empenho.</w:t>
      </w:r>
      <w:r w:rsidRPr="00014FCE">
        <w:rPr>
          <w:color w:val="FF0000"/>
          <w:sz w:val="24"/>
          <w:szCs w:val="24"/>
        </w:rPr>
        <w:t xml:space="preserve"> </w:t>
      </w:r>
    </w:p>
    <w:p w:rsidR="00916E16" w:rsidRPr="00014FCE" w:rsidRDefault="00916E16" w:rsidP="00916E16">
      <w:pPr>
        <w:pStyle w:val="Corpodetexto"/>
        <w:rPr>
          <w:sz w:val="24"/>
          <w:szCs w:val="24"/>
        </w:rPr>
      </w:pPr>
      <w:r w:rsidRPr="00014FCE">
        <w:rPr>
          <w:b/>
          <w:sz w:val="24"/>
          <w:szCs w:val="24"/>
        </w:rPr>
        <w:t>13.1.2</w:t>
      </w:r>
      <w:r w:rsidRPr="00014FCE">
        <w:rPr>
          <w:sz w:val="24"/>
          <w:szCs w:val="24"/>
        </w:rPr>
        <w:t>. Por prazo de entrega entende-se o prazo considerado até que os materiais sejam descarregados e recebidos no local de entrega fixado pelo CONTRATANTE.</w:t>
      </w:r>
    </w:p>
    <w:p w:rsidR="00916E16" w:rsidRDefault="00916E16" w:rsidP="00916E16">
      <w:pPr>
        <w:pStyle w:val="Corpodetexto"/>
        <w:rPr>
          <w:sz w:val="24"/>
          <w:szCs w:val="24"/>
        </w:rPr>
      </w:pPr>
      <w:r w:rsidRPr="00014FCE">
        <w:rPr>
          <w:b/>
          <w:sz w:val="24"/>
          <w:szCs w:val="24"/>
        </w:rPr>
        <w:t>13.1.3</w:t>
      </w:r>
      <w:r w:rsidRPr="00014FCE">
        <w:rPr>
          <w:sz w:val="24"/>
          <w:szCs w:val="24"/>
        </w:rPr>
        <w:t>. Qualquer alteração do prazo de entrega dependerá de prévia e expressa aprovação, por escrito, do CONTRATANTE.</w:t>
      </w:r>
    </w:p>
    <w:p w:rsidR="00916E16" w:rsidRPr="00014FCE" w:rsidRDefault="00916E16" w:rsidP="00916E16">
      <w:pPr>
        <w:pStyle w:val="Corpodetexto"/>
        <w:rPr>
          <w:sz w:val="24"/>
          <w:szCs w:val="24"/>
        </w:rPr>
      </w:pPr>
    </w:p>
    <w:p w:rsidR="00916E16" w:rsidRPr="00014FCE" w:rsidRDefault="00916E16" w:rsidP="00916E16">
      <w:pPr>
        <w:pStyle w:val="Corpodetexto"/>
        <w:rPr>
          <w:b/>
          <w:sz w:val="24"/>
          <w:szCs w:val="24"/>
        </w:rPr>
      </w:pPr>
      <w:r w:rsidRPr="00014FCE">
        <w:rPr>
          <w:b/>
          <w:sz w:val="24"/>
          <w:szCs w:val="24"/>
        </w:rPr>
        <w:t>13.2. DO PRAZO DE GARANTIA</w:t>
      </w:r>
    </w:p>
    <w:p w:rsidR="00916E16" w:rsidRDefault="00916E16" w:rsidP="00916E16">
      <w:pPr>
        <w:pStyle w:val="Corpodetexto"/>
        <w:rPr>
          <w:sz w:val="24"/>
          <w:szCs w:val="24"/>
        </w:rPr>
      </w:pPr>
      <w:r w:rsidRPr="00014FCE">
        <w:rPr>
          <w:b/>
          <w:sz w:val="24"/>
          <w:szCs w:val="24"/>
        </w:rPr>
        <w:t>13.2.1</w:t>
      </w:r>
      <w:r w:rsidRPr="00014FCE">
        <w:rPr>
          <w:sz w:val="24"/>
          <w:szCs w:val="24"/>
        </w:rPr>
        <w:t xml:space="preserve">. O prazo de garantia do material, objeto deste contrato, é de no mínimo </w:t>
      </w:r>
      <w:r w:rsidRPr="00014FCE">
        <w:rPr>
          <w:b/>
          <w:sz w:val="24"/>
          <w:szCs w:val="24"/>
        </w:rPr>
        <w:t>12 (doze) meses</w:t>
      </w:r>
      <w:r w:rsidRPr="00014FCE">
        <w:rPr>
          <w:sz w:val="24"/>
          <w:szCs w:val="24"/>
        </w:rPr>
        <w:t>, contados a partir do recebimento e atestação definitiva do material pelo CONTRATANTE.</w:t>
      </w:r>
    </w:p>
    <w:p w:rsidR="00916E16" w:rsidRPr="00014FCE" w:rsidRDefault="00916E16" w:rsidP="00916E16">
      <w:pPr>
        <w:pStyle w:val="Corpodetexto"/>
        <w:rPr>
          <w:color w:val="FF0000"/>
          <w:sz w:val="24"/>
          <w:szCs w:val="24"/>
        </w:rPr>
      </w:pPr>
    </w:p>
    <w:p w:rsidR="00916E16" w:rsidRPr="00014FCE" w:rsidRDefault="00916E16" w:rsidP="00916E16">
      <w:pPr>
        <w:pStyle w:val="Corpodetexto"/>
        <w:rPr>
          <w:b/>
          <w:sz w:val="24"/>
          <w:szCs w:val="24"/>
        </w:rPr>
      </w:pPr>
      <w:r w:rsidRPr="00014FCE">
        <w:rPr>
          <w:b/>
          <w:sz w:val="24"/>
          <w:szCs w:val="24"/>
        </w:rPr>
        <w:t>13.3. PRAZO DA ATA</w:t>
      </w:r>
    </w:p>
    <w:p w:rsidR="00916E16" w:rsidRDefault="00916E16" w:rsidP="00916E16">
      <w:pPr>
        <w:tabs>
          <w:tab w:val="left" w:pos="851"/>
        </w:tabs>
        <w:jc w:val="both"/>
        <w:rPr>
          <w:szCs w:val="24"/>
        </w:rPr>
      </w:pPr>
      <w:r w:rsidRPr="00014FCE">
        <w:rPr>
          <w:b/>
          <w:szCs w:val="24"/>
        </w:rPr>
        <w:t>13.3.1</w:t>
      </w:r>
      <w:r w:rsidRPr="00014FCE">
        <w:rPr>
          <w:szCs w:val="24"/>
        </w:rPr>
        <w:t xml:space="preserve"> O prazo da Ata do Registro de Preços terá validade de </w:t>
      </w:r>
      <w:r w:rsidRPr="00014FCE">
        <w:rPr>
          <w:b/>
          <w:szCs w:val="24"/>
        </w:rPr>
        <w:t>12(doze) meses</w:t>
      </w:r>
      <w:r w:rsidRPr="00014FCE">
        <w:rPr>
          <w:szCs w:val="24"/>
        </w:rPr>
        <w:t>. A contar da data da assinatura da Ata de Registro de Preços, observada a necessária publicação, prorrogável na forma da lei, mediante justificativa por escrito e previamente autorizada pela autoridade competente.</w:t>
      </w:r>
    </w:p>
    <w:p w:rsidR="00916E16" w:rsidRPr="00014FCE" w:rsidRDefault="00916E16" w:rsidP="00916E16">
      <w:pPr>
        <w:tabs>
          <w:tab w:val="left" w:pos="851"/>
        </w:tabs>
        <w:jc w:val="both"/>
        <w:rPr>
          <w:szCs w:val="24"/>
        </w:rPr>
      </w:pPr>
    </w:p>
    <w:p w:rsidR="00916E16" w:rsidRPr="00014FCE" w:rsidRDefault="00916E16" w:rsidP="00916E16">
      <w:pPr>
        <w:pStyle w:val="Corpodetexto"/>
        <w:rPr>
          <w:b/>
          <w:sz w:val="24"/>
          <w:szCs w:val="24"/>
        </w:rPr>
      </w:pPr>
      <w:r w:rsidRPr="00014FCE">
        <w:rPr>
          <w:b/>
          <w:sz w:val="24"/>
          <w:szCs w:val="24"/>
        </w:rPr>
        <w:t>13.4. DO PRAZO DE SUBSTITUIÇÃO DOS MATERIAIS</w:t>
      </w:r>
    </w:p>
    <w:p w:rsidR="00916E16" w:rsidRPr="00014FCE" w:rsidRDefault="00916E16" w:rsidP="00916E16">
      <w:pPr>
        <w:jc w:val="both"/>
        <w:rPr>
          <w:i/>
          <w:color w:val="00B050"/>
          <w:szCs w:val="24"/>
          <w:u w:val="single"/>
        </w:rPr>
      </w:pPr>
      <w:r w:rsidRPr="00014FCE">
        <w:rPr>
          <w:b/>
          <w:szCs w:val="24"/>
        </w:rPr>
        <w:t xml:space="preserve">13.4.1. </w:t>
      </w:r>
      <w:r w:rsidRPr="00014FCE">
        <w:rPr>
          <w:szCs w:val="24"/>
        </w:rPr>
        <w:t xml:space="preserve">O prazo máximo para a CONTRATADA efetuar a substituição, sem quaisquer ônus para o CONTRATANTE, de todo e qualquer material que durante o período de garantia venha a apresentar defeito de fabricação e outras não conformidades de qualidade técnicas é de até </w:t>
      </w:r>
      <w:r w:rsidRPr="00014FCE">
        <w:rPr>
          <w:b/>
          <w:szCs w:val="24"/>
        </w:rPr>
        <w:t>05 (cinco) dias úteis,</w:t>
      </w:r>
      <w:r w:rsidRPr="00014FCE">
        <w:rPr>
          <w:szCs w:val="24"/>
        </w:rPr>
        <w:t xml:space="preserve"> a partir da data da comunicação pelo CONTRATANTE. </w:t>
      </w:r>
    </w:p>
    <w:p w:rsidR="00916E16" w:rsidRPr="00014FCE" w:rsidRDefault="00916E16" w:rsidP="00916E16">
      <w:pPr>
        <w:jc w:val="both"/>
        <w:rPr>
          <w:szCs w:val="24"/>
        </w:rPr>
      </w:pPr>
    </w:p>
    <w:p w:rsidR="00916E16" w:rsidRPr="00014FCE" w:rsidRDefault="00916E16" w:rsidP="00916E16">
      <w:pPr>
        <w:autoSpaceDE w:val="0"/>
        <w:autoSpaceDN w:val="0"/>
        <w:adjustRightInd w:val="0"/>
        <w:jc w:val="both"/>
        <w:rPr>
          <w:b/>
          <w:szCs w:val="24"/>
        </w:rPr>
      </w:pPr>
      <w:r w:rsidRPr="00014FCE">
        <w:rPr>
          <w:b/>
          <w:szCs w:val="24"/>
        </w:rPr>
        <w:t xml:space="preserve">14. DAS OBRIGAÇÕES DA CONTRATADA </w:t>
      </w:r>
    </w:p>
    <w:p w:rsidR="00916E16" w:rsidRPr="00014FCE" w:rsidRDefault="00916E16" w:rsidP="00916E16">
      <w:pPr>
        <w:autoSpaceDE w:val="0"/>
        <w:autoSpaceDN w:val="0"/>
        <w:adjustRightInd w:val="0"/>
        <w:jc w:val="both"/>
        <w:rPr>
          <w:szCs w:val="24"/>
        </w:rPr>
      </w:pPr>
      <w:r w:rsidRPr="00014FCE">
        <w:rPr>
          <w:b/>
          <w:szCs w:val="24"/>
        </w:rPr>
        <w:t xml:space="preserve">14.1. </w:t>
      </w:r>
      <w:r w:rsidRPr="00014FCE">
        <w:rPr>
          <w:szCs w:val="24"/>
        </w:rPr>
        <w:t xml:space="preserve">Fornecer na quantidade requisitada rigorosamente conforme as especificações contidas na Ata de Registro de Preços a serem cumpridas por quem atestar o recebimento e quando autorizado pelo CONTRATANTE através do </w:t>
      </w:r>
      <w:r w:rsidRPr="00014FCE">
        <w:rPr>
          <w:b/>
          <w:szCs w:val="24"/>
        </w:rPr>
        <w:t>Órgão Gerenciador</w:t>
      </w:r>
      <w:r w:rsidRPr="00014FCE">
        <w:rPr>
          <w:szCs w:val="24"/>
        </w:rPr>
        <w:t>;</w:t>
      </w:r>
    </w:p>
    <w:p w:rsidR="00916E16" w:rsidRPr="00014FCE" w:rsidRDefault="00916E16" w:rsidP="00916E16">
      <w:pPr>
        <w:autoSpaceDE w:val="0"/>
        <w:autoSpaceDN w:val="0"/>
        <w:adjustRightInd w:val="0"/>
        <w:jc w:val="both"/>
        <w:rPr>
          <w:b/>
          <w:szCs w:val="24"/>
        </w:rPr>
      </w:pPr>
      <w:r w:rsidRPr="00014FCE">
        <w:rPr>
          <w:b/>
          <w:szCs w:val="24"/>
        </w:rPr>
        <w:t>14.2.</w:t>
      </w:r>
      <w:r w:rsidRPr="00014FCE">
        <w:rPr>
          <w:szCs w:val="24"/>
        </w:rPr>
        <w:t xml:space="preserve"> Manter, durante toda a execução do objeto, em compatibilidade com as obrigações por ela assumidas, todas as condições de habilitação e qualificação exigidas, conforme determina o </w:t>
      </w:r>
      <w:r w:rsidRPr="00014FCE">
        <w:rPr>
          <w:b/>
          <w:szCs w:val="24"/>
        </w:rPr>
        <w:t>artigo 55, XIII da Lei Federal nº 8.666/93;</w:t>
      </w:r>
    </w:p>
    <w:p w:rsidR="00916E16" w:rsidRPr="00014FCE" w:rsidRDefault="00916E16" w:rsidP="00916E16">
      <w:pPr>
        <w:autoSpaceDE w:val="0"/>
        <w:autoSpaceDN w:val="0"/>
        <w:adjustRightInd w:val="0"/>
        <w:jc w:val="both"/>
        <w:rPr>
          <w:szCs w:val="24"/>
        </w:rPr>
      </w:pPr>
      <w:r w:rsidRPr="00014FCE">
        <w:rPr>
          <w:b/>
          <w:szCs w:val="24"/>
        </w:rPr>
        <w:t xml:space="preserve">14.3. </w:t>
      </w:r>
      <w:r w:rsidRPr="00014FCE">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916E16" w:rsidRPr="00014FCE" w:rsidRDefault="00916E16" w:rsidP="00916E16">
      <w:pPr>
        <w:autoSpaceDE w:val="0"/>
        <w:autoSpaceDN w:val="0"/>
        <w:adjustRightInd w:val="0"/>
        <w:jc w:val="both"/>
        <w:rPr>
          <w:szCs w:val="24"/>
        </w:rPr>
      </w:pPr>
      <w:r w:rsidRPr="00014FCE">
        <w:rPr>
          <w:b/>
          <w:szCs w:val="24"/>
        </w:rPr>
        <w:t>14.4.</w:t>
      </w:r>
      <w:r w:rsidRPr="00014FCE">
        <w:rPr>
          <w:szCs w:val="24"/>
        </w:rPr>
        <w:t xml:space="preserve"> Que o material constante na Ata seja entregue e descarregado de acordo com o endereço indicado pela Secretaria solicitante.</w:t>
      </w:r>
    </w:p>
    <w:p w:rsidR="00916E16" w:rsidRPr="00014FCE" w:rsidRDefault="00916E16" w:rsidP="00916E16">
      <w:pPr>
        <w:autoSpaceDE w:val="0"/>
        <w:autoSpaceDN w:val="0"/>
        <w:adjustRightInd w:val="0"/>
        <w:jc w:val="both"/>
        <w:rPr>
          <w:szCs w:val="24"/>
        </w:rPr>
      </w:pPr>
      <w:r w:rsidRPr="00014FCE">
        <w:rPr>
          <w:b/>
          <w:szCs w:val="24"/>
        </w:rPr>
        <w:t xml:space="preserve">14.5. </w:t>
      </w:r>
      <w:r w:rsidRPr="00014FCE">
        <w:rPr>
          <w:szCs w:val="24"/>
        </w:rPr>
        <w:t xml:space="preserve">Observar as normas e legislações para realização do transporte. </w:t>
      </w:r>
    </w:p>
    <w:p w:rsidR="00916E16" w:rsidRPr="00014FCE" w:rsidRDefault="00916E16" w:rsidP="00916E16">
      <w:pPr>
        <w:autoSpaceDE w:val="0"/>
        <w:autoSpaceDN w:val="0"/>
        <w:adjustRightInd w:val="0"/>
        <w:jc w:val="both"/>
        <w:rPr>
          <w:szCs w:val="24"/>
        </w:rPr>
      </w:pPr>
      <w:r w:rsidRPr="00014FCE">
        <w:rPr>
          <w:b/>
          <w:szCs w:val="24"/>
        </w:rPr>
        <w:lastRenderedPageBreak/>
        <w:t>14.6.</w:t>
      </w:r>
      <w:r w:rsidRPr="00014FCE">
        <w:rPr>
          <w:szCs w:val="24"/>
        </w:rPr>
        <w:t xml:space="preserve"> Responsabilizar-se por todos os ônus relativos ao fornecimento a si adjudicado, inclusive fretes e seguros desde a origem até sua entrega no local de destino; </w:t>
      </w:r>
    </w:p>
    <w:p w:rsidR="00916E16" w:rsidRPr="00014FCE" w:rsidRDefault="00916E16" w:rsidP="00916E16">
      <w:pPr>
        <w:autoSpaceDE w:val="0"/>
        <w:autoSpaceDN w:val="0"/>
        <w:adjustRightInd w:val="0"/>
        <w:jc w:val="both"/>
        <w:rPr>
          <w:szCs w:val="24"/>
        </w:rPr>
      </w:pPr>
      <w:r w:rsidRPr="00014FCE">
        <w:rPr>
          <w:b/>
          <w:szCs w:val="24"/>
        </w:rPr>
        <w:t>14.7.</w:t>
      </w:r>
      <w:r w:rsidRPr="00014FCE">
        <w:rPr>
          <w:szCs w:val="24"/>
        </w:rPr>
        <w:t xml:space="preserve"> Cumprir, durante toda a execução do contrato, as obrigações assumidas, mantendo todas as condições de habilitação e qualificação exigidas na </w:t>
      </w:r>
      <w:proofErr w:type="gramStart"/>
      <w:r w:rsidRPr="00014FCE">
        <w:rPr>
          <w:szCs w:val="24"/>
        </w:rPr>
        <w:t>licitação</w:t>
      </w:r>
      <w:proofErr w:type="gramEnd"/>
    </w:p>
    <w:p w:rsidR="00916E16" w:rsidRPr="00014FCE" w:rsidRDefault="00916E16" w:rsidP="00916E16">
      <w:pPr>
        <w:autoSpaceDE w:val="0"/>
        <w:autoSpaceDN w:val="0"/>
        <w:adjustRightInd w:val="0"/>
        <w:jc w:val="both"/>
        <w:rPr>
          <w:szCs w:val="24"/>
        </w:rPr>
      </w:pPr>
      <w:r w:rsidRPr="00014FCE">
        <w:rPr>
          <w:b/>
          <w:szCs w:val="24"/>
        </w:rPr>
        <w:t>14.8.</w:t>
      </w:r>
      <w:r w:rsidRPr="00014FCE">
        <w:rPr>
          <w:szCs w:val="24"/>
        </w:rPr>
        <w:t xml:space="preserve"> Providenciar a imediata correção das deficiências apontadas pela CONTRATANTE</w:t>
      </w:r>
    </w:p>
    <w:p w:rsidR="00916E16" w:rsidRPr="00014FCE" w:rsidRDefault="00916E16" w:rsidP="00916E16">
      <w:pPr>
        <w:autoSpaceDE w:val="0"/>
        <w:autoSpaceDN w:val="0"/>
        <w:adjustRightInd w:val="0"/>
        <w:jc w:val="both"/>
        <w:rPr>
          <w:szCs w:val="24"/>
        </w:rPr>
      </w:pPr>
      <w:r w:rsidRPr="00014FCE">
        <w:rPr>
          <w:b/>
          <w:szCs w:val="24"/>
        </w:rPr>
        <w:t>14.9.</w:t>
      </w:r>
      <w:r w:rsidRPr="00014FCE">
        <w:rPr>
          <w:szCs w:val="24"/>
        </w:rPr>
        <w:t xml:space="preserve"> Arcar com eventuais prejuízos causados à CONTRATANTE e/ou a terceiros, provocados por ineficiência ou irregularidade cometidas por seus empregados, contratados ou prepostos, envolvidos na execução do contrato.</w:t>
      </w:r>
    </w:p>
    <w:p w:rsidR="00916E16" w:rsidRPr="00014FCE" w:rsidRDefault="00916E16" w:rsidP="00916E16">
      <w:pPr>
        <w:pStyle w:val="Corpodetexto"/>
        <w:rPr>
          <w:sz w:val="24"/>
          <w:szCs w:val="24"/>
        </w:rPr>
      </w:pPr>
      <w:r w:rsidRPr="00014FCE">
        <w:rPr>
          <w:b/>
          <w:sz w:val="24"/>
          <w:szCs w:val="24"/>
        </w:rPr>
        <w:t>14.10.</w:t>
      </w:r>
      <w:r w:rsidRPr="00014FCE">
        <w:rPr>
          <w:sz w:val="24"/>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w:t>
      </w:r>
      <w:proofErr w:type="gramStart"/>
      <w:r w:rsidRPr="00014FCE">
        <w:rPr>
          <w:sz w:val="24"/>
          <w:szCs w:val="24"/>
        </w:rPr>
        <w:t>despesas processuais e honorários de advocatícios arbitrados</w:t>
      </w:r>
      <w:proofErr w:type="gramEnd"/>
      <w:r w:rsidRPr="00014FCE">
        <w:rPr>
          <w:sz w:val="24"/>
          <w:szCs w:val="24"/>
        </w:rPr>
        <w:t xml:space="preserve"> na referida condenação.</w:t>
      </w:r>
    </w:p>
    <w:p w:rsidR="00916E16" w:rsidRPr="00014FCE" w:rsidRDefault="00916E16" w:rsidP="00916E16">
      <w:pPr>
        <w:jc w:val="both"/>
        <w:rPr>
          <w:szCs w:val="24"/>
        </w:rPr>
      </w:pPr>
      <w:r w:rsidRPr="00014FCE">
        <w:rPr>
          <w:b/>
          <w:szCs w:val="24"/>
        </w:rPr>
        <w:t>14.11.</w:t>
      </w:r>
      <w:r w:rsidRPr="00014FCE">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916E16" w:rsidRPr="00014FCE" w:rsidRDefault="00916E16" w:rsidP="00916E16">
      <w:pPr>
        <w:jc w:val="both"/>
        <w:rPr>
          <w:szCs w:val="24"/>
        </w:rPr>
      </w:pPr>
      <w:r w:rsidRPr="00014FCE">
        <w:rPr>
          <w:b/>
          <w:szCs w:val="24"/>
        </w:rPr>
        <w:t>14.12.</w:t>
      </w:r>
      <w:r w:rsidRPr="00014FCE">
        <w:rPr>
          <w:szCs w:val="24"/>
        </w:rPr>
        <w:t xml:space="preserve"> Correrão por conta da Detentora da Ata as despesas para efetivo atendimento do objeto licitado, tais como transporte, tributos, encargos trabalhistas, previdenciários, dentre outros. </w:t>
      </w:r>
    </w:p>
    <w:p w:rsidR="00916E16" w:rsidRPr="00014FCE" w:rsidRDefault="00916E16" w:rsidP="00916E16">
      <w:pPr>
        <w:jc w:val="both"/>
        <w:rPr>
          <w:szCs w:val="24"/>
        </w:rPr>
      </w:pPr>
      <w:r w:rsidRPr="00014FCE">
        <w:rPr>
          <w:b/>
          <w:szCs w:val="24"/>
        </w:rPr>
        <w:t xml:space="preserve">14.13. </w:t>
      </w:r>
      <w:r w:rsidRPr="00014FCE">
        <w:rPr>
          <w:szCs w:val="24"/>
        </w:rPr>
        <w:t xml:space="preserve">Fornecer os materiais em suas embalagens originais e adotar todas as medidas preventivas no sentido de se minimizar acidentes ou danos que venham a comprometer a qualidade e a quantidade fornecida. </w:t>
      </w:r>
    </w:p>
    <w:p w:rsidR="00916E16" w:rsidRPr="00014FCE" w:rsidRDefault="00916E16" w:rsidP="00916E16">
      <w:pPr>
        <w:jc w:val="both"/>
        <w:rPr>
          <w:szCs w:val="24"/>
        </w:rPr>
      </w:pPr>
      <w:r w:rsidRPr="00014FCE">
        <w:rPr>
          <w:b/>
          <w:szCs w:val="24"/>
        </w:rPr>
        <w:t xml:space="preserve">14.14. </w:t>
      </w:r>
      <w:r w:rsidRPr="00014FCE">
        <w:rPr>
          <w:szCs w:val="24"/>
        </w:rPr>
        <w:t xml:space="preserve"> Manter, durante a execução do contrato, as condições de habilitação exigidas na licitação; </w:t>
      </w:r>
    </w:p>
    <w:p w:rsidR="00916E16" w:rsidRPr="00014FCE" w:rsidRDefault="00916E16" w:rsidP="00916E16">
      <w:pPr>
        <w:jc w:val="both"/>
        <w:rPr>
          <w:szCs w:val="24"/>
        </w:rPr>
      </w:pPr>
      <w:r w:rsidRPr="00014FCE">
        <w:rPr>
          <w:b/>
          <w:szCs w:val="24"/>
        </w:rPr>
        <w:t>14.15.</w:t>
      </w:r>
      <w:r w:rsidRPr="00014FCE">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916E16" w:rsidRPr="00014FCE" w:rsidRDefault="00916E16" w:rsidP="00916E16">
      <w:pPr>
        <w:jc w:val="both"/>
        <w:rPr>
          <w:szCs w:val="24"/>
        </w:rPr>
      </w:pPr>
      <w:r w:rsidRPr="00014FCE">
        <w:rPr>
          <w:b/>
          <w:bCs/>
          <w:szCs w:val="24"/>
        </w:rPr>
        <w:t>14.16.</w:t>
      </w:r>
      <w:r w:rsidRPr="00014FCE">
        <w:rPr>
          <w:szCs w:val="24"/>
        </w:rPr>
        <w:t xml:space="preserve"> Manter ativo o registro junto a Agência Nacional de Petróleo – ANP – que permita a comercialização e distribuição de produtos derivados de petróleo</w:t>
      </w:r>
    </w:p>
    <w:p w:rsidR="00916E16" w:rsidRPr="00014FCE" w:rsidRDefault="00916E16" w:rsidP="00916E16">
      <w:pPr>
        <w:pStyle w:val="Corpodetexto"/>
        <w:rPr>
          <w:b/>
          <w:sz w:val="24"/>
          <w:szCs w:val="24"/>
        </w:rPr>
      </w:pPr>
    </w:p>
    <w:p w:rsidR="00916E16" w:rsidRPr="00014FCE" w:rsidRDefault="00916E16" w:rsidP="00916E16">
      <w:pPr>
        <w:autoSpaceDE w:val="0"/>
        <w:autoSpaceDN w:val="0"/>
        <w:adjustRightInd w:val="0"/>
        <w:jc w:val="both"/>
        <w:rPr>
          <w:b/>
          <w:szCs w:val="24"/>
        </w:rPr>
      </w:pPr>
      <w:r w:rsidRPr="00014FCE">
        <w:rPr>
          <w:b/>
          <w:szCs w:val="24"/>
        </w:rPr>
        <w:t>15. DAS OBRIGAÇÕES DO CONTRATANTE</w:t>
      </w:r>
    </w:p>
    <w:p w:rsidR="00916E16" w:rsidRPr="00014FCE" w:rsidRDefault="00916E16" w:rsidP="00916E16">
      <w:pPr>
        <w:jc w:val="both"/>
        <w:rPr>
          <w:szCs w:val="24"/>
        </w:rPr>
      </w:pPr>
      <w:r w:rsidRPr="00014FCE">
        <w:rPr>
          <w:b/>
          <w:szCs w:val="24"/>
        </w:rPr>
        <w:t>15.1</w:t>
      </w:r>
      <w:r w:rsidRPr="00014FCE">
        <w:rPr>
          <w:szCs w:val="24"/>
        </w:rPr>
        <w:t xml:space="preserve">. Pagar pontualmente pelo </w:t>
      </w:r>
      <w:r w:rsidRPr="00014FCE">
        <w:rPr>
          <w:b/>
          <w:szCs w:val="24"/>
        </w:rPr>
        <w:t>objeto</w:t>
      </w:r>
      <w:r w:rsidRPr="00014FCE">
        <w:rPr>
          <w:szCs w:val="24"/>
        </w:rPr>
        <w:t>;</w:t>
      </w:r>
    </w:p>
    <w:p w:rsidR="00916E16" w:rsidRPr="00014FCE" w:rsidRDefault="00916E16" w:rsidP="00916E16">
      <w:pPr>
        <w:jc w:val="both"/>
        <w:rPr>
          <w:szCs w:val="24"/>
        </w:rPr>
      </w:pPr>
      <w:r w:rsidRPr="00014FCE">
        <w:rPr>
          <w:b/>
          <w:szCs w:val="24"/>
        </w:rPr>
        <w:t>15.2</w:t>
      </w:r>
      <w:r w:rsidRPr="00014FCE">
        <w:rPr>
          <w:szCs w:val="24"/>
        </w:rPr>
        <w:t>. Comunicar à CONTRATADA, por escrito e em tempo hábil quaisquer instruções ou alterações a serem adotadas sobre assuntos relacionados a este Contrato;</w:t>
      </w:r>
    </w:p>
    <w:p w:rsidR="00916E16" w:rsidRPr="00014FCE" w:rsidRDefault="00916E16" w:rsidP="00916E16">
      <w:pPr>
        <w:jc w:val="both"/>
        <w:rPr>
          <w:szCs w:val="24"/>
        </w:rPr>
      </w:pPr>
      <w:r w:rsidRPr="00014FCE">
        <w:rPr>
          <w:b/>
          <w:szCs w:val="24"/>
        </w:rPr>
        <w:t>15.3</w:t>
      </w:r>
      <w:r w:rsidRPr="00014FCE">
        <w:rPr>
          <w:szCs w:val="24"/>
        </w:rPr>
        <w:t>. Designar um representante autorizado para acompanhar os fornecimentos e dirimir as possíveis dúvidas existentes;</w:t>
      </w:r>
    </w:p>
    <w:p w:rsidR="00916E16" w:rsidRPr="00014FCE" w:rsidRDefault="00916E16" w:rsidP="00916E16">
      <w:pPr>
        <w:jc w:val="both"/>
        <w:rPr>
          <w:szCs w:val="24"/>
        </w:rPr>
      </w:pPr>
      <w:r w:rsidRPr="00014FCE">
        <w:rPr>
          <w:b/>
          <w:szCs w:val="24"/>
        </w:rPr>
        <w:t>15.4</w:t>
      </w:r>
      <w:r w:rsidRPr="00014FCE">
        <w:rPr>
          <w:szCs w:val="24"/>
        </w:rPr>
        <w:t xml:space="preserve"> Liberar o acesso dos funcionários da CONTRATADA aos locais onde serão feitas as entregas quando em áreas internas do CONTRATANTE;</w:t>
      </w:r>
    </w:p>
    <w:p w:rsidR="00916E16" w:rsidRPr="00014FCE" w:rsidRDefault="00916E16" w:rsidP="00916E16">
      <w:pPr>
        <w:jc w:val="both"/>
        <w:rPr>
          <w:szCs w:val="24"/>
        </w:rPr>
      </w:pPr>
      <w:r w:rsidRPr="00014FCE">
        <w:rPr>
          <w:b/>
          <w:szCs w:val="24"/>
        </w:rPr>
        <w:t>15.5</w:t>
      </w:r>
      <w:r w:rsidRPr="00014FCE">
        <w:rPr>
          <w:szCs w:val="24"/>
        </w:rPr>
        <w:t>. Fiscalizar e acompanhar a execução do objeto do contrato, sem que com isso venha excluir ou reduzir a responsabilidade da CONTRATADA;</w:t>
      </w:r>
    </w:p>
    <w:p w:rsidR="00916E16" w:rsidRPr="00014FCE" w:rsidRDefault="00916E16" w:rsidP="00916E16">
      <w:pPr>
        <w:jc w:val="both"/>
        <w:rPr>
          <w:szCs w:val="24"/>
        </w:rPr>
      </w:pPr>
      <w:r w:rsidRPr="00014FCE">
        <w:rPr>
          <w:b/>
          <w:szCs w:val="24"/>
        </w:rPr>
        <w:t>15.6</w:t>
      </w:r>
      <w:r w:rsidRPr="00014FCE">
        <w:rPr>
          <w:szCs w:val="24"/>
        </w:rPr>
        <w:t xml:space="preserve">. Impedir que terceiros estranhos ao contrato </w:t>
      </w:r>
      <w:proofErr w:type="gramStart"/>
      <w:r w:rsidRPr="00014FCE">
        <w:rPr>
          <w:szCs w:val="24"/>
        </w:rPr>
        <w:t>forneçam</w:t>
      </w:r>
      <w:proofErr w:type="gramEnd"/>
      <w:r w:rsidRPr="00014FCE">
        <w:rPr>
          <w:szCs w:val="24"/>
        </w:rPr>
        <w:t xml:space="preserve"> o objeto licitado, executem a obra ou prestem os serviços, ressalvados os casos de subcontratação admitidos no ato convocatório e no contrato.</w:t>
      </w:r>
    </w:p>
    <w:p w:rsidR="00916E16" w:rsidRPr="00014FCE" w:rsidRDefault="00916E16" w:rsidP="00916E16">
      <w:pPr>
        <w:jc w:val="both"/>
        <w:rPr>
          <w:szCs w:val="24"/>
        </w:rPr>
      </w:pPr>
    </w:p>
    <w:p w:rsidR="00916E16" w:rsidRPr="00014FCE" w:rsidRDefault="00916E16" w:rsidP="00916E16">
      <w:pPr>
        <w:jc w:val="both"/>
        <w:rPr>
          <w:b/>
          <w:szCs w:val="24"/>
        </w:rPr>
      </w:pPr>
      <w:r w:rsidRPr="00014FCE">
        <w:rPr>
          <w:b/>
          <w:szCs w:val="24"/>
        </w:rPr>
        <w:lastRenderedPageBreak/>
        <w:t>16. DA EXECUÇÃO E DA FISCALIZAÇÃO</w:t>
      </w:r>
    </w:p>
    <w:p w:rsidR="00916E16" w:rsidRPr="00014FCE" w:rsidRDefault="00916E16" w:rsidP="00916E16">
      <w:pPr>
        <w:jc w:val="both"/>
        <w:rPr>
          <w:bCs/>
          <w:szCs w:val="24"/>
        </w:rPr>
      </w:pPr>
      <w:r w:rsidRPr="00014FCE">
        <w:rPr>
          <w:b/>
          <w:bCs/>
          <w:szCs w:val="24"/>
        </w:rPr>
        <w:t>16.1.</w:t>
      </w:r>
      <w:r w:rsidRPr="00014FCE">
        <w:rPr>
          <w:bCs/>
          <w:szCs w:val="24"/>
        </w:rPr>
        <w:t xml:space="preserve"> O contrato deverá ser executado fielmente pelas partes, de acordo com as cláusulas avençadas e as normas da</w:t>
      </w:r>
      <w:r w:rsidRPr="00014FCE">
        <w:rPr>
          <w:b/>
          <w:bCs/>
          <w:szCs w:val="24"/>
        </w:rPr>
        <w:t xml:space="preserve"> Lei Federal nº 8.666/93 e alterações posteriores</w:t>
      </w:r>
      <w:r w:rsidRPr="00014FCE">
        <w:rPr>
          <w:bCs/>
          <w:szCs w:val="24"/>
        </w:rPr>
        <w:t xml:space="preserve">, respondendo cada uma pelas consequências de sua inexecução total ou parcial. </w:t>
      </w:r>
    </w:p>
    <w:p w:rsidR="00916E16" w:rsidRPr="00014FCE" w:rsidRDefault="00916E16" w:rsidP="00916E16">
      <w:pPr>
        <w:jc w:val="both"/>
        <w:rPr>
          <w:bCs/>
          <w:szCs w:val="24"/>
        </w:rPr>
      </w:pPr>
      <w:r w:rsidRPr="00014FCE">
        <w:rPr>
          <w:b/>
          <w:bCs/>
          <w:szCs w:val="24"/>
        </w:rPr>
        <w:t>16.2.</w:t>
      </w:r>
      <w:r w:rsidRPr="00014FCE">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16E16" w:rsidRPr="00014FCE" w:rsidRDefault="00916E16" w:rsidP="00916E16">
      <w:pPr>
        <w:jc w:val="both"/>
        <w:rPr>
          <w:bCs/>
          <w:szCs w:val="24"/>
        </w:rPr>
      </w:pPr>
      <w:r w:rsidRPr="00014FCE">
        <w:rPr>
          <w:b/>
          <w:bCs/>
          <w:szCs w:val="24"/>
        </w:rPr>
        <w:t>16.3.</w:t>
      </w:r>
      <w:r w:rsidRPr="00014FCE">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014FCE">
        <w:rPr>
          <w:bCs/>
          <w:szCs w:val="24"/>
        </w:rPr>
        <w:t>obrigou</w:t>
      </w:r>
      <w:proofErr w:type="gramEnd"/>
      <w:r w:rsidRPr="00014FCE">
        <w:rPr>
          <w:bCs/>
          <w:szCs w:val="24"/>
        </w:rPr>
        <w:t>, suas consequências e implicações perante o CONTRATANTE, terceiros, próximas ou remotas.</w:t>
      </w:r>
    </w:p>
    <w:p w:rsidR="00916E16" w:rsidRPr="00014FCE" w:rsidRDefault="00916E16" w:rsidP="00916E16">
      <w:pPr>
        <w:jc w:val="both"/>
        <w:rPr>
          <w:bCs/>
          <w:szCs w:val="24"/>
        </w:rPr>
      </w:pPr>
      <w:r w:rsidRPr="00014FCE">
        <w:rPr>
          <w:b/>
          <w:bCs/>
          <w:szCs w:val="24"/>
        </w:rPr>
        <w:t>16.4.</w:t>
      </w:r>
      <w:r w:rsidRPr="00014FCE">
        <w:rPr>
          <w:bCs/>
          <w:szCs w:val="24"/>
        </w:rPr>
        <w:t xml:space="preserve"> A execução do contrato será acompanhada por um servidor, que será o representante da CONTRATANTE </w:t>
      </w:r>
      <w:proofErr w:type="gramStart"/>
      <w:r w:rsidRPr="00014FCE">
        <w:rPr>
          <w:bCs/>
          <w:szCs w:val="24"/>
        </w:rPr>
        <w:t>especialmente designado, permitida</w:t>
      </w:r>
      <w:proofErr w:type="gramEnd"/>
      <w:r w:rsidRPr="00014FCE">
        <w:rPr>
          <w:bCs/>
          <w:szCs w:val="24"/>
        </w:rPr>
        <w:t xml:space="preserve">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16E16" w:rsidRPr="00014FCE" w:rsidRDefault="00916E16" w:rsidP="00916E16">
      <w:pPr>
        <w:jc w:val="both"/>
        <w:rPr>
          <w:bCs/>
          <w:szCs w:val="24"/>
        </w:rPr>
      </w:pPr>
      <w:r w:rsidRPr="00014FCE">
        <w:rPr>
          <w:b/>
          <w:bCs/>
          <w:szCs w:val="24"/>
        </w:rPr>
        <w:t>16.5.</w:t>
      </w:r>
      <w:r w:rsidRPr="00014FCE">
        <w:rPr>
          <w:bCs/>
          <w:szCs w:val="24"/>
        </w:rPr>
        <w:t xml:space="preserve"> A CONTRATADA deverá manter preposto, aceito pelo CONTRATANTE para representá-lo na execução do contrato.</w:t>
      </w:r>
    </w:p>
    <w:p w:rsidR="00916E16" w:rsidRPr="00014FCE" w:rsidRDefault="00916E16" w:rsidP="00916E16">
      <w:pPr>
        <w:jc w:val="both"/>
        <w:rPr>
          <w:szCs w:val="24"/>
        </w:rPr>
      </w:pPr>
    </w:p>
    <w:p w:rsidR="00916E16" w:rsidRPr="00014FCE" w:rsidRDefault="00916E16" w:rsidP="00916E16">
      <w:pPr>
        <w:jc w:val="both"/>
        <w:rPr>
          <w:szCs w:val="24"/>
        </w:rPr>
      </w:pPr>
      <w:r w:rsidRPr="00014FCE">
        <w:rPr>
          <w:b/>
          <w:szCs w:val="24"/>
        </w:rPr>
        <w:t>17.</w:t>
      </w:r>
      <w:r w:rsidRPr="00014FCE">
        <w:rPr>
          <w:szCs w:val="24"/>
        </w:rPr>
        <w:t xml:space="preserve"> </w:t>
      </w:r>
      <w:r w:rsidRPr="00014FCE">
        <w:rPr>
          <w:b/>
          <w:szCs w:val="24"/>
        </w:rPr>
        <w:t>DAS CONDIÇÕES PARA RETIRADA DA NOTA DE EMPENHO E PRAZO PARA A EXECUÇÃO DO OBJETO</w:t>
      </w:r>
    </w:p>
    <w:p w:rsidR="00916E16" w:rsidRPr="00014FCE" w:rsidRDefault="00916E16" w:rsidP="00916E16">
      <w:pPr>
        <w:jc w:val="both"/>
        <w:rPr>
          <w:szCs w:val="24"/>
        </w:rPr>
      </w:pPr>
      <w:r w:rsidRPr="00014FCE">
        <w:rPr>
          <w:b/>
          <w:szCs w:val="24"/>
        </w:rPr>
        <w:t>17.1.</w:t>
      </w:r>
      <w:r w:rsidRPr="00014FCE">
        <w:rPr>
          <w:szCs w:val="24"/>
        </w:rPr>
        <w:t xml:space="preserve"> A Adjudicatária deverá dentro do prazo máximo de 05 (cinco) dias retirar a nota de empenho após a convocação realizada pelo Órgão Gerenciador da Ata de Registro de Preços.</w:t>
      </w:r>
    </w:p>
    <w:p w:rsidR="00916E16" w:rsidRPr="00014FCE" w:rsidRDefault="00916E16" w:rsidP="00916E16">
      <w:pPr>
        <w:pStyle w:val="Corpodetexto"/>
        <w:rPr>
          <w:sz w:val="24"/>
          <w:szCs w:val="24"/>
        </w:rPr>
      </w:pPr>
      <w:r w:rsidRPr="00014FCE">
        <w:rPr>
          <w:b/>
          <w:sz w:val="24"/>
          <w:szCs w:val="24"/>
        </w:rPr>
        <w:t xml:space="preserve">17.2. </w:t>
      </w:r>
      <w:r w:rsidRPr="00014FCE">
        <w:rPr>
          <w:sz w:val="24"/>
          <w:szCs w:val="24"/>
        </w:rPr>
        <w:t xml:space="preserve">O prazo para o fornecimento é de </w:t>
      </w:r>
      <w:r w:rsidRPr="00014FCE">
        <w:rPr>
          <w:b/>
          <w:sz w:val="24"/>
          <w:szCs w:val="24"/>
        </w:rPr>
        <w:t>05 (cinco) dias úteis</w:t>
      </w:r>
      <w:r w:rsidRPr="00014FCE">
        <w:rPr>
          <w:sz w:val="24"/>
          <w:szCs w:val="24"/>
        </w:rPr>
        <w:t>, contados a partir da data de retirada da nota de empenho, prorrogável na forma da lei, mediante justificativa por escrito e previamente autorizada pela autoridade competente, nas hipóteses previstas na</w:t>
      </w:r>
      <w:r w:rsidRPr="00014FCE">
        <w:rPr>
          <w:b/>
          <w:sz w:val="24"/>
          <w:szCs w:val="24"/>
        </w:rPr>
        <w:t xml:space="preserve"> Lei Federal nº 8.666/93 e alterações posteriores.</w:t>
      </w:r>
      <w:r w:rsidRPr="00014FCE">
        <w:rPr>
          <w:sz w:val="24"/>
          <w:szCs w:val="24"/>
        </w:rPr>
        <w:t xml:space="preserve">  </w:t>
      </w:r>
    </w:p>
    <w:p w:rsidR="00916E16" w:rsidRPr="00014FCE" w:rsidRDefault="00916E16" w:rsidP="00916E16">
      <w:pPr>
        <w:pStyle w:val="Corpodetexto2"/>
        <w:rPr>
          <w:sz w:val="24"/>
          <w:szCs w:val="24"/>
        </w:rPr>
      </w:pPr>
      <w:r w:rsidRPr="00014FCE">
        <w:rPr>
          <w:b/>
          <w:sz w:val="24"/>
          <w:szCs w:val="24"/>
        </w:rPr>
        <w:t>17.3.</w:t>
      </w:r>
      <w:r w:rsidRPr="00014FCE">
        <w:rPr>
          <w:sz w:val="24"/>
          <w:szCs w:val="24"/>
        </w:rPr>
        <w:t xml:space="preserve"> O fornecimento deverá ser realizado na sede dos</w:t>
      </w:r>
      <w:r w:rsidRPr="00014FCE">
        <w:rPr>
          <w:b/>
          <w:sz w:val="24"/>
          <w:szCs w:val="24"/>
        </w:rPr>
        <w:t xml:space="preserve"> Órgãos Participantes, </w:t>
      </w:r>
      <w:r w:rsidRPr="00014FCE">
        <w:rPr>
          <w:sz w:val="24"/>
          <w:szCs w:val="24"/>
        </w:rPr>
        <w:t>conforme solicitação dos respectivos órgãos e após a emissão da nota de empenho.</w:t>
      </w:r>
    </w:p>
    <w:p w:rsidR="00916E16" w:rsidRPr="00014FCE" w:rsidRDefault="00916E16" w:rsidP="00916E16">
      <w:pPr>
        <w:jc w:val="both"/>
        <w:rPr>
          <w:b/>
          <w:szCs w:val="24"/>
        </w:rPr>
      </w:pPr>
    </w:p>
    <w:p w:rsidR="00916E16" w:rsidRPr="00014FCE" w:rsidRDefault="00916E16" w:rsidP="00916E16">
      <w:pPr>
        <w:jc w:val="both"/>
        <w:rPr>
          <w:b/>
          <w:szCs w:val="24"/>
        </w:rPr>
      </w:pPr>
      <w:r w:rsidRPr="00014FCE">
        <w:rPr>
          <w:b/>
          <w:szCs w:val="24"/>
        </w:rPr>
        <w:t>18. REQUISITOS DE HABILITAÇÃO:</w:t>
      </w:r>
    </w:p>
    <w:p w:rsidR="00916E16" w:rsidRPr="00014FCE" w:rsidRDefault="00916E16" w:rsidP="00916E16">
      <w:pPr>
        <w:jc w:val="both"/>
        <w:rPr>
          <w:b/>
          <w:szCs w:val="24"/>
        </w:rPr>
      </w:pPr>
      <w:r w:rsidRPr="00014FCE">
        <w:rPr>
          <w:b/>
          <w:szCs w:val="24"/>
        </w:rPr>
        <w:t>18.1. REGULARIDADE FISCAL</w:t>
      </w:r>
    </w:p>
    <w:p w:rsidR="00916E16" w:rsidRPr="00014FCE" w:rsidRDefault="00916E16" w:rsidP="00916E16">
      <w:pPr>
        <w:jc w:val="both"/>
        <w:rPr>
          <w:szCs w:val="24"/>
        </w:rPr>
      </w:pPr>
      <w:r w:rsidRPr="00014FCE">
        <w:rPr>
          <w:b/>
          <w:szCs w:val="24"/>
        </w:rPr>
        <w:t>18.1.1.</w:t>
      </w:r>
      <w:r w:rsidRPr="00014FCE">
        <w:rPr>
          <w:szCs w:val="24"/>
        </w:rPr>
        <w:t xml:space="preserve"> Prova de regularidade para com a </w:t>
      </w:r>
      <w:r w:rsidRPr="00220615">
        <w:rPr>
          <w:b/>
          <w:bCs/>
          <w:szCs w:val="24"/>
        </w:rPr>
        <w:t>Fazenda Federal e União</w:t>
      </w:r>
      <w:r w:rsidRPr="00014FCE">
        <w:rPr>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916E16" w:rsidRPr="00014FCE" w:rsidRDefault="00916E16" w:rsidP="00916E16">
      <w:pPr>
        <w:jc w:val="both"/>
        <w:rPr>
          <w:szCs w:val="24"/>
        </w:rPr>
      </w:pPr>
      <w:r w:rsidRPr="00014FCE">
        <w:rPr>
          <w:b/>
          <w:szCs w:val="24"/>
        </w:rPr>
        <w:t>18.1.2.</w:t>
      </w:r>
      <w:r w:rsidRPr="00014FCE">
        <w:rPr>
          <w:szCs w:val="24"/>
        </w:rPr>
        <w:t xml:space="preserve"> Prova de regularidade para com a </w:t>
      </w:r>
      <w:r w:rsidRPr="00220615">
        <w:rPr>
          <w:b/>
          <w:bCs/>
          <w:szCs w:val="24"/>
        </w:rPr>
        <w:t>Fazenda Estadual</w:t>
      </w:r>
      <w:r w:rsidRPr="00014FCE">
        <w:rPr>
          <w:szCs w:val="24"/>
        </w:rPr>
        <w:t>, mediante apresentação da Certidão de Regularidade Fiscal, em vigor, expedida pela Secretaria de Estado de Fazenda da sede da licitante, ou outra certidão equivalente, na forma da lei;</w:t>
      </w:r>
    </w:p>
    <w:p w:rsidR="00916E16" w:rsidRPr="00014FCE" w:rsidRDefault="00916E16" w:rsidP="00916E16">
      <w:pPr>
        <w:jc w:val="both"/>
        <w:rPr>
          <w:szCs w:val="24"/>
        </w:rPr>
      </w:pPr>
      <w:r w:rsidRPr="00014FCE">
        <w:rPr>
          <w:b/>
          <w:szCs w:val="24"/>
        </w:rPr>
        <w:t>18.1.3.</w:t>
      </w:r>
      <w:r w:rsidRPr="00014FCE">
        <w:rPr>
          <w:szCs w:val="24"/>
        </w:rPr>
        <w:t xml:space="preserve"> Prova de regularidade para com a </w:t>
      </w:r>
      <w:r w:rsidRPr="00220615">
        <w:rPr>
          <w:b/>
          <w:bCs/>
          <w:szCs w:val="24"/>
        </w:rPr>
        <w:t>Fazenda Municipal</w:t>
      </w:r>
      <w:r w:rsidRPr="00014FCE">
        <w:rPr>
          <w:szCs w:val="24"/>
        </w:rPr>
        <w:t>, mediante apresentação da Certidão de Regularidade Fiscal, em vigor, expedida pela Secretaria Municipal de Fazenda da sede da licitante, ou outra certidão equivalente, na forma da lei;</w:t>
      </w:r>
    </w:p>
    <w:p w:rsidR="00916E16" w:rsidRPr="00014FCE" w:rsidRDefault="00916E16" w:rsidP="00916E16">
      <w:pPr>
        <w:jc w:val="both"/>
        <w:rPr>
          <w:szCs w:val="24"/>
        </w:rPr>
      </w:pPr>
      <w:r w:rsidRPr="00014FCE">
        <w:rPr>
          <w:b/>
          <w:szCs w:val="24"/>
        </w:rPr>
        <w:lastRenderedPageBreak/>
        <w:t>18.1.4.</w:t>
      </w:r>
      <w:r w:rsidRPr="00014FCE">
        <w:rPr>
          <w:szCs w:val="24"/>
        </w:rPr>
        <w:t xml:space="preserve"> Prova de regularidade relativa à </w:t>
      </w:r>
      <w:r w:rsidRPr="00220615">
        <w:rPr>
          <w:b/>
          <w:bCs/>
          <w:szCs w:val="24"/>
        </w:rPr>
        <w:t>Previdência Social</w:t>
      </w:r>
      <w:r w:rsidRPr="00014FCE">
        <w:rPr>
          <w:szCs w:val="24"/>
        </w:rPr>
        <w:t xml:space="preserve">, mediante apresentação da </w:t>
      </w:r>
      <w:r w:rsidRPr="00220615">
        <w:rPr>
          <w:b/>
          <w:bCs/>
          <w:szCs w:val="24"/>
        </w:rPr>
        <w:t>Certidão Negativa de Débito (CND),</w:t>
      </w:r>
      <w:r w:rsidRPr="00014FCE">
        <w:rPr>
          <w:szCs w:val="24"/>
        </w:rPr>
        <w:t xml:space="preserve"> em vigor, expedida pelo Ministério da Fazenda através da Receita Federal do Brasil, ou outra certidão equivalente, na forma da lei;</w:t>
      </w:r>
    </w:p>
    <w:p w:rsidR="00916E16" w:rsidRPr="00014FCE" w:rsidRDefault="00916E16" w:rsidP="00916E16">
      <w:pPr>
        <w:jc w:val="both"/>
        <w:rPr>
          <w:szCs w:val="24"/>
        </w:rPr>
      </w:pPr>
      <w:r w:rsidRPr="00014FCE">
        <w:rPr>
          <w:b/>
          <w:szCs w:val="24"/>
        </w:rPr>
        <w:t>18.1.5.</w:t>
      </w:r>
      <w:r w:rsidRPr="00014FCE">
        <w:rPr>
          <w:szCs w:val="24"/>
        </w:rPr>
        <w:t xml:space="preserve"> Prova de regularidade relativa </w:t>
      </w:r>
      <w:r w:rsidRPr="00220615">
        <w:rPr>
          <w:szCs w:val="24"/>
        </w:rPr>
        <w:t>ao</w:t>
      </w:r>
      <w:r w:rsidRPr="00220615">
        <w:rPr>
          <w:b/>
          <w:bCs/>
          <w:szCs w:val="24"/>
        </w:rPr>
        <w:t xml:space="preserve"> FGTS (Fundo de Garantia por Tempo de Serviço),</w:t>
      </w:r>
      <w:r w:rsidRPr="00014FCE">
        <w:rPr>
          <w:szCs w:val="24"/>
        </w:rPr>
        <w:t xml:space="preserve"> em vigor, expedida pela Caixa Econômica Federal, ou outra certidão equivalente, na forma da lei.</w:t>
      </w:r>
    </w:p>
    <w:p w:rsidR="00916E16" w:rsidRPr="00014FCE" w:rsidRDefault="00916E16" w:rsidP="00916E16">
      <w:pPr>
        <w:jc w:val="both"/>
        <w:rPr>
          <w:b/>
          <w:szCs w:val="24"/>
        </w:rPr>
      </w:pPr>
    </w:p>
    <w:p w:rsidR="00916E16" w:rsidRPr="00014FCE" w:rsidRDefault="00916E16" w:rsidP="00916E16">
      <w:pPr>
        <w:jc w:val="both"/>
        <w:rPr>
          <w:szCs w:val="24"/>
        </w:rPr>
      </w:pPr>
      <w:r w:rsidRPr="00014FCE">
        <w:rPr>
          <w:b/>
          <w:szCs w:val="24"/>
        </w:rPr>
        <w:t>18.2.</w:t>
      </w:r>
      <w:r w:rsidRPr="00014FCE">
        <w:rPr>
          <w:szCs w:val="24"/>
        </w:rPr>
        <w:t xml:space="preserve"> </w:t>
      </w:r>
      <w:r w:rsidRPr="00014FCE">
        <w:rPr>
          <w:b/>
          <w:szCs w:val="24"/>
        </w:rPr>
        <w:t>HABILITAÇÃO JURÍDICA</w:t>
      </w:r>
    </w:p>
    <w:p w:rsidR="00916E16" w:rsidRPr="00014FCE" w:rsidRDefault="00916E16" w:rsidP="00916E16">
      <w:pPr>
        <w:jc w:val="both"/>
        <w:rPr>
          <w:szCs w:val="24"/>
        </w:rPr>
      </w:pPr>
      <w:r w:rsidRPr="00014FCE">
        <w:rPr>
          <w:b/>
          <w:szCs w:val="24"/>
        </w:rPr>
        <w:t>18.2.1.</w:t>
      </w:r>
      <w:r w:rsidRPr="00014FCE">
        <w:rPr>
          <w:szCs w:val="24"/>
        </w:rPr>
        <w:t xml:space="preserve"> Registro Comercial, no caso de empresa individual;</w:t>
      </w:r>
    </w:p>
    <w:p w:rsidR="00916E16" w:rsidRPr="00014FCE" w:rsidRDefault="00916E16" w:rsidP="00916E16">
      <w:pPr>
        <w:jc w:val="both"/>
        <w:rPr>
          <w:szCs w:val="24"/>
        </w:rPr>
      </w:pPr>
      <w:r w:rsidRPr="00014FCE">
        <w:rPr>
          <w:b/>
          <w:szCs w:val="24"/>
        </w:rPr>
        <w:t>18.2.2.</w:t>
      </w:r>
      <w:r w:rsidRPr="00014FCE">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16E16" w:rsidRPr="00014FCE" w:rsidRDefault="00916E16" w:rsidP="00916E16">
      <w:pPr>
        <w:jc w:val="both"/>
        <w:rPr>
          <w:szCs w:val="24"/>
        </w:rPr>
      </w:pPr>
      <w:r w:rsidRPr="00014FCE">
        <w:rPr>
          <w:b/>
          <w:szCs w:val="24"/>
        </w:rPr>
        <w:t>18.2.3.</w:t>
      </w:r>
      <w:r w:rsidRPr="00014FCE">
        <w:rPr>
          <w:szCs w:val="24"/>
        </w:rPr>
        <w:t xml:space="preserve"> Inscrição do ato constitutivo, no caso de sociedades civis, acompanhadas de prova de diretoria em exercício;</w:t>
      </w:r>
    </w:p>
    <w:p w:rsidR="00916E16" w:rsidRPr="00014FCE" w:rsidRDefault="00916E16" w:rsidP="00916E16">
      <w:pPr>
        <w:jc w:val="both"/>
        <w:rPr>
          <w:szCs w:val="24"/>
        </w:rPr>
      </w:pPr>
      <w:r w:rsidRPr="00014FCE">
        <w:rPr>
          <w:b/>
          <w:szCs w:val="24"/>
        </w:rPr>
        <w:t>18.2.4.</w:t>
      </w:r>
      <w:r w:rsidRPr="00014FCE">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16E16" w:rsidRPr="00014FCE" w:rsidRDefault="00916E16" w:rsidP="00916E16">
      <w:pPr>
        <w:jc w:val="both"/>
        <w:rPr>
          <w:szCs w:val="24"/>
        </w:rPr>
      </w:pPr>
      <w:r w:rsidRPr="00014FCE">
        <w:rPr>
          <w:b/>
          <w:szCs w:val="24"/>
        </w:rPr>
        <w:t>18.2.5.</w:t>
      </w:r>
      <w:r w:rsidRPr="00014FCE">
        <w:rPr>
          <w:szCs w:val="24"/>
        </w:rPr>
        <w:t xml:space="preserve"> Declaração informando o cumprimento do disposto no inciso XXXIII do artigo 7º da Constituição Federal, expressando não empregar menor de dezoito anos em trabalho noturno, perigoso ou </w:t>
      </w:r>
      <w:proofErr w:type="gramStart"/>
      <w:r w:rsidRPr="00014FCE">
        <w:rPr>
          <w:szCs w:val="24"/>
        </w:rPr>
        <w:t>insalubre, e menores de dezesseis anos</w:t>
      </w:r>
      <w:proofErr w:type="gramEnd"/>
      <w:r w:rsidRPr="00014FCE">
        <w:rPr>
          <w:szCs w:val="24"/>
        </w:rPr>
        <w:t xml:space="preserve">, salvo a partir de quatorze anos, na condição de aprendiz.  </w:t>
      </w:r>
    </w:p>
    <w:p w:rsidR="00916E16" w:rsidRPr="00014FCE" w:rsidRDefault="00916E16" w:rsidP="00916E16">
      <w:pPr>
        <w:jc w:val="both"/>
        <w:rPr>
          <w:szCs w:val="24"/>
        </w:rPr>
      </w:pPr>
    </w:p>
    <w:p w:rsidR="00916E16" w:rsidRPr="00014FCE" w:rsidRDefault="00916E16" w:rsidP="00916E16">
      <w:pPr>
        <w:jc w:val="both"/>
        <w:rPr>
          <w:b/>
          <w:szCs w:val="24"/>
        </w:rPr>
      </w:pPr>
      <w:r w:rsidRPr="00014FCE">
        <w:rPr>
          <w:b/>
          <w:bCs/>
          <w:szCs w:val="24"/>
        </w:rPr>
        <w:t>19.</w:t>
      </w:r>
      <w:r w:rsidRPr="00014FCE">
        <w:rPr>
          <w:b/>
          <w:szCs w:val="24"/>
        </w:rPr>
        <w:t xml:space="preserve"> QUALIFICAÇÃO TÉCNICA</w:t>
      </w:r>
    </w:p>
    <w:p w:rsidR="00916E16" w:rsidRPr="00014FCE" w:rsidRDefault="00916E16" w:rsidP="00916E16">
      <w:pPr>
        <w:jc w:val="both"/>
        <w:rPr>
          <w:szCs w:val="24"/>
        </w:rPr>
      </w:pPr>
      <w:r w:rsidRPr="00014FCE">
        <w:rPr>
          <w:b/>
          <w:szCs w:val="24"/>
        </w:rPr>
        <w:t>19.1.</w:t>
      </w:r>
      <w:r w:rsidRPr="00014FCE">
        <w:rPr>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916E16" w:rsidRPr="00014FCE" w:rsidRDefault="00916E16" w:rsidP="00916E16">
      <w:pPr>
        <w:jc w:val="both"/>
        <w:rPr>
          <w:szCs w:val="24"/>
        </w:rPr>
      </w:pPr>
      <w:r w:rsidRPr="00014FCE">
        <w:rPr>
          <w:b/>
          <w:szCs w:val="24"/>
        </w:rPr>
        <w:t>19.2.</w:t>
      </w:r>
      <w:r w:rsidRPr="00014FCE">
        <w:rPr>
          <w:szCs w:val="24"/>
        </w:rPr>
        <w:t xml:space="preserve"> Autorização fornecida pela Agencia Nacional de Petróleo - ANP, para exercício de comercialização e distribuição de insumos </w:t>
      </w:r>
      <w:proofErr w:type="spellStart"/>
      <w:r w:rsidRPr="00014FCE">
        <w:rPr>
          <w:szCs w:val="24"/>
        </w:rPr>
        <w:t>asfálticos</w:t>
      </w:r>
      <w:proofErr w:type="spellEnd"/>
      <w:r w:rsidRPr="00014FCE">
        <w:rPr>
          <w:szCs w:val="24"/>
        </w:rPr>
        <w:t>.</w:t>
      </w:r>
    </w:p>
    <w:p w:rsidR="00916E16" w:rsidRPr="00014FCE" w:rsidRDefault="00916E16" w:rsidP="00916E16">
      <w:pPr>
        <w:jc w:val="both"/>
        <w:rPr>
          <w:szCs w:val="24"/>
        </w:rPr>
      </w:pPr>
      <w:r w:rsidRPr="00014FCE">
        <w:rPr>
          <w:szCs w:val="24"/>
        </w:rPr>
        <w:t>a) No caso de atestados emitidos por empresa de iniciativa privada, não serão considerados aqueles emitidos por empresas pertencentes ao mesmo grupo empresarial da empresa proponente.</w:t>
      </w:r>
    </w:p>
    <w:p w:rsidR="00916E16" w:rsidRPr="00014FCE" w:rsidRDefault="00916E16" w:rsidP="00916E16">
      <w:pPr>
        <w:jc w:val="both"/>
        <w:rPr>
          <w:szCs w:val="24"/>
        </w:rPr>
      </w:pPr>
      <w:r w:rsidRPr="00014FCE">
        <w:rPr>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916E16" w:rsidRPr="00014FCE" w:rsidRDefault="00916E16" w:rsidP="00916E16">
      <w:pPr>
        <w:jc w:val="both"/>
        <w:rPr>
          <w:szCs w:val="24"/>
        </w:rPr>
      </w:pPr>
    </w:p>
    <w:p w:rsidR="00916E16" w:rsidRPr="00014FCE" w:rsidRDefault="00916E16" w:rsidP="00916E16">
      <w:pPr>
        <w:jc w:val="both"/>
        <w:rPr>
          <w:b/>
          <w:szCs w:val="24"/>
        </w:rPr>
      </w:pPr>
      <w:r w:rsidRPr="00014FCE">
        <w:rPr>
          <w:b/>
          <w:szCs w:val="24"/>
        </w:rPr>
        <w:t>19. CRITÉRIO DE ACEITABILIDADE DE PREÇO:</w:t>
      </w:r>
    </w:p>
    <w:p w:rsidR="00916E16" w:rsidRPr="00014FCE" w:rsidRDefault="00916E16" w:rsidP="00916E16">
      <w:pPr>
        <w:jc w:val="both"/>
        <w:rPr>
          <w:szCs w:val="24"/>
        </w:rPr>
      </w:pPr>
      <w:r w:rsidRPr="00014FCE">
        <w:rPr>
          <w:b/>
          <w:szCs w:val="24"/>
        </w:rPr>
        <w:t>19.1.</w:t>
      </w:r>
      <w:r w:rsidRPr="00014FCE">
        <w:rPr>
          <w:szCs w:val="24"/>
        </w:rPr>
        <w:t xml:space="preserve"> O critério de aceitabilidade de preço é o do </w:t>
      </w:r>
      <w:r w:rsidRPr="00014FCE">
        <w:rPr>
          <w:b/>
          <w:szCs w:val="24"/>
        </w:rPr>
        <w:t>valor unitário estimado por tonelada</w:t>
      </w:r>
      <w:r w:rsidRPr="00014FCE">
        <w:rPr>
          <w:szCs w:val="24"/>
        </w:rPr>
        <w:t xml:space="preserve">, desclassificando-se as propostas com preços que excedam esse limite estabelecido </w:t>
      </w:r>
      <w:proofErr w:type="gramStart"/>
      <w:r w:rsidRPr="00014FCE">
        <w:rPr>
          <w:szCs w:val="24"/>
        </w:rPr>
        <w:t>ou sejam</w:t>
      </w:r>
      <w:proofErr w:type="gramEnd"/>
      <w:r w:rsidRPr="00014FCE">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916E16" w:rsidRDefault="00916E16" w:rsidP="00916E16">
      <w:pPr>
        <w:jc w:val="both"/>
        <w:rPr>
          <w:szCs w:val="24"/>
        </w:rPr>
      </w:pPr>
    </w:p>
    <w:p w:rsidR="00C67CF2" w:rsidRDefault="00C67CF2" w:rsidP="00916E16">
      <w:pPr>
        <w:jc w:val="both"/>
        <w:rPr>
          <w:szCs w:val="24"/>
        </w:rPr>
      </w:pPr>
    </w:p>
    <w:p w:rsidR="00C67CF2" w:rsidRDefault="00C67CF2" w:rsidP="00916E16">
      <w:pPr>
        <w:jc w:val="both"/>
        <w:rPr>
          <w:szCs w:val="24"/>
        </w:rPr>
      </w:pPr>
    </w:p>
    <w:p w:rsidR="00C67CF2" w:rsidRPr="00014FCE" w:rsidRDefault="00C67CF2" w:rsidP="00916E16">
      <w:pPr>
        <w:jc w:val="both"/>
        <w:rPr>
          <w:szCs w:val="24"/>
        </w:rPr>
      </w:pPr>
    </w:p>
    <w:p w:rsidR="00916E16" w:rsidRPr="00014FCE" w:rsidRDefault="00916E16" w:rsidP="00916E16">
      <w:pPr>
        <w:jc w:val="both"/>
        <w:rPr>
          <w:b/>
          <w:szCs w:val="24"/>
        </w:rPr>
      </w:pPr>
      <w:r w:rsidRPr="00014FCE">
        <w:rPr>
          <w:b/>
          <w:szCs w:val="24"/>
        </w:rPr>
        <w:lastRenderedPageBreak/>
        <w:t>20. CRITÉRIO DE JULGAMENTO:</w:t>
      </w:r>
    </w:p>
    <w:p w:rsidR="00916E16" w:rsidRPr="00014FCE" w:rsidRDefault="00916E16" w:rsidP="00916E16">
      <w:pPr>
        <w:jc w:val="both"/>
        <w:rPr>
          <w:szCs w:val="24"/>
        </w:rPr>
      </w:pPr>
      <w:r w:rsidRPr="00014FCE">
        <w:rPr>
          <w:b/>
          <w:szCs w:val="24"/>
        </w:rPr>
        <w:t>20.1.</w:t>
      </w:r>
      <w:r w:rsidRPr="00014FCE">
        <w:rPr>
          <w:szCs w:val="24"/>
        </w:rPr>
        <w:t xml:space="preserve"> O critério de julgamento é o de </w:t>
      </w:r>
      <w:r w:rsidRPr="00014FCE">
        <w:rPr>
          <w:b/>
          <w:szCs w:val="24"/>
        </w:rPr>
        <w:t>menor preço unitário por tonelada, sendo a adjudicação real por item</w:t>
      </w:r>
      <w:r w:rsidRPr="00014FCE">
        <w:rPr>
          <w:szCs w:val="24"/>
        </w:rPr>
        <w:t>, não se admitindo proposta com preços irrisórios ou de valor zero, incompatíveis com os preços de insumos e salários de mercado acrescidos dos respectivos encargos.</w:t>
      </w:r>
    </w:p>
    <w:p w:rsidR="00916E16" w:rsidRPr="00014FCE" w:rsidRDefault="00916E16" w:rsidP="00916E16">
      <w:pPr>
        <w:jc w:val="both"/>
        <w:rPr>
          <w:szCs w:val="24"/>
        </w:rPr>
      </w:pPr>
    </w:p>
    <w:p w:rsidR="00916E16" w:rsidRPr="00014FCE" w:rsidRDefault="00916E16" w:rsidP="00916E16">
      <w:pPr>
        <w:jc w:val="both"/>
        <w:rPr>
          <w:b/>
          <w:szCs w:val="24"/>
        </w:rPr>
      </w:pPr>
      <w:r w:rsidRPr="00014FCE">
        <w:rPr>
          <w:b/>
          <w:szCs w:val="24"/>
        </w:rPr>
        <w:t>21. CONDIÇÕES DE PAGAMENTO:</w:t>
      </w:r>
    </w:p>
    <w:p w:rsidR="00916E16" w:rsidRPr="00014FCE" w:rsidRDefault="00916E16" w:rsidP="00916E16">
      <w:pPr>
        <w:pStyle w:val="Corpodetexto2"/>
        <w:jc w:val="both"/>
        <w:rPr>
          <w:sz w:val="24"/>
          <w:szCs w:val="24"/>
        </w:rPr>
      </w:pPr>
      <w:r w:rsidRPr="00014FCE">
        <w:rPr>
          <w:b/>
          <w:sz w:val="24"/>
          <w:szCs w:val="24"/>
        </w:rPr>
        <w:t>21.1.</w:t>
      </w:r>
      <w:r w:rsidRPr="00014FCE">
        <w:rPr>
          <w:sz w:val="24"/>
          <w:szCs w:val="24"/>
        </w:rPr>
        <w:t xml:space="preserve"> O pagamento</w:t>
      </w:r>
      <w:r w:rsidRPr="00014FCE">
        <w:rPr>
          <w:b/>
          <w:sz w:val="24"/>
          <w:szCs w:val="24"/>
        </w:rPr>
        <w:t xml:space="preserve"> </w:t>
      </w:r>
      <w:r w:rsidRPr="00014FCE">
        <w:rPr>
          <w:sz w:val="24"/>
          <w:szCs w:val="24"/>
        </w:rPr>
        <w:t xml:space="preserve">será efetuado em até </w:t>
      </w:r>
      <w:r w:rsidRPr="00014FCE">
        <w:rPr>
          <w:b/>
          <w:sz w:val="24"/>
          <w:szCs w:val="24"/>
        </w:rPr>
        <w:t xml:space="preserve">30 (trinta) </w:t>
      </w:r>
      <w:r w:rsidRPr="00014FCE">
        <w:rPr>
          <w:sz w:val="24"/>
          <w:szCs w:val="24"/>
        </w:rPr>
        <w:t>dias, mediante</w:t>
      </w:r>
      <w:r w:rsidRPr="00014FCE">
        <w:rPr>
          <w:b/>
          <w:sz w:val="24"/>
          <w:szCs w:val="24"/>
        </w:rPr>
        <w:t xml:space="preserve"> </w:t>
      </w:r>
      <w:r w:rsidRPr="00014FCE">
        <w:rPr>
          <w:sz w:val="24"/>
          <w:szCs w:val="24"/>
        </w:rPr>
        <w:t xml:space="preserve">adimplemento de cada parcela da obrigação, </w:t>
      </w:r>
      <w:r w:rsidRPr="00014FCE">
        <w:rPr>
          <w:b/>
          <w:bCs/>
          <w:sz w:val="24"/>
          <w:szCs w:val="24"/>
        </w:rPr>
        <w:t>através de depósito em conta bancária indicada, por intermédio da apresentação de nota fiscal emitida pela Contratada em correspondência ao objeto executado</w:t>
      </w:r>
      <w:r w:rsidRPr="00014FCE">
        <w:rPr>
          <w:sz w:val="24"/>
          <w:szCs w:val="24"/>
        </w:rPr>
        <w:t>. O processamento do pagamento observará a legislação pertinente à liquidação da despesa pública.</w:t>
      </w:r>
    </w:p>
    <w:p w:rsidR="00916E16" w:rsidRPr="00014FCE" w:rsidRDefault="00916E16" w:rsidP="00916E16">
      <w:pPr>
        <w:pStyle w:val="Corpodetexto2"/>
        <w:jc w:val="both"/>
        <w:rPr>
          <w:b/>
          <w:sz w:val="24"/>
          <w:szCs w:val="24"/>
        </w:rPr>
      </w:pPr>
      <w:r w:rsidRPr="00014FCE">
        <w:rPr>
          <w:b/>
          <w:sz w:val="24"/>
          <w:szCs w:val="24"/>
        </w:rPr>
        <w:t>21.2.</w:t>
      </w:r>
      <w:r w:rsidRPr="00014FCE">
        <w:rPr>
          <w:sz w:val="24"/>
          <w:szCs w:val="24"/>
        </w:rPr>
        <w:t xml:space="preserve"> Havendo atraso no pagamento, desde que não decorra de ato ou fato atribuível à Contratada, serão devidos pelo Contratante 0,033%, por dia, sobre o valor da parcela devida, a título de </w:t>
      </w:r>
      <w:r w:rsidRPr="00014FCE">
        <w:rPr>
          <w:b/>
          <w:sz w:val="24"/>
          <w:szCs w:val="24"/>
        </w:rPr>
        <w:t>compensação financeira.</w:t>
      </w:r>
    </w:p>
    <w:p w:rsidR="00916E16" w:rsidRPr="00014FCE" w:rsidRDefault="00916E16" w:rsidP="00916E16">
      <w:pPr>
        <w:pStyle w:val="Corpodetexto2"/>
        <w:jc w:val="both"/>
        <w:rPr>
          <w:sz w:val="24"/>
          <w:szCs w:val="24"/>
        </w:rPr>
      </w:pPr>
      <w:r w:rsidRPr="00014FCE">
        <w:rPr>
          <w:b/>
          <w:sz w:val="24"/>
          <w:szCs w:val="24"/>
        </w:rPr>
        <w:t xml:space="preserve">21.3. </w:t>
      </w:r>
      <w:r w:rsidRPr="00014FCE">
        <w:rPr>
          <w:sz w:val="24"/>
          <w:szCs w:val="24"/>
        </w:rPr>
        <w:t>Por eventuais</w:t>
      </w:r>
      <w:r w:rsidRPr="00014FCE">
        <w:rPr>
          <w:b/>
          <w:sz w:val="24"/>
          <w:szCs w:val="24"/>
        </w:rPr>
        <w:t xml:space="preserve"> </w:t>
      </w:r>
      <w:r w:rsidRPr="00014FCE">
        <w:rPr>
          <w:sz w:val="24"/>
          <w:szCs w:val="24"/>
        </w:rPr>
        <w:t xml:space="preserve">atrasos injustificados, serão devidos à Contratada, </w:t>
      </w:r>
      <w:r w:rsidRPr="00014FCE">
        <w:rPr>
          <w:b/>
          <w:sz w:val="24"/>
          <w:szCs w:val="24"/>
        </w:rPr>
        <w:t>juros moratórios</w:t>
      </w:r>
      <w:r w:rsidRPr="00014FCE">
        <w:rPr>
          <w:sz w:val="24"/>
          <w:szCs w:val="24"/>
        </w:rPr>
        <w:t xml:space="preserve"> de</w:t>
      </w:r>
      <w:r w:rsidRPr="00014FCE">
        <w:rPr>
          <w:b/>
          <w:sz w:val="24"/>
          <w:szCs w:val="24"/>
        </w:rPr>
        <w:t xml:space="preserve"> </w:t>
      </w:r>
      <w:r w:rsidRPr="00014FCE">
        <w:rPr>
          <w:sz w:val="24"/>
          <w:szCs w:val="24"/>
        </w:rPr>
        <w:t>0,01667%</w:t>
      </w:r>
      <w:r w:rsidRPr="00014FCE">
        <w:rPr>
          <w:b/>
          <w:sz w:val="24"/>
          <w:szCs w:val="24"/>
        </w:rPr>
        <w:t xml:space="preserve"> </w:t>
      </w:r>
      <w:r w:rsidRPr="00014FCE">
        <w:rPr>
          <w:sz w:val="24"/>
          <w:szCs w:val="24"/>
        </w:rPr>
        <w:t>ao dia,</w:t>
      </w:r>
      <w:r w:rsidRPr="00014FCE">
        <w:rPr>
          <w:b/>
          <w:sz w:val="24"/>
          <w:szCs w:val="24"/>
        </w:rPr>
        <w:t xml:space="preserve"> </w:t>
      </w:r>
      <w:r w:rsidRPr="00014FCE">
        <w:rPr>
          <w:sz w:val="24"/>
          <w:szCs w:val="24"/>
        </w:rPr>
        <w:t xml:space="preserve">alcançando ao ano 6% (seis por cento). </w:t>
      </w:r>
    </w:p>
    <w:p w:rsidR="00916E16" w:rsidRPr="00014FCE" w:rsidRDefault="00916E16" w:rsidP="00916E16">
      <w:pPr>
        <w:pStyle w:val="Corpodetexto2"/>
        <w:jc w:val="both"/>
        <w:rPr>
          <w:sz w:val="24"/>
          <w:szCs w:val="24"/>
        </w:rPr>
      </w:pPr>
      <w:r w:rsidRPr="00014FCE">
        <w:rPr>
          <w:b/>
          <w:sz w:val="24"/>
          <w:szCs w:val="24"/>
        </w:rPr>
        <w:t>21.4.</w:t>
      </w:r>
      <w:r w:rsidRPr="00014FCE">
        <w:rPr>
          <w:sz w:val="24"/>
          <w:szCs w:val="24"/>
        </w:rPr>
        <w:t xml:space="preserve"> Entende-se por atraso o prazo que exceder</w:t>
      </w:r>
      <w:r w:rsidRPr="00014FCE">
        <w:rPr>
          <w:b/>
          <w:sz w:val="24"/>
          <w:szCs w:val="24"/>
        </w:rPr>
        <w:t xml:space="preserve"> 15 (quinze) </w:t>
      </w:r>
      <w:r w:rsidRPr="00014FCE">
        <w:rPr>
          <w:sz w:val="24"/>
          <w:szCs w:val="24"/>
        </w:rPr>
        <w:t>dias da apresentação da fatura.</w:t>
      </w:r>
    </w:p>
    <w:p w:rsidR="00916E16" w:rsidRPr="00014FCE" w:rsidRDefault="00916E16" w:rsidP="00916E16">
      <w:pPr>
        <w:jc w:val="both"/>
        <w:rPr>
          <w:szCs w:val="24"/>
        </w:rPr>
      </w:pPr>
      <w:r w:rsidRPr="00014FCE">
        <w:rPr>
          <w:b/>
          <w:szCs w:val="24"/>
        </w:rPr>
        <w:t xml:space="preserve">21.5. </w:t>
      </w:r>
      <w:r w:rsidRPr="00014FCE">
        <w:rPr>
          <w:szCs w:val="24"/>
        </w:rPr>
        <w:t xml:space="preserve">Ocorrendo antecipação no pagamento dentro do prazo estabelecido, o </w:t>
      </w:r>
      <w:r w:rsidRPr="00014FCE">
        <w:rPr>
          <w:b/>
          <w:bCs/>
          <w:szCs w:val="24"/>
        </w:rPr>
        <w:t xml:space="preserve">Município de Santo Antônio de Pádua </w:t>
      </w:r>
      <w:r w:rsidRPr="00014FCE">
        <w:rPr>
          <w:szCs w:val="24"/>
        </w:rPr>
        <w:t xml:space="preserve">fará jus a um desconto de 0,033% por dia, a título de </w:t>
      </w:r>
      <w:r w:rsidRPr="00014FCE">
        <w:rPr>
          <w:b/>
          <w:szCs w:val="24"/>
        </w:rPr>
        <w:t>compensação financeira</w:t>
      </w:r>
      <w:r w:rsidRPr="00014FCE">
        <w:rPr>
          <w:szCs w:val="24"/>
        </w:rPr>
        <w:t xml:space="preserve">.  </w:t>
      </w:r>
    </w:p>
    <w:p w:rsidR="00916E16" w:rsidRPr="00014FCE" w:rsidRDefault="00916E16" w:rsidP="00916E16">
      <w:pPr>
        <w:autoSpaceDE w:val="0"/>
        <w:autoSpaceDN w:val="0"/>
        <w:adjustRightInd w:val="0"/>
        <w:jc w:val="both"/>
        <w:rPr>
          <w:b/>
          <w:szCs w:val="24"/>
        </w:rPr>
      </w:pPr>
    </w:p>
    <w:p w:rsidR="00916E16" w:rsidRPr="00014FCE" w:rsidRDefault="00916E16" w:rsidP="00916E16">
      <w:pPr>
        <w:jc w:val="both"/>
        <w:rPr>
          <w:color w:val="000000"/>
          <w:szCs w:val="24"/>
        </w:rPr>
      </w:pPr>
      <w:r w:rsidRPr="00014FCE">
        <w:rPr>
          <w:b/>
          <w:color w:val="000000"/>
          <w:szCs w:val="24"/>
        </w:rPr>
        <w:t>22. DAS SANÇÕES</w:t>
      </w:r>
    </w:p>
    <w:p w:rsidR="00916E16" w:rsidRPr="00014FCE" w:rsidRDefault="00916E16" w:rsidP="00916E16">
      <w:pPr>
        <w:pStyle w:val="Corpodetexto"/>
        <w:rPr>
          <w:color w:val="000000"/>
          <w:sz w:val="24"/>
          <w:szCs w:val="24"/>
        </w:rPr>
      </w:pPr>
      <w:r w:rsidRPr="00014FCE">
        <w:rPr>
          <w:b/>
          <w:color w:val="000000"/>
          <w:sz w:val="24"/>
          <w:szCs w:val="24"/>
        </w:rPr>
        <w:t>22.1.</w:t>
      </w:r>
      <w:r w:rsidRPr="00014FCE">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014FCE">
        <w:rPr>
          <w:b/>
          <w:color w:val="000000"/>
          <w:sz w:val="24"/>
          <w:szCs w:val="24"/>
        </w:rPr>
        <w:t xml:space="preserve"> artigo 7º da Lei Federal </w:t>
      </w:r>
      <w:proofErr w:type="gramStart"/>
      <w:r w:rsidRPr="00014FCE">
        <w:rPr>
          <w:b/>
          <w:color w:val="000000"/>
          <w:sz w:val="24"/>
          <w:szCs w:val="24"/>
        </w:rPr>
        <w:t>nº10.</w:t>
      </w:r>
      <w:proofErr w:type="gramEnd"/>
      <w:r w:rsidRPr="00014FCE">
        <w:rPr>
          <w:b/>
          <w:color w:val="000000"/>
          <w:sz w:val="24"/>
          <w:szCs w:val="24"/>
        </w:rPr>
        <w:t>520/02,</w:t>
      </w:r>
      <w:r w:rsidRPr="00014FCE">
        <w:rPr>
          <w:color w:val="000000"/>
          <w:sz w:val="24"/>
          <w:szCs w:val="24"/>
        </w:rPr>
        <w:t xml:space="preserve"> quando:</w:t>
      </w:r>
    </w:p>
    <w:p w:rsidR="00916E16" w:rsidRPr="00014FCE" w:rsidRDefault="00916E16" w:rsidP="00916E16">
      <w:pPr>
        <w:pStyle w:val="Corpodetexto"/>
        <w:rPr>
          <w:b/>
          <w:color w:val="000000"/>
          <w:sz w:val="24"/>
          <w:szCs w:val="24"/>
          <w:u w:val="single"/>
        </w:rPr>
      </w:pPr>
      <w:r w:rsidRPr="00014FCE">
        <w:rPr>
          <w:b/>
          <w:color w:val="000000"/>
          <w:sz w:val="24"/>
          <w:szCs w:val="24"/>
        </w:rPr>
        <w:t xml:space="preserve">22.1.1. </w:t>
      </w:r>
      <w:r w:rsidRPr="00014FCE">
        <w:rPr>
          <w:color w:val="000000"/>
          <w:sz w:val="24"/>
          <w:szCs w:val="24"/>
        </w:rPr>
        <w:t>Convocado dentro do prazo de validade da sua proposta,</w:t>
      </w:r>
      <w:r w:rsidRPr="00014FCE">
        <w:rPr>
          <w:b/>
          <w:color w:val="000000"/>
          <w:sz w:val="24"/>
          <w:szCs w:val="24"/>
        </w:rPr>
        <w:t xml:space="preserve"> </w:t>
      </w:r>
      <w:r w:rsidRPr="00014FCE">
        <w:rPr>
          <w:color w:val="000000"/>
          <w:sz w:val="24"/>
          <w:szCs w:val="24"/>
        </w:rPr>
        <w:t>não assinar o contrato;</w:t>
      </w:r>
    </w:p>
    <w:p w:rsidR="00916E16" w:rsidRPr="00014FCE" w:rsidRDefault="00916E16" w:rsidP="00916E16">
      <w:pPr>
        <w:pStyle w:val="Corpodetexto"/>
        <w:rPr>
          <w:color w:val="000000"/>
          <w:sz w:val="24"/>
          <w:szCs w:val="24"/>
        </w:rPr>
      </w:pPr>
      <w:r w:rsidRPr="00014FCE">
        <w:rPr>
          <w:b/>
          <w:color w:val="000000"/>
          <w:sz w:val="24"/>
          <w:szCs w:val="24"/>
        </w:rPr>
        <w:t xml:space="preserve">22.1.2. </w:t>
      </w:r>
      <w:r w:rsidRPr="00014FCE">
        <w:rPr>
          <w:color w:val="000000"/>
          <w:sz w:val="24"/>
          <w:szCs w:val="24"/>
        </w:rPr>
        <w:t>Deixar de entregar ou apresentar documentação falsa exigida no certame</w:t>
      </w:r>
    </w:p>
    <w:p w:rsidR="00916E16" w:rsidRPr="00014FCE" w:rsidRDefault="00916E16" w:rsidP="00916E16">
      <w:pPr>
        <w:pStyle w:val="Corpodetexto"/>
        <w:rPr>
          <w:color w:val="000000"/>
          <w:sz w:val="24"/>
          <w:szCs w:val="24"/>
        </w:rPr>
      </w:pPr>
      <w:r w:rsidRPr="00014FCE">
        <w:rPr>
          <w:b/>
          <w:color w:val="000000"/>
          <w:sz w:val="24"/>
          <w:szCs w:val="24"/>
        </w:rPr>
        <w:t xml:space="preserve">22.1.3. </w:t>
      </w:r>
      <w:r w:rsidRPr="00014FCE">
        <w:rPr>
          <w:color w:val="000000"/>
          <w:sz w:val="24"/>
          <w:szCs w:val="24"/>
        </w:rPr>
        <w:t>Ensejar retardamento da execução do objeto;</w:t>
      </w:r>
    </w:p>
    <w:p w:rsidR="00916E16" w:rsidRPr="00014FCE" w:rsidRDefault="00916E16" w:rsidP="00916E16">
      <w:pPr>
        <w:pStyle w:val="Corpodetexto"/>
        <w:rPr>
          <w:color w:val="000000"/>
          <w:sz w:val="24"/>
          <w:szCs w:val="24"/>
        </w:rPr>
      </w:pPr>
      <w:r w:rsidRPr="00014FCE">
        <w:rPr>
          <w:b/>
          <w:color w:val="000000"/>
          <w:sz w:val="24"/>
          <w:szCs w:val="24"/>
        </w:rPr>
        <w:t xml:space="preserve">22.1.4. </w:t>
      </w:r>
      <w:r w:rsidRPr="00014FCE">
        <w:rPr>
          <w:color w:val="000000"/>
          <w:sz w:val="24"/>
          <w:szCs w:val="24"/>
        </w:rPr>
        <w:t>Não mantiver a proposta;</w:t>
      </w:r>
    </w:p>
    <w:p w:rsidR="00916E16" w:rsidRPr="00014FCE" w:rsidRDefault="00916E16" w:rsidP="00916E16">
      <w:pPr>
        <w:pStyle w:val="Corpodetexto"/>
        <w:rPr>
          <w:b/>
          <w:color w:val="000000"/>
          <w:sz w:val="24"/>
          <w:szCs w:val="24"/>
        </w:rPr>
      </w:pPr>
      <w:r w:rsidRPr="00014FCE">
        <w:rPr>
          <w:b/>
          <w:color w:val="000000"/>
          <w:sz w:val="24"/>
          <w:szCs w:val="24"/>
        </w:rPr>
        <w:t xml:space="preserve">22.1.5. </w:t>
      </w:r>
      <w:r w:rsidRPr="00014FCE">
        <w:rPr>
          <w:color w:val="000000"/>
          <w:sz w:val="24"/>
          <w:szCs w:val="24"/>
        </w:rPr>
        <w:t>Falhar ou fraudar na execução do contrato;</w:t>
      </w:r>
    </w:p>
    <w:p w:rsidR="00916E16" w:rsidRPr="00014FCE" w:rsidRDefault="00916E16" w:rsidP="00916E16">
      <w:pPr>
        <w:pStyle w:val="Corpodetexto"/>
        <w:rPr>
          <w:color w:val="000000"/>
          <w:sz w:val="24"/>
          <w:szCs w:val="24"/>
        </w:rPr>
      </w:pPr>
      <w:r w:rsidRPr="00014FCE">
        <w:rPr>
          <w:b/>
          <w:color w:val="000000"/>
          <w:sz w:val="24"/>
          <w:szCs w:val="24"/>
        </w:rPr>
        <w:t xml:space="preserve">22.1.6. </w:t>
      </w:r>
      <w:r w:rsidRPr="00014FCE">
        <w:rPr>
          <w:color w:val="000000"/>
          <w:sz w:val="24"/>
          <w:szCs w:val="24"/>
        </w:rPr>
        <w:t>Comportar-se de modo inidôneo;</w:t>
      </w:r>
    </w:p>
    <w:p w:rsidR="00916E16" w:rsidRPr="00014FCE" w:rsidRDefault="00916E16" w:rsidP="00916E16">
      <w:pPr>
        <w:pStyle w:val="Corpodetexto"/>
        <w:rPr>
          <w:b/>
          <w:color w:val="000000"/>
          <w:sz w:val="24"/>
          <w:szCs w:val="24"/>
        </w:rPr>
      </w:pPr>
      <w:r w:rsidRPr="00014FCE">
        <w:rPr>
          <w:b/>
          <w:color w:val="000000"/>
          <w:sz w:val="24"/>
          <w:szCs w:val="24"/>
        </w:rPr>
        <w:t xml:space="preserve">22.1.7. </w:t>
      </w:r>
      <w:r w:rsidRPr="00014FCE">
        <w:rPr>
          <w:color w:val="000000"/>
          <w:sz w:val="24"/>
          <w:szCs w:val="24"/>
        </w:rPr>
        <w:t>Cometer fraude fiscal.</w:t>
      </w:r>
    </w:p>
    <w:p w:rsidR="00916E16" w:rsidRPr="00014FCE" w:rsidRDefault="00916E16" w:rsidP="00916E16">
      <w:pPr>
        <w:pStyle w:val="Corpodetexto"/>
        <w:rPr>
          <w:color w:val="000000"/>
          <w:sz w:val="24"/>
          <w:szCs w:val="24"/>
        </w:rPr>
      </w:pPr>
      <w:r w:rsidRPr="00014FCE">
        <w:rPr>
          <w:b/>
          <w:color w:val="000000"/>
          <w:sz w:val="24"/>
          <w:szCs w:val="24"/>
        </w:rPr>
        <w:t xml:space="preserve">22.2. </w:t>
      </w:r>
      <w:r w:rsidRPr="00014FCE">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916E16" w:rsidRPr="00014FCE" w:rsidRDefault="00916E16" w:rsidP="00916E16">
      <w:pPr>
        <w:jc w:val="both"/>
        <w:rPr>
          <w:color w:val="000000"/>
          <w:szCs w:val="24"/>
        </w:rPr>
      </w:pPr>
      <w:r w:rsidRPr="00014FCE">
        <w:rPr>
          <w:b/>
          <w:color w:val="000000"/>
          <w:szCs w:val="24"/>
        </w:rPr>
        <w:t>22.2.1.</w:t>
      </w:r>
      <w:r w:rsidRPr="00014FCE">
        <w:rPr>
          <w:color w:val="000000"/>
          <w:szCs w:val="24"/>
        </w:rPr>
        <w:t xml:space="preserve"> Advertência, nas hipóteses de execução irregular de que não resulte prejuízo;</w:t>
      </w:r>
    </w:p>
    <w:p w:rsidR="00916E16" w:rsidRPr="00014FCE" w:rsidRDefault="00916E16" w:rsidP="00916E16">
      <w:pPr>
        <w:jc w:val="both"/>
        <w:rPr>
          <w:color w:val="FF0000"/>
          <w:szCs w:val="24"/>
        </w:rPr>
      </w:pPr>
      <w:r w:rsidRPr="00014FCE">
        <w:rPr>
          <w:b/>
          <w:color w:val="000000"/>
          <w:szCs w:val="24"/>
        </w:rPr>
        <w:t>22.2.2.</w:t>
      </w:r>
      <w:r w:rsidRPr="00014FCE">
        <w:rPr>
          <w:color w:val="000000"/>
          <w:szCs w:val="24"/>
        </w:rPr>
        <w:t xml:space="preserve"> Multa administrativa, que não excederá, em seu total, 20% (vinte por cento) do valor da parcela inadimplida, nas hipóteses de inadimplemento ou infração de qualquer natureza</w:t>
      </w:r>
      <w:r w:rsidRPr="00014FCE">
        <w:rPr>
          <w:color w:val="FF0000"/>
          <w:szCs w:val="24"/>
        </w:rPr>
        <w:t>;</w:t>
      </w:r>
    </w:p>
    <w:p w:rsidR="00916E16" w:rsidRPr="00014FCE" w:rsidRDefault="00916E16" w:rsidP="00916E16">
      <w:pPr>
        <w:pStyle w:val="Corpodetexto"/>
        <w:rPr>
          <w:color w:val="000000"/>
          <w:sz w:val="24"/>
          <w:szCs w:val="24"/>
        </w:rPr>
      </w:pPr>
      <w:r w:rsidRPr="00014FCE">
        <w:rPr>
          <w:b/>
          <w:color w:val="000000"/>
          <w:sz w:val="24"/>
          <w:szCs w:val="24"/>
        </w:rPr>
        <w:t>22.2.3.</w:t>
      </w:r>
      <w:r w:rsidRPr="00014FCE">
        <w:rPr>
          <w:color w:val="000000"/>
          <w:sz w:val="24"/>
          <w:szCs w:val="24"/>
        </w:rPr>
        <w:t xml:space="preserve"> Suspensão temporária de participação em licitação e impedimento de contratar com o</w:t>
      </w:r>
      <w:r w:rsidRPr="00014FCE">
        <w:rPr>
          <w:b/>
          <w:color w:val="000000"/>
          <w:sz w:val="24"/>
          <w:szCs w:val="24"/>
        </w:rPr>
        <w:t xml:space="preserve"> </w:t>
      </w:r>
      <w:r w:rsidRPr="00014FCE">
        <w:rPr>
          <w:b/>
          <w:bCs/>
          <w:color w:val="000000"/>
          <w:sz w:val="24"/>
          <w:szCs w:val="24"/>
        </w:rPr>
        <w:t>Município de Santo Antônio de Pádua</w:t>
      </w:r>
      <w:r w:rsidRPr="00014FCE">
        <w:rPr>
          <w:color w:val="000000"/>
          <w:sz w:val="24"/>
          <w:szCs w:val="24"/>
        </w:rPr>
        <w:t>, por prazo não superior a dois anos;</w:t>
      </w:r>
    </w:p>
    <w:p w:rsidR="00916E16" w:rsidRPr="00014FCE" w:rsidRDefault="00916E16" w:rsidP="00916E16">
      <w:pPr>
        <w:pStyle w:val="Corpodetexto"/>
        <w:rPr>
          <w:b/>
          <w:color w:val="000000"/>
          <w:sz w:val="24"/>
          <w:szCs w:val="24"/>
        </w:rPr>
      </w:pPr>
      <w:r w:rsidRPr="00014FCE">
        <w:rPr>
          <w:b/>
          <w:color w:val="000000"/>
          <w:sz w:val="24"/>
          <w:szCs w:val="24"/>
        </w:rPr>
        <w:t xml:space="preserve">22.2.4. </w:t>
      </w:r>
      <w:r w:rsidRPr="00014FCE">
        <w:rPr>
          <w:color w:val="000000"/>
          <w:sz w:val="24"/>
          <w:szCs w:val="24"/>
        </w:rPr>
        <w:t>Declaração de inidoneidade para licitar ou contratar com a Administração Pública, enquanto perdurarem os motivos determinantes da punição ou até que seja promovida a reabilitação.</w:t>
      </w:r>
    </w:p>
    <w:p w:rsidR="00916E16" w:rsidRPr="00014FCE" w:rsidRDefault="00916E16" w:rsidP="00916E16">
      <w:pPr>
        <w:jc w:val="both"/>
        <w:rPr>
          <w:b/>
          <w:color w:val="000000"/>
          <w:szCs w:val="24"/>
        </w:rPr>
      </w:pPr>
      <w:r w:rsidRPr="00014FCE">
        <w:rPr>
          <w:b/>
          <w:color w:val="000000"/>
          <w:szCs w:val="24"/>
        </w:rPr>
        <w:lastRenderedPageBreak/>
        <w:t>22.3.</w:t>
      </w:r>
      <w:r w:rsidRPr="00014FCE">
        <w:rPr>
          <w:color w:val="000000"/>
          <w:szCs w:val="24"/>
        </w:rPr>
        <w:t xml:space="preserve"> A advertência será aplicada em casos de faltas leves, assim entendidas aquelas que não acarretem prejuízo ao interesse do </w:t>
      </w:r>
      <w:r w:rsidRPr="00014FCE">
        <w:rPr>
          <w:b/>
          <w:color w:val="000000"/>
          <w:szCs w:val="24"/>
        </w:rPr>
        <w:t>objeto.</w:t>
      </w:r>
    </w:p>
    <w:p w:rsidR="00916E16" w:rsidRPr="00014FCE" w:rsidRDefault="00916E16" w:rsidP="00916E16">
      <w:pPr>
        <w:pStyle w:val="Corpodetexto"/>
        <w:rPr>
          <w:color w:val="000000"/>
          <w:sz w:val="24"/>
          <w:szCs w:val="24"/>
        </w:rPr>
      </w:pPr>
      <w:r w:rsidRPr="00014FCE">
        <w:rPr>
          <w:b/>
          <w:color w:val="000000"/>
          <w:sz w:val="24"/>
          <w:szCs w:val="24"/>
        </w:rPr>
        <w:t xml:space="preserve">21.4. </w:t>
      </w:r>
      <w:r w:rsidRPr="00014FCE">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16E16" w:rsidRPr="00014FCE" w:rsidRDefault="00916E16" w:rsidP="00916E16">
      <w:pPr>
        <w:pStyle w:val="Corpodetexto"/>
        <w:rPr>
          <w:color w:val="000000"/>
          <w:sz w:val="24"/>
          <w:szCs w:val="24"/>
        </w:rPr>
      </w:pPr>
      <w:r w:rsidRPr="00014FCE">
        <w:rPr>
          <w:b/>
          <w:color w:val="000000"/>
          <w:sz w:val="24"/>
          <w:szCs w:val="24"/>
        </w:rPr>
        <w:t xml:space="preserve">21.4.1. </w:t>
      </w:r>
      <w:r w:rsidRPr="00014FCE">
        <w:rPr>
          <w:color w:val="000000"/>
          <w:sz w:val="24"/>
          <w:szCs w:val="24"/>
        </w:rPr>
        <w:t>Reincidência em descumprimento do prazo contratual;</w:t>
      </w:r>
    </w:p>
    <w:p w:rsidR="00916E16" w:rsidRPr="00014FCE" w:rsidRDefault="00916E16" w:rsidP="00916E16">
      <w:pPr>
        <w:pStyle w:val="Corpodetexto"/>
        <w:rPr>
          <w:color w:val="000000"/>
          <w:sz w:val="24"/>
          <w:szCs w:val="24"/>
        </w:rPr>
      </w:pPr>
      <w:r w:rsidRPr="00014FCE">
        <w:rPr>
          <w:b/>
          <w:color w:val="000000"/>
          <w:sz w:val="24"/>
          <w:szCs w:val="24"/>
        </w:rPr>
        <w:t xml:space="preserve">22.4.2. </w:t>
      </w:r>
      <w:r w:rsidRPr="00014FCE">
        <w:rPr>
          <w:color w:val="000000"/>
          <w:sz w:val="24"/>
          <w:szCs w:val="24"/>
        </w:rPr>
        <w:t>Descumprimento parcial total ou parcial de obrigação contratual;</w:t>
      </w:r>
    </w:p>
    <w:p w:rsidR="00916E16" w:rsidRPr="00014FCE" w:rsidRDefault="00916E16" w:rsidP="00916E16">
      <w:pPr>
        <w:pStyle w:val="Corpodetexto"/>
        <w:rPr>
          <w:color w:val="000000"/>
          <w:sz w:val="24"/>
          <w:szCs w:val="24"/>
        </w:rPr>
      </w:pPr>
      <w:r w:rsidRPr="00014FCE">
        <w:rPr>
          <w:b/>
          <w:color w:val="000000"/>
          <w:sz w:val="24"/>
          <w:szCs w:val="24"/>
        </w:rPr>
        <w:t xml:space="preserve">22.4.3. </w:t>
      </w:r>
      <w:r w:rsidRPr="00014FCE">
        <w:rPr>
          <w:color w:val="000000"/>
          <w:sz w:val="24"/>
          <w:szCs w:val="24"/>
        </w:rPr>
        <w:t>Rescisão do contrato;</w:t>
      </w:r>
    </w:p>
    <w:p w:rsidR="00916E16" w:rsidRPr="00014FCE" w:rsidRDefault="00916E16" w:rsidP="00916E16">
      <w:pPr>
        <w:pStyle w:val="Corpodetexto"/>
        <w:rPr>
          <w:color w:val="000000"/>
          <w:sz w:val="24"/>
          <w:szCs w:val="24"/>
        </w:rPr>
      </w:pPr>
      <w:r w:rsidRPr="00014FCE">
        <w:rPr>
          <w:b/>
          <w:color w:val="000000"/>
          <w:sz w:val="24"/>
          <w:szCs w:val="24"/>
        </w:rPr>
        <w:t xml:space="preserve">22.4.4. </w:t>
      </w:r>
      <w:r w:rsidRPr="00014FCE">
        <w:rPr>
          <w:color w:val="000000"/>
          <w:sz w:val="24"/>
          <w:szCs w:val="24"/>
        </w:rPr>
        <w:t xml:space="preserve">Tenha sofrido condenação definitiva por praticar, por meios dolos </w:t>
      </w:r>
      <w:proofErr w:type="gramStart"/>
      <w:r w:rsidRPr="00014FCE">
        <w:rPr>
          <w:color w:val="000000"/>
          <w:sz w:val="24"/>
          <w:szCs w:val="24"/>
        </w:rPr>
        <w:t>os, fraude</w:t>
      </w:r>
      <w:proofErr w:type="gramEnd"/>
      <w:r w:rsidRPr="00014FCE">
        <w:rPr>
          <w:color w:val="000000"/>
          <w:sz w:val="24"/>
          <w:szCs w:val="24"/>
        </w:rPr>
        <w:t xml:space="preserve"> fiscal no recolhimento de quaisquer tributos;</w:t>
      </w:r>
    </w:p>
    <w:p w:rsidR="00916E16" w:rsidRPr="00014FCE" w:rsidRDefault="00916E16" w:rsidP="00916E16">
      <w:pPr>
        <w:pStyle w:val="Corpodetexto"/>
        <w:rPr>
          <w:color w:val="000000"/>
          <w:sz w:val="24"/>
          <w:szCs w:val="24"/>
        </w:rPr>
      </w:pPr>
      <w:r w:rsidRPr="00014FCE">
        <w:rPr>
          <w:b/>
          <w:color w:val="000000"/>
          <w:sz w:val="24"/>
          <w:szCs w:val="24"/>
        </w:rPr>
        <w:t xml:space="preserve">22.4.5. </w:t>
      </w:r>
      <w:r w:rsidRPr="00014FCE">
        <w:rPr>
          <w:color w:val="000000"/>
          <w:sz w:val="24"/>
          <w:szCs w:val="24"/>
        </w:rPr>
        <w:t>Tenha praticado atos ilícitos visando frustrar os objetivos da licitação;</w:t>
      </w:r>
    </w:p>
    <w:p w:rsidR="00916E16" w:rsidRPr="00014FCE" w:rsidRDefault="00916E16" w:rsidP="00916E16">
      <w:pPr>
        <w:pStyle w:val="Corpodetexto"/>
        <w:rPr>
          <w:color w:val="000000"/>
          <w:sz w:val="24"/>
          <w:szCs w:val="24"/>
        </w:rPr>
      </w:pPr>
      <w:r w:rsidRPr="00014FCE">
        <w:rPr>
          <w:b/>
          <w:color w:val="000000"/>
          <w:sz w:val="24"/>
          <w:szCs w:val="24"/>
        </w:rPr>
        <w:t xml:space="preserve">22.4.6. </w:t>
      </w:r>
      <w:r w:rsidRPr="00014FCE">
        <w:rPr>
          <w:color w:val="000000"/>
          <w:sz w:val="24"/>
          <w:szCs w:val="24"/>
        </w:rPr>
        <w:t>Demonstre não possuir idoneidade para contratar com a Administração em virtude de atos ilícitos praticados.</w:t>
      </w:r>
    </w:p>
    <w:p w:rsidR="00916E16" w:rsidRPr="00014FCE" w:rsidRDefault="00916E16" w:rsidP="00916E16">
      <w:pPr>
        <w:pStyle w:val="Corpodetexto"/>
        <w:rPr>
          <w:color w:val="000000"/>
          <w:sz w:val="24"/>
          <w:szCs w:val="24"/>
        </w:rPr>
      </w:pPr>
      <w:r w:rsidRPr="00014FCE">
        <w:rPr>
          <w:b/>
          <w:color w:val="000000"/>
          <w:sz w:val="24"/>
          <w:szCs w:val="24"/>
        </w:rPr>
        <w:t xml:space="preserve">22.5. </w:t>
      </w:r>
      <w:r w:rsidRPr="00014FCE">
        <w:rPr>
          <w:color w:val="000000"/>
          <w:sz w:val="24"/>
          <w:szCs w:val="24"/>
        </w:rPr>
        <w:t>As penalidades previstas de advertência, suspensão temporária e declaração de inidoneidade poderão ser aplicadas juntamente com a pena de multa, sendo assegurada</w:t>
      </w:r>
      <w:r w:rsidRPr="00014FCE">
        <w:rPr>
          <w:b/>
          <w:color w:val="000000"/>
          <w:sz w:val="24"/>
          <w:szCs w:val="24"/>
        </w:rPr>
        <w:t xml:space="preserve"> </w:t>
      </w:r>
      <w:r w:rsidRPr="00014FCE">
        <w:rPr>
          <w:color w:val="000000"/>
          <w:sz w:val="24"/>
          <w:szCs w:val="24"/>
        </w:rPr>
        <w:t>à Contratada a defesa prévia, no respectivo processo, no prazo de 05 (cinco) dias úteis, contados da notificação administrativa.</w:t>
      </w:r>
    </w:p>
    <w:p w:rsidR="00916E16" w:rsidRPr="00014FCE" w:rsidRDefault="00916E16" w:rsidP="00916E16">
      <w:pPr>
        <w:jc w:val="both"/>
        <w:rPr>
          <w:color w:val="000000"/>
          <w:szCs w:val="24"/>
        </w:rPr>
      </w:pPr>
      <w:r w:rsidRPr="00014FCE">
        <w:rPr>
          <w:b/>
          <w:color w:val="000000"/>
          <w:szCs w:val="24"/>
        </w:rPr>
        <w:t>22.6.</w:t>
      </w:r>
      <w:r w:rsidRPr="00014FCE">
        <w:rPr>
          <w:color w:val="000000"/>
          <w:szCs w:val="24"/>
        </w:rPr>
        <w:t xml:space="preserve"> Ocorrendo atraso injustificado na entrega do </w:t>
      </w:r>
      <w:r w:rsidRPr="00014FCE">
        <w:rPr>
          <w:b/>
          <w:color w:val="000000"/>
          <w:szCs w:val="24"/>
        </w:rPr>
        <w:t>material</w:t>
      </w:r>
      <w:r w:rsidRPr="00014FCE">
        <w:rPr>
          <w:color w:val="000000"/>
          <w:szCs w:val="24"/>
        </w:rPr>
        <w:t>, por culpa da Contratada, ser-lhe-á aplicada multa moratória de 1% (um por cento), por dia útil, sobre o valor da prestação em atraso, constituindo-se em mora independente de notificação ou interpelação.</w:t>
      </w:r>
    </w:p>
    <w:p w:rsidR="00916E16" w:rsidRPr="00014FCE" w:rsidRDefault="00916E16" w:rsidP="00916E16">
      <w:pPr>
        <w:pStyle w:val="Corpodetexto"/>
        <w:rPr>
          <w:b/>
          <w:color w:val="000000"/>
          <w:sz w:val="24"/>
          <w:szCs w:val="24"/>
        </w:rPr>
      </w:pPr>
      <w:r w:rsidRPr="00014FCE">
        <w:rPr>
          <w:b/>
          <w:color w:val="000000"/>
          <w:sz w:val="24"/>
          <w:szCs w:val="24"/>
        </w:rPr>
        <w:t>22.7.</w:t>
      </w:r>
      <w:r w:rsidRPr="00014FCE">
        <w:rPr>
          <w:color w:val="000000"/>
          <w:sz w:val="24"/>
          <w:szCs w:val="24"/>
        </w:rPr>
        <w:t xml:space="preserve"> A recusa injustificada da licitante vencedora em assinar o contrato no prazo estipulado</w:t>
      </w:r>
      <w:r w:rsidRPr="00014FCE">
        <w:rPr>
          <w:b/>
          <w:color w:val="000000"/>
          <w:sz w:val="24"/>
          <w:szCs w:val="24"/>
        </w:rPr>
        <w:t>,</w:t>
      </w:r>
      <w:r w:rsidRPr="00014FCE">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014FCE">
        <w:rPr>
          <w:b/>
          <w:color w:val="000000"/>
          <w:sz w:val="24"/>
          <w:szCs w:val="24"/>
        </w:rPr>
        <w:t xml:space="preserve">Município de Santo Antônio de Pádua </w:t>
      </w:r>
      <w:r w:rsidRPr="00014FCE">
        <w:rPr>
          <w:color w:val="000000"/>
          <w:sz w:val="24"/>
          <w:szCs w:val="24"/>
        </w:rPr>
        <w:t>a</w:t>
      </w:r>
      <w:r w:rsidRPr="00014FCE">
        <w:rPr>
          <w:b/>
          <w:color w:val="000000"/>
          <w:sz w:val="24"/>
          <w:szCs w:val="24"/>
        </w:rPr>
        <w:t xml:space="preserve"> </w:t>
      </w:r>
      <w:r w:rsidRPr="00014FCE">
        <w:rPr>
          <w:color w:val="000000"/>
          <w:sz w:val="24"/>
          <w:szCs w:val="24"/>
        </w:rPr>
        <w:t xml:space="preserve">convocar a licitante remanescente, na forma do </w:t>
      </w:r>
      <w:r w:rsidRPr="00014FCE">
        <w:rPr>
          <w:b/>
          <w:color w:val="000000"/>
          <w:sz w:val="24"/>
          <w:szCs w:val="24"/>
        </w:rPr>
        <w:t xml:space="preserve">artigo 64, § 2º da Lei Federal </w:t>
      </w:r>
      <w:proofErr w:type="gramStart"/>
      <w:r w:rsidRPr="00014FCE">
        <w:rPr>
          <w:b/>
          <w:color w:val="000000"/>
          <w:sz w:val="24"/>
          <w:szCs w:val="24"/>
        </w:rPr>
        <w:t>nº8.</w:t>
      </w:r>
      <w:proofErr w:type="gramEnd"/>
      <w:r w:rsidRPr="00014FCE">
        <w:rPr>
          <w:b/>
          <w:color w:val="000000"/>
          <w:sz w:val="24"/>
          <w:szCs w:val="24"/>
        </w:rPr>
        <w:t>666/93.</w:t>
      </w:r>
    </w:p>
    <w:p w:rsidR="00916E16" w:rsidRPr="00014FCE" w:rsidRDefault="00916E16" w:rsidP="00916E16">
      <w:pPr>
        <w:pStyle w:val="Corpodetexto2"/>
        <w:jc w:val="both"/>
        <w:rPr>
          <w:color w:val="000000"/>
          <w:sz w:val="24"/>
          <w:szCs w:val="24"/>
        </w:rPr>
      </w:pPr>
      <w:r w:rsidRPr="00014FCE">
        <w:rPr>
          <w:b/>
          <w:color w:val="000000"/>
          <w:sz w:val="24"/>
          <w:szCs w:val="24"/>
        </w:rPr>
        <w:t>22.8.</w:t>
      </w:r>
      <w:r w:rsidRPr="00014FCE">
        <w:rPr>
          <w:color w:val="000000"/>
          <w:sz w:val="24"/>
          <w:szCs w:val="24"/>
        </w:rPr>
        <w:t xml:space="preserve"> Os danos e perdas decorrentes de culpa ou dolo da Contratada serão ressarcidos ao </w:t>
      </w:r>
      <w:r w:rsidRPr="00014FCE">
        <w:rPr>
          <w:b/>
          <w:color w:val="000000"/>
          <w:sz w:val="24"/>
          <w:szCs w:val="24"/>
        </w:rPr>
        <w:t xml:space="preserve">Município de Santo Antônio de Pádua </w:t>
      </w:r>
      <w:r w:rsidRPr="00014FCE">
        <w:rPr>
          <w:color w:val="000000"/>
          <w:sz w:val="24"/>
          <w:szCs w:val="24"/>
        </w:rPr>
        <w:t xml:space="preserve">no prazo máximo de </w:t>
      </w:r>
      <w:r w:rsidRPr="00014FCE">
        <w:rPr>
          <w:b/>
          <w:color w:val="000000"/>
          <w:sz w:val="24"/>
          <w:szCs w:val="24"/>
        </w:rPr>
        <w:t>03 (três) dias</w:t>
      </w:r>
      <w:r w:rsidRPr="00014FCE">
        <w:rPr>
          <w:color w:val="000000"/>
          <w:sz w:val="24"/>
          <w:szCs w:val="24"/>
        </w:rPr>
        <w:t xml:space="preserve">, contados de notificação administrativa, </w:t>
      </w:r>
      <w:proofErr w:type="gramStart"/>
      <w:r w:rsidRPr="00014FCE">
        <w:rPr>
          <w:color w:val="000000"/>
          <w:sz w:val="24"/>
          <w:szCs w:val="24"/>
        </w:rPr>
        <w:t>sob pena</w:t>
      </w:r>
      <w:proofErr w:type="gramEnd"/>
      <w:r w:rsidRPr="00014FCE">
        <w:rPr>
          <w:color w:val="000000"/>
          <w:sz w:val="24"/>
          <w:szCs w:val="24"/>
        </w:rPr>
        <w:t xml:space="preserve"> de multa de 0,5% (meio por cento) sobre o valor do contrato, por dia de atraso.</w:t>
      </w:r>
    </w:p>
    <w:p w:rsidR="00916E16" w:rsidRPr="00014FCE" w:rsidRDefault="00916E16" w:rsidP="00916E16">
      <w:pPr>
        <w:jc w:val="both"/>
        <w:rPr>
          <w:color w:val="000000"/>
          <w:szCs w:val="24"/>
        </w:rPr>
      </w:pPr>
      <w:r w:rsidRPr="00014FCE">
        <w:rPr>
          <w:b/>
          <w:color w:val="000000"/>
          <w:szCs w:val="24"/>
        </w:rPr>
        <w:t xml:space="preserve">22.9. </w:t>
      </w:r>
      <w:r w:rsidRPr="00014FCE">
        <w:rPr>
          <w:color w:val="000000"/>
          <w:szCs w:val="24"/>
        </w:rPr>
        <w:t xml:space="preserve">As multas previstas neste ato convocatório não têm caráter compensatório e o seu pagamento não elide a responsabilidade da Contratada pelos danos causados ao </w:t>
      </w:r>
      <w:r w:rsidRPr="00014FCE">
        <w:rPr>
          <w:b/>
          <w:color w:val="000000"/>
          <w:szCs w:val="24"/>
        </w:rPr>
        <w:t xml:space="preserve">Município de Santo Antônio de Pádua </w:t>
      </w:r>
      <w:r w:rsidRPr="00014FCE">
        <w:rPr>
          <w:color w:val="000000"/>
          <w:szCs w:val="24"/>
        </w:rPr>
        <w:t>e, ainda, não impede que sejam aplicadas outras sanções previstas em lei</w:t>
      </w:r>
      <w:r w:rsidRPr="00014FCE">
        <w:rPr>
          <w:b/>
          <w:color w:val="000000"/>
          <w:szCs w:val="24"/>
        </w:rPr>
        <w:t xml:space="preserve"> </w:t>
      </w:r>
      <w:r w:rsidRPr="00014FCE">
        <w:rPr>
          <w:color w:val="000000"/>
          <w:szCs w:val="24"/>
        </w:rPr>
        <w:t xml:space="preserve">e que o contrato seja rescindido unilateralmente.  </w:t>
      </w:r>
    </w:p>
    <w:p w:rsidR="00916E16" w:rsidRPr="00014FCE" w:rsidRDefault="00916E16" w:rsidP="00916E16">
      <w:pPr>
        <w:jc w:val="both"/>
        <w:rPr>
          <w:color w:val="000000"/>
          <w:szCs w:val="24"/>
        </w:rPr>
      </w:pPr>
      <w:r w:rsidRPr="00014FCE">
        <w:rPr>
          <w:b/>
          <w:color w:val="000000"/>
          <w:szCs w:val="24"/>
        </w:rPr>
        <w:t>22.10.</w:t>
      </w:r>
      <w:r w:rsidRPr="00014FCE">
        <w:rPr>
          <w:color w:val="000000"/>
          <w:szCs w:val="24"/>
        </w:rPr>
        <w:t xml:space="preserve"> A multa aplicada deverá ser recolhida dentro do prazo de</w:t>
      </w:r>
      <w:r w:rsidRPr="00014FCE">
        <w:rPr>
          <w:b/>
          <w:color w:val="000000"/>
          <w:szCs w:val="24"/>
        </w:rPr>
        <w:t xml:space="preserve"> </w:t>
      </w:r>
      <w:r w:rsidRPr="00014FCE">
        <w:rPr>
          <w:color w:val="000000"/>
          <w:szCs w:val="24"/>
        </w:rPr>
        <w:t>03 (três) dias a contar da correspondente notificação e poderá ser descontada de eventuais créditos que a Contratada</w:t>
      </w:r>
      <w:r w:rsidRPr="00014FCE">
        <w:rPr>
          <w:b/>
          <w:color w:val="000000"/>
          <w:szCs w:val="24"/>
        </w:rPr>
        <w:t xml:space="preserve"> </w:t>
      </w:r>
      <w:proofErr w:type="gramStart"/>
      <w:r w:rsidRPr="00014FCE">
        <w:rPr>
          <w:color w:val="000000"/>
          <w:szCs w:val="24"/>
        </w:rPr>
        <w:t>tenha junto</w:t>
      </w:r>
      <w:proofErr w:type="gramEnd"/>
      <w:r w:rsidRPr="00014FCE">
        <w:rPr>
          <w:color w:val="000000"/>
          <w:szCs w:val="24"/>
        </w:rPr>
        <w:t xml:space="preserve"> ao </w:t>
      </w:r>
      <w:r w:rsidRPr="00014FCE">
        <w:rPr>
          <w:b/>
          <w:color w:val="000000"/>
          <w:szCs w:val="24"/>
        </w:rPr>
        <w:t>Município de Santo Antônio de Pádua</w:t>
      </w:r>
      <w:r w:rsidRPr="00014FCE">
        <w:rPr>
          <w:color w:val="000000"/>
          <w:szCs w:val="24"/>
        </w:rPr>
        <w:t>, sem embargo de ser cobrada judicialmente.</w:t>
      </w:r>
    </w:p>
    <w:p w:rsidR="00916E16" w:rsidRPr="00014FCE" w:rsidRDefault="00916E16" w:rsidP="00916E16">
      <w:pPr>
        <w:jc w:val="both"/>
        <w:rPr>
          <w:color w:val="000000"/>
          <w:szCs w:val="24"/>
        </w:rPr>
      </w:pPr>
      <w:r w:rsidRPr="00014FCE">
        <w:rPr>
          <w:b/>
          <w:color w:val="000000"/>
          <w:szCs w:val="24"/>
        </w:rPr>
        <w:t>22.11.</w:t>
      </w:r>
      <w:r w:rsidRPr="00014FCE">
        <w:rPr>
          <w:color w:val="000000"/>
          <w:szCs w:val="24"/>
        </w:rPr>
        <w:t xml:space="preserve"> Constituem motivos para rescisão do contrato, por ato unilateral do Contratante, os motivos previstos no </w:t>
      </w:r>
      <w:r w:rsidRPr="00014FCE">
        <w:rPr>
          <w:b/>
          <w:color w:val="000000"/>
          <w:szCs w:val="24"/>
        </w:rPr>
        <w:t xml:space="preserve">artigo 78, I a XI da Lei Federal </w:t>
      </w:r>
      <w:proofErr w:type="gramStart"/>
      <w:r w:rsidRPr="00014FCE">
        <w:rPr>
          <w:b/>
          <w:color w:val="000000"/>
          <w:szCs w:val="24"/>
        </w:rPr>
        <w:t>nº8.</w:t>
      </w:r>
      <w:proofErr w:type="gramEnd"/>
      <w:r w:rsidRPr="00014FCE">
        <w:rPr>
          <w:b/>
          <w:color w:val="000000"/>
          <w:szCs w:val="24"/>
        </w:rPr>
        <w:t>666/93,</w:t>
      </w:r>
      <w:r w:rsidRPr="00014FCE">
        <w:rPr>
          <w:color w:val="000000"/>
          <w:szCs w:val="24"/>
        </w:rPr>
        <w:t xml:space="preserve"> mediante decisão fundamentada, assegurados o contraditório, a defesa prévia e ampla defesa, acarretando a Contratada, no que couber, as consequências previstas no </w:t>
      </w:r>
      <w:r w:rsidRPr="00014FCE">
        <w:rPr>
          <w:b/>
          <w:color w:val="000000"/>
          <w:szCs w:val="24"/>
        </w:rPr>
        <w:t>artigo 80 do mesmo diploma legal</w:t>
      </w:r>
      <w:r w:rsidRPr="00014FCE">
        <w:rPr>
          <w:color w:val="000000"/>
          <w:szCs w:val="24"/>
        </w:rPr>
        <w:t>, sem prejuízo das sanções estipulada em leis e neste edital.</w:t>
      </w:r>
    </w:p>
    <w:p w:rsidR="00916E16" w:rsidRPr="00014FCE" w:rsidRDefault="00916E16" w:rsidP="00916E16">
      <w:pPr>
        <w:rPr>
          <w:szCs w:val="24"/>
        </w:rPr>
      </w:pPr>
    </w:p>
    <w:p w:rsidR="00916E16" w:rsidRPr="00014FCE" w:rsidRDefault="00916E16" w:rsidP="00916E16">
      <w:pPr>
        <w:autoSpaceDE w:val="0"/>
        <w:autoSpaceDN w:val="0"/>
        <w:adjustRightInd w:val="0"/>
        <w:jc w:val="both"/>
        <w:rPr>
          <w:b/>
          <w:szCs w:val="24"/>
        </w:rPr>
      </w:pPr>
      <w:r w:rsidRPr="00014FCE">
        <w:rPr>
          <w:b/>
          <w:szCs w:val="24"/>
        </w:rPr>
        <w:t xml:space="preserve">23. SUBCONTRATAÇÃO </w:t>
      </w:r>
    </w:p>
    <w:p w:rsidR="00916E16" w:rsidRPr="00014FCE" w:rsidRDefault="00916E16" w:rsidP="00916E16">
      <w:pPr>
        <w:autoSpaceDE w:val="0"/>
        <w:autoSpaceDN w:val="0"/>
        <w:adjustRightInd w:val="0"/>
        <w:jc w:val="both"/>
        <w:rPr>
          <w:b/>
          <w:szCs w:val="24"/>
        </w:rPr>
      </w:pPr>
      <w:r w:rsidRPr="00014FCE">
        <w:rPr>
          <w:b/>
          <w:szCs w:val="24"/>
        </w:rPr>
        <w:lastRenderedPageBreak/>
        <w:t xml:space="preserve">23.1. </w:t>
      </w:r>
      <w:r w:rsidRPr="00014FCE">
        <w:rPr>
          <w:szCs w:val="24"/>
        </w:rPr>
        <w:t xml:space="preserve">Conforme estabelecido no </w:t>
      </w:r>
      <w:r w:rsidRPr="00014FCE">
        <w:rPr>
          <w:b/>
          <w:szCs w:val="24"/>
        </w:rPr>
        <w:t>Artigo 72 da Lei Federal n</w:t>
      </w:r>
      <w:r w:rsidRPr="00014FCE">
        <w:rPr>
          <w:b/>
          <w:szCs w:val="24"/>
          <w:vertAlign w:val="superscript"/>
        </w:rPr>
        <w:t xml:space="preserve">o </w:t>
      </w:r>
      <w:r w:rsidRPr="00014FCE">
        <w:rPr>
          <w:b/>
          <w:szCs w:val="24"/>
        </w:rPr>
        <w:t>8.666/93</w:t>
      </w:r>
      <w:r w:rsidRPr="00014FCE">
        <w:rPr>
          <w:szCs w:val="24"/>
        </w:rPr>
        <w:t>, é vedada a subcontratação da totalidade dos serviços objeto da licitação</w:t>
      </w:r>
      <w:r w:rsidRPr="00014FCE">
        <w:rPr>
          <w:b/>
          <w:szCs w:val="24"/>
        </w:rPr>
        <w:t>.</w:t>
      </w:r>
    </w:p>
    <w:p w:rsidR="00916E16" w:rsidRPr="00014FCE" w:rsidRDefault="00916E16" w:rsidP="00916E16">
      <w:pPr>
        <w:autoSpaceDE w:val="0"/>
        <w:autoSpaceDN w:val="0"/>
        <w:adjustRightInd w:val="0"/>
        <w:jc w:val="both"/>
        <w:rPr>
          <w:b/>
          <w:szCs w:val="24"/>
        </w:rPr>
      </w:pPr>
    </w:p>
    <w:p w:rsidR="00916E16" w:rsidRPr="00014FCE" w:rsidRDefault="00916E16" w:rsidP="00916E16">
      <w:pPr>
        <w:pStyle w:val="Corpodetexto"/>
        <w:contextualSpacing/>
        <w:rPr>
          <w:b/>
          <w:sz w:val="24"/>
          <w:szCs w:val="24"/>
        </w:rPr>
      </w:pPr>
      <w:r w:rsidRPr="00014FCE">
        <w:rPr>
          <w:b/>
          <w:sz w:val="24"/>
          <w:szCs w:val="24"/>
        </w:rPr>
        <w:t>24. DA REVISÃO E DO CANCELAMENTO DOS PREÇOS REGISTRADOS</w:t>
      </w:r>
    </w:p>
    <w:p w:rsidR="00916E16" w:rsidRPr="00014FCE" w:rsidRDefault="00916E16" w:rsidP="00916E16">
      <w:pPr>
        <w:contextualSpacing/>
        <w:jc w:val="both"/>
        <w:rPr>
          <w:szCs w:val="24"/>
        </w:rPr>
      </w:pPr>
      <w:r w:rsidRPr="00014FCE">
        <w:rPr>
          <w:b/>
          <w:szCs w:val="24"/>
        </w:rPr>
        <w:t xml:space="preserve">24.1. </w:t>
      </w:r>
      <w:r w:rsidRPr="00014FCE">
        <w:rPr>
          <w:szCs w:val="24"/>
        </w:rPr>
        <w:t>A revisão e o cancelamento dos preços registrados têm como embasamento legal o Decreto Municipal nº015, de 17 de fevereiro de 2017 artigos 16, 17, 18, 19 e 20 conforme abaixo:</w:t>
      </w:r>
    </w:p>
    <w:p w:rsidR="00916E16" w:rsidRPr="00014FCE" w:rsidRDefault="00916E16" w:rsidP="00916E16">
      <w:pPr>
        <w:contextualSpacing/>
        <w:jc w:val="both"/>
        <w:rPr>
          <w:szCs w:val="24"/>
        </w:rPr>
      </w:pPr>
    </w:p>
    <w:p w:rsidR="00916E16" w:rsidRPr="00014FCE" w:rsidRDefault="00916E16" w:rsidP="00916E16">
      <w:pPr>
        <w:ind w:left="3402"/>
        <w:contextualSpacing/>
        <w:jc w:val="both"/>
        <w:rPr>
          <w:i/>
          <w:szCs w:val="24"/>
        </w:rPr>
      </w:pPr>
      <w:r w:rsidRPr="00014FCE">
        <w:rPr>
          <w:b/>
          <w:bCs/>
          <w:i/>
          <w:szCs w:val="24"/>
        </w:rPr>
        <w:t>Art. 16</w:t>
      </w:r>
      <w:r w:rsidRPr="00014FCE">
        <w:rPr>
          <w:i/>
          <w:szCs w:val="24"/>
        </w:rPr>
        <w:t> </w:t>
      </w:r>
      <w:r w:rsidRPr="00014FCE">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014FCE">
        <w:rPr>
          <w:i/>
          <w:szCs w:val="24"/>
        </w:rPr>
        <w:t xml:space="preserve"> </w:t>
      </w:r>
    </w:p>
    <w:p w:rsidR="00916E16" w:rsidRPr="00014FCE" w:rsidRDefault="00916E16" w:rsidP="00916E16">
      <w:pPr>
        <w:ind w:left="3402"/>
        <w:contextualSpacing/>
        <w:jc w:val="both"/>
        <w:rPr>
          <w:i/>
          <w:szCs w:val="24"/>
        </w:rPr>
      </w:pPr>
    </w:p>
    <w:p w:rsidR="00916E16" w:rsidRPr="00014FCE" w:rsidRDefault="00916E16" w:rsidP="00916E16">
      <w:pPr>
        <w:ind w:left="3402"/>
        <w:jc w:val="both"/>
        <w:rPr>
          <w:i/>
          <w:szCs w:val="24"/>
          <w:shd w:val="clear" w:color="auto" w:fill="FFFFFF"/>
        </w:rPr>
      </w:pPr>
      <w:r w:rsidRPr="00014FCE">
        <w:rPr>
          <w:b/>
          <w:bCs/>
          <w:i/>
          <w:szCs w:val="24"/>
        </w:rPr>
        <w:t>Art. 17</w:t>
      </w:r>
      <w:r w:rsidRPr="00014FCE">
        <w:rPr>
          <w:i/>
          <w:szCs w:val="24"/>
        </w:rPr>
        <w:t> </w:t>
      </w:r>
      <w:r w:rsidRPr="00014FCE">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16E16" w:rsidRPr="00014FCE" w:rsidRDefault="00916E16" w:rsidP="00916E16">
      <w:pPr>
        <w:ind w:left="3402"/>
        <w:jc w:val="both"/>
        <w:rPr>
          <w:i/>
          <w:szCs w:val="24"/>
          <w:shd w:val="clear" w:color="auto" w:fill="FFFFFF"/>
        </w:rPr>
      </w:pPr>
    </w:p>
    <w:p w:rsidR="00916E16" w:rsidRPr="00014FCE" w:rsidRDefault="00916E16" w:rsidP="00916E16">
      <w:pPr>
        <w:ind w:left="3402"/>
        <w:jc w:val="both"/>
        <w:rPr>
          <w:i/>
          <w:szCs w:val="24"/>
          <w:shd w:val="clear" w:color="auto" w:fill="FFFFFF"/>
        </w:rPr>
      </w:pPr>
      <w:r w:rsidRPr="00014FCE">
        <w:rPr>
          <w:b/>
          <w:i/>
          <w:szCs w:val="24"/>
          <w:shd w:val="clear" w:color="auto" w:fill="FFFFFF"/>
        </w:rPr>
        <w:t>§ 1º</w:t>
      </w:r>
      <w:r w:rsidRPr="00014FCE">
        <w:rPr>
          <w:i/>
          <w:szCs w:val="24"/>
          <w:shd w:val="clear" w:color="auto" w:fill="FFFFFF"/>
        </w:rPr>
        <w:t xml:space="preserve"> Os fornecedores que não aceitarem reduzir seus preços aos valores praticados pelo mercado serão liberados do compromisso assumido, sem aplicação de penalidade.</w:t>
      </w:r>
    </w:p>
    <w:p w:rsidR="00916E16" w:rsidRPr="00014FCE" w:rsidRDefault="00916E16" w:rsidP="00916E16">
      <w:pPr>
        <w:ind w:left="3402"/>
        <w:jc w:val="both"/>
        <w:rPr>
          <w:i/>
          <w:szCs w:val="24"/>
          <w:shd w:val="clear" w:color="auto" w:fill="FFFFFF"/>
        </w:rPr>
      </w:pPr>
    </w:p>
    <w:p w:rsidR="00916E16" w:rsidRPr="00014FCE" w:rsidRDefault="00916E16" w:rsidP="00916E16">
      <w:pPr>
        <w:ind w:left="3402"/>
        <w:jc w:val="both"/>
        <w:rPr>
          <w:i/>
          <w:szCs w:val="24"/>
          <w:shd w:val="clear" w:color="auto" w:fill="FFFFFF"/>
        </w:rPr>
      </w:pPr>
      <w:r w:rsidRPr="00014FCE">
        <w:rPr>
          <w:b/>
          <w:i/>
          <w:szCs w:val="24"/>
          <w:shd w:val="clear" w:color="auto" w:fill="FFFFFF"/>
        </w:rPr>
        <w:t>§ 2º</w:t>
      </w:r>
      <w:r w:rsidRPr="00014FCE">
        <w:rPr>
          <w:i/>
          <w:szCs w:val="24"/>
          <w:shd w:val="clear" w:color="auto" w:fill="FFFFFF"/>
        </w:rPr>
        <w:t xml:space="preserve"> A ordem de classificação dos fornecedores que aceitarem reduzir seus preços aos valores de mercado observará a classificação original.</w:t>
      </w:r>
    </w:p>
    <w:p w:rsidR="00916E16" w:rsidRPr="00014FCE" w:rsidRDefault="00916E16" w:rsidP="00916E16">
      <w:pPr>
        <w:ind w:left="3402"/>
        <w:jc w:val="both"/>
        <w:rPr>
          <w:i/>
          <w:szCs w:val="24"/>
          <w:shd w:val="clear" w:color="auto" w:fill="FFFFFF"/>
        </w:rPr>
      </w:pPr>
    </w:p>
    <w:p w:rsidR="00916E16" w:rsidRPr="00014FCE" w:rsidRDefault="00916E16" w:rsidP="00916E16">
      <w:pPr>
        <w:ind w:left="3402"/>
        <w:jc w:val="both"/>
        <w:rPr>
          <w:i/>
          <w:szCs w:val="24"/>
          <w:shd w:val="clear" w:color="auto" w:fill="FFFFFF"/>
        </w:rPr>
      </w:pPr>
      <w:r w:rsidRPr="00014FCE">
        <w:rPr>
          <w:b/>
          <w:bCs/>
          <w:i/>
          <w:szCs w:val="24"/>
        </w:rPr>
        <w:t>Art. 18</w:t>
      </w:r>
      <w:r w:rsidRPr="00014FCE">
        <w:rPr>
          <w:i/>
          <w:szCs w:val="24"/>
        </w:rPr>
        <w:t> </w:t>
      </w:r>
      <w:r w:rsidRPr="00014FCE">
        <w:rPr>
          <w:i/>
          <w:szCs w:val="24"/>
          <w:shd w:val="clear" w:color="auto" w:fill="FFFFFF"/>
        </w:rPr>
        <w:t>Quando o preço de mercado tornar-se superior aos preços registrados e o fornecedor não puder cumprir o compromisso, o Órgão Gerenciador poderá:</w:t>
      </w:r>
    </w:p>
    <w:p w:rsidR="00916E16" w:rsidRPr="00014FCE" w:rsidRDefault="00916E16" w:rsidP="00916E16">
      <w:pPr>
        <w:ind w:left="3402"/>
        <w:jc w:val="both"/>
        <w:rPr>
          <w:i/>
          <w:szCs w:val="24"/>
          <w:shd w:val="clear" w:color="auto" w:fill="FFFFFF"/>
        </w:rPr>
      </w:pPr>
    </w:p>
    <w:p w:rsidR="00916E16" w:rsidRPr="00014FCE" w:rsidRDefault="00916E16" w:rsidP="00916E16">
      <w:pPr>
        <w:ind w:left="3402"/>
        <w:jc w:val="both"/>
        <w:rPr>
          <w:i/>
          <w:szCs w:val="24"/>
          <w:shd w:val="clear" w:color="auto" w:fill="FFFFFF"/>
        </w:rPr>
      </w:pPr>
      <w:r w:rsidRPr="00014FCE">
        <w:rPr>
          <w:b/>
          <w:i/>
          <w:szCs w:val="24"/>
          <w:shd w:val="clear" w:color="auto" w:fill="FFFFFF"/>
        </w:rPr>
        <w:t>I -</w:t>
      </w:r>
      <w:r w:rsidRPr="00014FCE">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014FCE">
        <w:rPr>
          <w:i/>
          <w:szCs w:val="24"/>
          <w:shd w:val="clear" w:color="auto" w:fill="FFFFFF"/>
        </w:rPr>
        <w:t>a</w:t>
      </w:r>
      <w:proofErr w:type="gramEnd"/>
      <w:r w:rsidRPr="00014FCE">
        <w:rPr>
          <w:i/>
          <w:szCs w:val="24"/>
          <w:shd w:val="clear" w:color="auto" w:fill="FFFFFF"/>
        </w:rPr>
        <w:t xml:space="preserve"> veracidade dos motivos e comprovantes apresentados; e</w:t>
      </w:r>
    </w:p>
    <w:p w:rsidR="00916E16" w:rsidRPr="00014FCE" w:rsidRDefault="00916E16" w:rsidP="00916E16">
      <w:pPr>
        <w:ind w:left="3402"/>
        <w:jc w:val="both"/>
        <w:rPr>
          <w:i/>
          <w:szCs w:val="24"/>
          <w:shd w:val="clear" w:color="auto" w:fill="FFFFFF"/>
        </w:rPr>
      </w:pPr>
      <w:r w:rsidRPr="00014FCE">
        <w:rPr>
          <w:b/>
          <w:i/>
          <w:szCs w:val="24"/>
          <w:shd w:val="clear" w:color="auto" w:fill="FFFFFF"/>
        </w:rPr>
        <w:t>II -</w:t>
      </w:r>
      <w:r w:rsidRPr="00014FCE">
        <w:rPr>
          <w:i/>
          <w:szCs w:val="24"/>
          <w:shd w:val="clear" w:color="auto" w:fill="FFFFFF"/>
        </w:rPr>
        <w:t xml:space="preserve"> convocar os demais fornecedores para assegurar igual oportunidade de negociação.</w:t>
      </w:r>
    </w:p>
    <w:p w:rsidR="00916E16" w:rsidRPr="00014FCE" w:rsidRDefault="00916E16" w:rsidP="00916E16">
      <w:pPr>
        <w:ind w:left="3402"/>
        <w:jc w:val="both"/>
        <w:rPr>
          <w:i/>
          <w:szCs w:val="24"/>
          <w:shd w:val="clear" w:color="auto" w:fill="FFFFFF"/>
        </w:rPr>
      </w:pPr>
    </w:p>
    <w:p w:rsidR="00916E16" w:rsidRPr="00014FCE" w:rsidRDefault="00916E16" w:rsidP="00916E16">
      <w:pPr>
        <w:ind w:left="3402"/>
        <w:jc w:val="both"/>
        <w:rPr>
          <w:i/>
          <w:szCs w:val="24"/>
          <w:shd w:val="clear" w:color="auto" w:fill="FFFFFF"/>
        </w:rPr>
      </w:pPr>
      <w:r w:rsidRPr="00014FCE">
        <w:rPr>
          <w:b/>
          <w:i/>
          <w:szCs w:val="24"/>
          <w:shd w:val="clear" w:color="auto" w:fill="FFFFFF"/>
        </w:rPr>
        <w:t>Parágrafo único.</w:t>
      </w:r>
      <w:r w:rsidRPr="00014FCE">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916E16" w:rsidRPr="00014FCE" w:rsidRDefault="00916E16" w:rsidP="00916E16">
      <w:pPr>
        <w:ind w:left="3402"/>
        <w:jc w:val="both"/>
        <w:rPr>
          <w:i/>
          <w:szCs w:val="24"/>
          <w:shd w:val="clear" w:color="auto" w:fill="FFFFFF"/>
        </w:rPr>
      </w:pPr>
    </w:p>
    <w:p w:rsidR="00916E16" w:rsidRPr="00014FCE" w:rsidRDefault="00916E16" w:rsidP="00916E16">
      <w:pPr>
        <w:ind w:left="3402"/>
        <w:jc w:val="both"/>
        <w:rPr>
          <w:i/>
          <w:szCs w:val="24"/>
          <w:shd w:val="clear" w:color="auto" w:fill="FFFFFF"/>
        </w:rPr>
      </w:pPr>
      <w:r w:rsidRPr="00014FCE">
        <w:rPr>
          <w:b/>
          <w:bCs/>
          <w:i/>
          <w:szCs w:val="24"/>
        </w:rPr>
        <w:lastRenderedPageBreak/>
        <w:t>Art. 19</w:t>
      </w:r>
      <w:r w:rsidRPr="00014FCE">
        <w:rPr>
          <w:i/>
          <w:szCs w:val="24"/>
        </w:rPr>
        <w:t> </w:t>
      </w:r>
      <w:r w:rsidRPr="00014FCE">
        <w:rPr>
          <w:i/>
          <w:szCs w:val="24"/>
          <w:shd w:val="clear" w:color="auto" w:fill="FFFFFF"/>
        </w:rPr>
        <w:t>O registro do fornecedor será cancelado quando:</w:t>
      </w:r>
    </w:p>
    <w:p w:rsidR="00916E16" w:rsidRPr="00014FCE" w:rsidRDefault="00916E16" w:rsidP="00916E16">
      <w:pPr>
        <w:ind w:left="3402"/>
        <w:jc w:val="both"/>
        <w:rPr>
          <w:i/>
          <w:szCs w:val="24"/>
          <w:shd w:val="clear" w:color="auto" w:fill="FFFFFF"/>
        </w:rPr>
      </w:pPr>
    </w:p>
    <w:p w:rsidR="00916E16" w:rsidRPr="00014FCE" w:rsidRDefault="00916E16" w:rsidP="00916E16">
      <w:pPr>
        <w:ind w:left="3402"/>
        <w:jc w:val="both"/>
        <w:rPr>
          <w:i/>
          <w:szCs w:val="24"/>
          <w:shd w:val="clear" w:color="auto" w:fill="FFFFFF"/>
        </w:rPr>
      </w:pPr>
      <w:r w:rsidRPr="00014FCE">
        <w:rPr>
          <w:i/>
          <w:szCs w:val="24"/>
          <w:shd w:val="clear" w:color="auto" w:fill="FFFFFF"/>
        </w:rPr>
        <w:t>I - descumprir as condições da ata de registro de preços;</w:t>
      </w:r>
    </w:p>
    <w:p w:rsidR="00916E16" w:rsidRPr="00014FCE" w:rsidRDefault="00916E16" w:rsidP="00916E16">
      <w:pPr>
        <w:ind w:left="3402"/>
        <w:jc w:val="both"/>
        <w:rPr>
          <w:i/>
          <w:szCs w:val="24"/>
          <w:shd w:val="clear" w:color="auto" w:fill="FFFFFF"/>
        </w:rPr>
      </w:pPr>
      <w:r w:rsidRPr="00014FCE">
        <w:rPr>
          <w:i/>
          <w:szCs w:val="24"/>
          <w:shd w:val="clear" w:color="auto" w:fill="FFFFFF"/>
        </w:rPr>
        <w:t>II - não retirar a nota de empenho ou instrumento equivalente no prazo estabelecido pela Administração, sem justificativa aceitável;</w:t>
      </w:r>
    </w:p>
    <w:p w:rsidR="00916E16" w:rsidRPr="00014FCE" w:rsidRDefault="00916E16" w:rsidP="00916E16">
      <w:pPr>
        <w:ind w:left="3402"/>
        <w:jc w:val="both"/>
        <w:rPr>
          <w:i/>
          <w:szCs w:val="24"/>
          <w:shd w:val="clear" w:color="auto" w:fill="FFFFFF"/>
        </w:rPr>
      </w:pPr>
      <w:r w:rsidRPr="00014FCE">
        <w:rPr>
          <w:i/>
          <w:szCs w:val="24"/>
          <w:shd w:val="clear" w:color="auto" w:fill="FFFFFF"/>
        </w:rPr>
        <w:t xml:space="preserve">III - não aceitar reduzir o seu preço registrado, na hipótese deste se tornar superior àqueles praticados no mercado; </w:t>
      </w:r>
      <w:proofErr w:type="gramStart"/>
      <w:r w:rsidRPr="00014FCE">
        <w:rPr>
          <w:i/>
          <w:szCs w:val="24"/>
          <w:shd w:val="clear" w:color="auto" w:fill="FFFFFF"/>
        </w:rPr>
        <w:t>ou</w:t>
      </w:r>
      <w:proofErr w:type="gramEnd"/>
    </w:p>
    <w:p w:rsidR="00916E16" w:rsidRPr="00014FCE" w:rsidRDefault="00916E16" w:rsidP="00916E16">
      <w:pPr>
        <w:ind w:left="3402"/>
        <w:jc w:val="both"/>
        <w:rPr>
          <w:i/>
          <w:szCs w:val="24"/>
          <w:shd w:val="clear" w:color="auto" w:fill="FFFFFF"/>
        </w:rPr>
      </w:pPr>
      <w:r w:rsidRPr="00014FCE">
        <w:rPr>
          <w:i/>
          <w:szCs w:val="24"/>
          <w:shd w:val="clear" w:color="auto" w:fill="FFFFFF"/>
        </w:rPr>
        <w:t>IV - sofrer sanção prevista nos incisos III ou IV do art. 87 da Lei nº 8.666/1.993, ou no art. 7 nº 10.520, de 2.002.</w:t>
      </w:r>
    </w:p>
    <w:p w:rsidR="00916E16" w:rsidRPr="00014FCE" w:rsidRDefault="00916E16" w:rsidP="00916E16">
      <w:pPr>
        <w:ind w:left="3402"/>
        <w:jc w:val="both"/>
        <w:rPr>
          <w:i/>
          <w:szCs w:val="24"/>
          <w:shd w:val="clear" w:color="auto" w:fill="FFFFFF"/>
        </w:rPr>
      </w:pPr>
      <w:r w:rsidRPr="00014FCE">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916E16" w:rsidRPr="00014FCE" w:rsidRDefault="00916E16" w:rsidP="00916E16">
      <w:pPr>
        <w:ind w:left="3402"/>
        <w:jc w:val="both"/>
        <w:rPr>
          <w:i/>
          <w:szCs w:val="24"/>
          <w:shd w:val="clear" w:color="auto" w:fill="FFFFFF"/>
        </w:rPr>
      </w:pPr>
    </w:p>
    <w:p w:rsidR="00916E16" w:rsidRPr="00014FCE" w:rsidRDefault="00916E16" w:rsidP="00916E16">
      <w:pPr>
        <w:ind w:left="3402"/>
        <w:jc w:val="both"/>
        <w:rPr>
          <w:i/>
          <w:szCs w:val="24"/>
          <w:shd w:val="clear" w:color="auto" w:fill="FFFFFF"/>
        </w:rPr>
      </w:pPr>
      <w:r w:rsidRPr="00014FCE">
        <w:rPr>
          <w:b/>
          <w:bCs/>
          <w:i/>
          <w:szCs w:val="24"/>
        </w:rPr>
        <w:t>Art. 20</w:t>
      </w:r>
      <w:r w:rsidRPr="00014FCE">
        <w:rPr>
          <w:i/>
          <w:szCs w:val="24"/>
        </w:rPr>
        <w:t> </w:t>
      </w:r>
      <w:r w:rsidRPr="00014FCE">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916E16" w:rsidRPr="00014FCE" w:rsidRDefault="00916E16" w:rsidP="00916E16">
      <w:pPr>
        <w:ind w:left="3402"/>
        <w:jc w:val="both"/>
        <w:rPr>
          <w:i/>
          <w:szCs w:val="24"/>
          <w:shd w:val="clear" w:color="auto" w:fill="FFFFFF"/>
        </w:rPr>
      </w:pPr>
    </w:p>
    <w:p w:rsidR="00916E16" w:rsidRPr="00014FCE" w:rsidRDefault="00916E16" w:rsidP="00916E16">
      <w:pPr>
        <w:ind w:left="3402"/>
        <w:jc w:val="both"/>
        <w:rPr>
          <w:i/>
          <w:szCs w:val="24"/>
          <w:shd w:val="clear" w:color="auto" w:fill="FFFFFF"/>
        </w:rPr>
      </w:pPr>
      <w:r w:rsidRPr="00014FCE">
        <w:rPr>
          <w:i/>
          <w:szCs w:val="24"/>
          <w:shd w:val="clear" w:color="auto" w:fill="FFFFFF"/>
        </w:rPr>
        <w:t xml:space="preserve">I - por razão de interesse público; </w:t>
      </w:r>
      <w:proofErr w:type="gramStart"/>
      <w:r w:rsidRPr="00014FCE">
        <w:rPr>
          <w:i/>
          <w:szCs w:val="24"/>
          <w:shd w:val="clear" w:color="auto" w:fill="FFFFFF"/>
        </w:rPr>
        <w:t>ou</w:t>
      </w:r>
      <w:proofErr w:type="gramEnd"/>
    </w:p>
    <w:p w:rsidR="00916E16" w:rsidRPr="00014FCE" w:rsidRDefault="00916E16" w:rsidP="00916E16">
      <w:pPr>
        <w:ind w:left="3402"/>
        <w:jc w:val="both"/>
        <w:rPr>
          <w:i/>
          <w:szCs w:val="24"/>
          <w:shd w:val="clear" w:color="auto" w:fill="FFFFFF"/>
        </w:rPr>
      </w:pPr>
      <w:r w:rsidRPr="00014FCE">
        <w:rPr>
          <w:i/>
          <w:szCs w:val="24"/>
          <w:shd w:val="clear" w:color="auto" w:fill="FFFFFF"/>
        </w:rPr>
        <w:t>II - a pedido do fornecedor.</w:t>
      </w:r>
    </w:p>
    <w:p w:rsidR="0069097A" w:rsidRPr="00014FCE" w:rsidRDefault="0069097A" w:rsidP="0069097A">
      <w:pPr>
        <w:ind w:left="3402"/>
        <w:jc w:val="both"/>
        <w:rPr>
          <w:i/>
          <w:color w:val="FF0000"/>
          <w:szCs w:val="24"/>
          <w:shd w:val="clear" w:color="auto" w:fill="FFFFFF"/>
        </w:rPr>
      </w:pPr>
    </w:p>
    <w:sectPr w:rsidR="0069097A" w:rsidRPr="00014FCE" w:rsidSect="004956E2">
      <w:headerReference w:type="default" r:id="rId8"/>
      <w:pgSz w:w="11906" w:h="16838"/>
      <w:pgMar w:top="993" w:right="849"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2E0" w:rsidRDefault="000542E0" w:rsidP="00017705">
      <w:r>
        <w:separator/>
      </w:r>
    </w:p>
  </w:endnote>
  <w:endnote w:type="continuationSeparator" w:id="0">
    <w:p w:rsidR="000542E0" w:rsidRDefault="000542E0" w:rsidP="00017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2E0" w:rsidRDefault="000542E0" w:rsidP="00017705">
      <w:r>
        <w:separator/>
      </w:r>
    </w:p>
  </w:footnote>
  <w:footnote w:type="continuationSeparator" w:id="0">
    <w:p w:rsidR="000542E0" w:rsidRDefault="000542E0" w:rsidP="00017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163" w:rsidRPr="00017705" w:rsidRDefault="000F0163" w:rsidP="00017705">
    <w:pPr>
      <w:pStyle w:val="Cabealho"/>
      <w:jc w:val="center"/>
      <w:rPr>
        <w:b/>
      </w:rPr>
    </w:pPr>
    <w:r>
      <w:rPr>
        <w:b/>
        <w:noProof/>
      </w:rPr>
      <w:drawing>
        <wp:anchor distT="0" distB="0" distL="114300" distR="114300" simplePos="0" relativeHeight="251659776" behindDoc="1" locked="0" layoutInCell="1" allowOverlap="1">
          <wp:simplePos x="0" y="0"/>
          <wp:positionH relativeFrom="column">
            <wp:posOffset>4930140</wp:posOffset>
          </wp:positionH>
          <wp:positionV relativeFrom="paragraph">
            <wp:posOffset>-210820</wp:posOffset>
          </wp:positionV>
          <wp:extent cx="1007036" cy="7048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7036" cy="704850"/>
                  </a:xfrm>
                  <a:prstGeom prst="rect">
                    <a:avLst/>
                  </a:prstGeom>
                </pic:spPr>
              </pic:pic>
            </a:graphicData>
          </a:graphic>
        </wp:anchor>
      </w:drawing>
    </w:r>
    <w:r>
      <w:rPr>
        <w:b/>
        <w:noProof/>
      </w:rPr>
      <w:drawing>
        <wp:anchor distT="0" distB="0" distL="114300" distR="114300" simplePos="0" relativeHeight="251657728" behindDoc="1" locked="0" layoutInCell="1" allowOverlap="1">
          <wp:simplePos x="0" y="0"/>
          <wp:positionH relativeFrom="column">
            <wp:posOffset>-394335</wp:posOffset>
          </wp:positionH>
          <wp:positionV relativeFrom="paragraph">
            <wp:posOffset>-182880</wp:posOffset>
          </wp:positionV>
          <wp:extent cx="800100" cy="8001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00100" cy="800100"/>
                  </a:xfrm>
                  <a:prstGeom prst="rect">
                    <a:avLst/>
                  </a:prstGeom>
                </pic:spPr>
              </pic:pic>
            </a:graphicData>
          </a:graphic>
        </wp:anchor>
      </w:drawing>
    </w:r>
    <w:r w:rsidRPr="00017705">
      <w:rPr>
        <w:b/>
      </w:rPr>
      <w:t>MUNICÍPIO DE SANTO ANTÔNIO DE PÁDUA</w:t>
    </w:r>
  </w:p>
  <w:p w:rsidR="000F0163" w:rsidRPr="00017705" w:rsidRDefault="000F0163" w:rsidP="00017705">
    <w:pPr>
      <w:pStyle w:val="Cabealho"/>
      <w:jc w:val="center"/>
    </w:pPr>
    <w:r w:rsidRPr="00017705">
      <w:t>Estado do Rio de Janeiro</w:t>
    </w:r>
  </w:p>
  <w:p w:rsidR="000F0163" w:rsidRDefault="000F0163" w:rsidP="00017705">
    <w:pPr>
      <w:pStyle w:val="Cabealho"/>
      <w:jc w:val="center"/>
    </w:pPr>
    <w:r w:rsidRPr="00017705">
      <w:t>Praça Visconde Figueira, s/n – Centro – CEP 28470-000</w:t>
    </w:r>
  </w:p>
  <w:p w:rsidR="000F0163" w:rsidRDefault="000F0163" w:rsidP="00017705">
    <w:pPr>
      <w:pStyle w:val="Cabealho"/>
      <w:jc w:val="center"/>
    </w:pPr>
  </w:p>
  <w:p w:rsidR="000F0163" w:rsidRDefault="000F0163" w:rsidP="00017705">
    <w:pPr>
      <w:pStyle w:val="Cabealho"/>
      <w:jc w:val="center"/>
    </w:pPr>
  </w:p>
  <w:p w:rsidR="000F0163" w:rsidRDefault="000F0163" w:rsidP="00017705">
    <w:pPr>
      <w:pStyle w:val="Cabealho"/>
      <w:jc w:val="center"/>
    </w:pPr>
    <w:proofErr w:type="gramStart"/>
    <w:r>
      <w:rPr>
        <w:b/>
      </w:rPr>
      <w:t>ANEXO VI</w:t>
    </w:r>
    <w:proofErr w:type="gramEnd"/>
    <w:r>
      <w:rPr>
        <w:b/>
      </w:rPr>
      <w:t xml:space="preserve"> - </w:t>
    </w:r>
    <w:r w:rsidRPr="00017705">
      <w:rPr>
        <w:b/>
      </w:rPr>
      <w:t>TERMO DE REFERÊNCIA</w:t>
    </w:r>
  </w:p>
  <w:p w:rsidR="000F0163" w:rsidRDefault="000F0163" w:rsidP="00017705">
    <w:pPr>
      <w:pStyle w:val="Cabealho"/>
      <w:jc w:val="center"/>
    </w:pPr>
  </w:p>
  <w:p w:rsidR="000F0163" w:rsidRDefault="000F0163" w:rsidP="00017705">
    <w:pPr>
      <w:pStyle w:val="Cabealho"/>
      <w:jc w:val="center"/>
    </w:pPr>
  </w:p>
  <w:p w:rsidR="000F0163" w:rsidRDefault="000F0163" w:rsidP="00017705">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B3F00"/>
    <w:multiLevelType w:val="hybridMultilevel"/>
    <w:tmpl w:val="D340D974"/>
    <w:lvl w:ilvl="0" w:tplc="3508D1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66580D6C"/>
    <w:multiLevelType w:val="multilevel"/>
    <w:tmpl w:val="4F1AFE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00372AC"/>
    <w:multiLevelType w:val="hybridMultilevel"/>
    <w:tmpl w:val="D00259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8E0091"/>
    <w:rsid w:val="000050B2"/>
    <w:rsid w:val="00014FCE"/>
    <w:rsid w:val="00017705"/>
    <w:rsid w:val="0002694D"/>
    <w:rsid w:val="00030F63"/>
    <w:rsid w:val="0003500F"/>
    <w:rsid w:val="00037800"/>
    <w:rsid w:val="00053401"/>
    <w:rsid w:val="000542E0"/>
    <w:rsid w:val="0007420C"/>
    <w:rsid w:val="00090867"/>
    <w:rsid w:val="000A2BC7"/>
    <w:rsid w:val="000A5CEC"/>
    <w:rsid w:val="000A60DD"/>
    <w:rsid w:val="000B3A2D"/>
    <w:rsid w:val="000C0FD2"/>
    <w:rsid w:val="000C407B"/>
    <w:rsid w:val="000C5320"/>
    <w:rsid w:val="000C695C"/>
    <w:rsid w:val="000C6CCF"/>
    <w:rsid w:val="000D4266"/>
    <w:rsid w:val="000E2012"/>
    <w:rsid w:val="000F0163"/>
    <w:rsid w:val="000F0465"/>
    <w:rsid w:val="0010153D"/>
    <w:rsid w:val="001100C8"/>
    <w:rsid w:val="00112143"/>
    <w:rsid w:val="0011529D"/>
    <w:rsid w:val="00115496"/>
    <w:rsid w:val="00136795"/>
    <w:rsid w:val="00136B45"/>
    <w:rsid w:val="00136DE4"/>
    <w:rsid w:val="0013747D"/>
    <w:rsid w:val="00144BBC"/>
    <w:rsid w:val="00162ABA"/>
    <w:rsid w:val="00175E3A"/>
    <w:rsid w:val="00184483"/>
    <w:rsid w:val="001940FF"/>
    <w:rsid w:val="001A26C8"/>
    <w:rsid w:val="001A636B"/>
    <w:rsid w:val="001B0538"/>
    <w:rsid w:val="001C3077"/>
    <w:rsid w:val="001C49E5"/>
    <w:rsid w:val="001C6EC2"/>
    <w:rsid w:val="001C77A7"/>
    <w:rsid w:val="001E0B9D"/>
    <w:rsid w:val="001E5F44"/>
    <w:rsid w:val="001E793F"/>
    <w:rsid w:val="001F5B22"/>
    <w:rsid w:val="00203120"/>
    <w:rsid w:val="00214A84"/>
    <w:rsid w:val="0022006A"/>
    <w:rsid w:val="00220615"/>
    <w:rsid w:val="00225A69"/>
    <w:rsid w:val="00232019"/>
    <w:rsid w:val="002330DB"/>
    <w:rsid w:val="002414EC"/>
    <w:rsid w:val="00241675"/>
    <w:rsid w:val="00242CE1"/>
    <w:rsid w:val="00244150"/>
    <w:rsid w:val="00257AFB"/>
    <w:rsid w:val="00271FF4"/>
    <w:rsid w:val="0027680A"/>
    <w:rsid w:val="00282BC8"/>
    <w:rsid w:val="002A3E3F"/>
    <w:rsid w:val="002A4ECA"/>
    <w:rsid w:val="002B4545"/>
    <w:rsid w:val="002C49CB"/>
    <w:rsid w:val="002C5472"/>
    <w:rsid w:val="00300756"/>
    <w:rsid w:val="00306EFB"/>
    <w:rsid w:val="003169BE"/>
    <w:rsid w:val="00327820"/>
    <w:rsid w:val="00342BC3"/>
    <w:rsid w:val="003472E3"/>
    <w:rsid w:val="00347EDC"/>
    <w:rsid w:val="003760D0"/>
    <w:rsid w:val="00376F7F"/>
    <w:rsid w:val="003817D4"/>
    <w:rsid w:val="003908A3"/>
    <w:rsid w:val="00392738"/>
    <w:rsid w:val="003A0CC6"/>
    <w:rsid w:val="003B6139"/>
    <w:rsid w:val="003B7A40"/>
    <w:rsid w:val="003F115E"/>
    <w:rsid w:val="003F1912"/>
    <w:rsid w:val="003F6F78"/>
    <w:rsid w:val="00414410"/>
    <w:rsid w:val="00420060"/>
    <w:rsid w:val="00435C7C"/>
    <w:rsid w:val="004441BA"/>
    <w:rsid w:val="00483A1A"/>
    <w:rsid w:val="00492BB3"/>
    <w:rsid w:val="004943B9"/>
    <w:rsid w:val="004956E2"/>
    <w:rsid w:val="004A25FA"/>
    <w:rsid w:val="004B16A1"/>
    <w:rsid w:val="004C3E33"/>
    <w:rsid w:val="004D527E"/>
    <w:rsid w:val="004D5E0F"/>
    <w:rsid w:val="004F2928"/>
    <w:rsid w:val="00510121"/>
    <w:rsid w:val="00520F18"/>
    <w:rsid w:val="005260A6"/>
    <w:rsid w:val="00540E9C"/>
    <w:rsid w:val="00553092"/>
    <w:rsid w:val="00556AC6"/>
    <w:rsid w:val="00563990"/>
    <w:rsid w:val="00565091"/>
    <w:rsid w:val="005816D7"/>
    <w:rsid w:val="00584F66"/>
    <w:rsid w:val="00591CAF"/>
    <w:rsid w:val="005C39CD"/>
    <w:rsid w:val="005C6269"/>
    <w:rsid w:val="005D02CE"/>
    <w:rsid w:val="005E1F2A"/>
    <w:rsid w:val="005E6A50"/>
    <w:rsid w:val="005F1D68"/>
    <w:rsid w:val="005F62C5"/>
    <w:rsid w:val="005F74B1"/>
    <w:rsid w:val="006008CF"/>
    <w:rsid w:val="00600D1F"/>
    <w:rsid w:val="0060352D"/>
    <w:rsid w:val="0061116E"/>
    <w:rsid w:val="00613625"/>
    <w:rsid w:val="00614A54"/>
    <w:rsid w:val="0062412A"/>
    <w:rsid w:val="00647699"/>
    <w:rsid w:val="0065626D"/>
    <w:rsid w:val="00664A4C"/>
    <w:rsid w:val="006675A5"/>
    <w:rsid w:val="00676410"/>
    <w:rsid w:val="006828DA"/>
    <w:rsid w:val="00684141"/>
    <w:rsid w:val="00690820"/>
    <w:rsid w:val="0069097A"/>
    <w:rsid w:val="00692D50"/>
    <w:rsid w:val="0069533D"/>
    <w:rsid w:val="006A5121"/>
    <w:rsid w:val="006A6BFB"/>
    <w:rsid w:val="006B086E"/>
    <w:rsid w:val="006C0511"/>
    <w:rsid w:val="006C5E9A"/>
    <w:rsid w:val="006D0B10"/>
    <w:rsid w:val="006D1816"/>
    <w:rsid w:val="006E70C2"/>
    <w:rsid w:val="006F000D"/>
    <w:rsid w:val="006F0764"/>
    <w:rsid w:val="00703B02"/>
    <w:rsid w:val="007043A2"/>
    <w:rsid w:val="007060BE"/>
    <w:rsid w:val="007312F0"/>
    <w:rsid w:val="00731DDD"/>
    <w:rsid w:val="00736D9F"/>
    <w:rsid w:val="0074404F"/>
    <w:rsid w:val="00751078"/>
    <w:rsid w:val="007547E0"/>
    <w:rsid w:val="007617B9"/>
    <w:rsid w:val="00763A22"/>
    <w:rsid w:val="00767D02"/>
    <w:rsid w:val="0078748F"/>
    <w:rsid w:val="00787A31"/>
    <w:rsid w:val="00794666"/>
    <w:rsid w:val="007B52BF"/>
    <w:rsid w:val="007C36D0"/>
    <w:rsid w:val="007D0A91"/>
    <w:rsid w:val="007D0F65"/>
    <w:rsid w:val="007E151F"/>
    <w:rsid w:val="007E6D14"/>
    <w:rsid w:val="007F1D46"/>
    <w:rsid w:val="0080315F"/>
    <w:rsid w:val="008256EB"/>
    <w:rsid w:val="008365BB"/>
    <w:rsid w:val="00842558"/>
    <w:rsid w:val="00843115"/>
    <w:rsid w:val="008618EB"/>
    <w:rsid w:val="00867E4A"/>
    <w:rsid w:val="0087041C"/>
    <w:rsid w:val="0088213C"/>
    <w:rsid w:val="008B5754"/>
    <w:rsid w:val="008C568B"/>
    <w:rsid w:val="008C5DC3"/>
    <w:rsid w:val="008C68DA"/>
    <w:rsid w:val="008D5CE0"/>
    <w:rsid w:val="008E0091"/>
    <w:rsid w:val="008F473B"/>
    <w:rsid w:val="009046D2"/>
    <w:rsid w:val="00906F30"/>
    <w:rsid w:val="00907FEB"/>
    <w:rsid w:val="00911945"/>
    <w:rsid w:val="00916E16"/>
    <w:rsid w:val="00916FE2"/>
    <w:rsid w:val="00926A9B"/>
    <w:rsid w:val="009364C7"/>
    <w:rsid w:val="009403CF"/>
    <w:rsid w:val="00942979"/>
    <w:rsid w:val="00943256"/>
    <w:rsid w:val="0094709E"/>
    <w:rsid w:val="00953D0D"/>
    <w:rsid w:val="00961F37"/>
    <w:rsid w:val="00967C46"/>
    <w:rsid w:val="0097172C"/>
    <w:rsid w:val="00974CA3"/>
    <w:rsid w:val="00994A35"/>
    <w:rsid w:val="009A43DF"/>
    <w:rsid w:val="009C29D1"/>
    <w:rsid w:val="009E1879"/>
    <w:rsid w:val="00A073E4"/>
    <w:rsid w:val="00A2093D"/>
    <w:rsid w:val="00A2333F"/>
    <w:rsid w:val="00A26DE5"/>
    <w:rsid w:val="00A273F5"/>
    <w:rsid w:val="00A32F1F"/>
    <w:rsid w:val="00A47F4E"/>
    <w:rsid w:val="00A67FB3"/>
    <w:rsid w:val="00A75AE3"/>
    <w:rsid w:val="00A80365"/>
    <w:rsid w:val="00A85E82"/>
    <w:rsid w:val="00A86D18"/>
    <w:rsid w:val="00A872CD"/>
    <w:rsid w:val="00A96C85"/>
    <w:rsid w:val="00AC1353"/>
    <w:rsid w:val="00AC1F02"/>
    <w:rsid w:val="00AC2FE7"/>
    <w:rsid w:val="00AD3FCD"/>
    <w:rsid w:val="00AD6656"/>
    <w:rsid w:val="00AD6F43"/>
    <w:rsid w:val="00AE587C"/>
    <w:rsid w:val="00AF73CB"/>
    <w:rsid w:val="00B0392B"/>
    <w:rsid w:val="00B14154"/>
    <w:rsid w:val="00B212F3"/>
    <w:rsid w:val="00B2357C"/>
    <w:rsid w:val="00B25266"/>
    <w:rsid w:val="00B37149"/>
    <w:rsid w:val="00B70B61"/>
    <w:rsid w:val="00B8087E"/>
    <w:rsid w:val="00B95E3E"/>
    <w:rsid w:val="00BB4218"/>
    <w:rsid w:val="00BC67E1"/>
    <w:rsid w:val="00BD003C"/>
    <w:rsid w:val="00BD2150"/>
    <w:rsid w:val="00BD734C"/>
    <w:rsid w:val="00C028FB"/>
    <w:rsid w:val="00C05FE5"/>
    <w:rsid w:val="00C14373"/>
    <w:rsid w:val="00C1551F"/>
    <w:rsid w:val="00C21116"/>
    <w:rsid w:val="00C217C8"/>
    <w:rsid w:val="00C22C5E"/>
    <w:rsid w:val="00C459EF"/>
    <w:rsid w:val="00C50177"/>
    <w:rsid w:val="00C50395"/>
    <w:rsid w:val="00C67CF2"/>
    <w:rsid w:val="00C77136"/>
    <w:rsid w:val="00C85B20"/>
    <w:rsid w:val="00C90233"/>
    <w:rsid w:val="00C90A07"/>
    <w:rsid w:val="00CB4A81"/>
    <w:rsid w:val="00CD2E20"/>
    <w:rsid w:val="00CE2E0F"/>
    <w:rsid w:val="00CE7099"/>
    <w:rsid w:val="00CE7179"/>
    <w:rsid w:val="00CF0B3A"/>
    <w:rsid w:val="00D033BA"/>
    <w:rsid w:val="00D10070"/>
    <w:rsid w:val="00D17F5B"/>
    <w:rsid w:val="00D51B6A"/>
    <w:rsid w:val="00D52E5D"/>
    <w:rsid w:val="00D702FF"/>
    <w:rsid w:val="00D71166"/>
    <w:rsid w:val="00D73392"/>
    <w:rsid w:val="00D75547"/>
    <w:rsid w:val="00DC19E2"/>
    <w:rsid w:val="00DC5E93"/>
    <w:rsid w:val="00DD29D8"/>
    <w:rsid w:val="00DD4B63"/>
    <w:rsid w:val="00DD4E4E"/>
    <w:rsid w:val="00DE00F1"/>
    <w:rsid w:val="00DE76A7"/>
    <w:rsid w:val="00DE7F40"/>
    <w:rsid w:val="00DF2DAA"/>
    <w:rsid w:val="00E05812"/>
    <w:rsid w:val="00E32C2B"/>
    <w:rsid w:val="00E43B47"/>
    <w:rsid w:val="00E61995"/>
    <w:rsid w:val="00E61AAC"/>
    <w:rsid w:val="00E722F3"/>
    <w:rsid w:val="00E7575E"/>
    <w:rsid w:val="00E871FF"/>
    <w:rsid w:val="00E87AB9"/>
    <w:rsid w:val="00E932C0"/>
    <w:rsid w:val="00E93325"/>
    <w:rsid w:val="00EC08DF"/>
    <w:rsid w:val="00EC551B"/>
    <w:rsid w:val="00EC62DB"/>
    <w:rsid w:val="00ED2FD0"/>
    <w:rsid w:val="00EE5D99"/>
    <w:rsid w:val="00EF35E5"/>
    <w:rsid w:val="00F00602"/>
    <w:rsid w:val="00F03D87"/>
    <w:rsid w:val="00F07475"/>
    <w:rsid w:val="00F14A82"/>
    <w:rsid w:val="00F4012B"/>
    <w:rsid w:val="00F44B7C"/>
    <w:rsid w:val="00F457D2"/>
    <w:rsid w:val="00F60C45"/>
    <w:rsid w:val="00F6555F"/>
    <w:rsid w:val="00F71CD9"/>
    <w:rsid w:val="00F7250B"/>
    <w:rsid w:val="00F736F8"/>
    <w:rsid w:val="00F76972"/>
    <w:rsid w:val="00F773E7"/>
    <w:rsid w:val="00F776CD"/>
    <w:rsid w:val="00F8345C"/>
    <w:rsid w:val="00FA49DD"/>
    <w:rsid w:val="00FA5420"/>
    <w:rsid w:val="00FA5485"/>
    <w:rsid w:val="00FA55A3"/>
    <w:rsid w:val="00FB1A02"/>
    <w:rsid w:val="00FB21A0"/>
    <w:rsid w:val="00FB3444"/>
    <w:rsid w:val="00FC0868"/>
    <w:rsid w:val="00FC47F5"/>
    <w:rsid w:val="00FE67E0"/>
    <w:rsid w:val="00FF006A"/>
    <w:rsid w:val="00FF6F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PargrafodaLista">
    <w:name w:val="List Paragraph"/>
    <w:basedOn w:val="Normal"/>
    <w:uiPriority w:val="34"/>
    <w:qFormat/>
    <w:rsid w:val="00911945"/>
    <w:pPr>
      <w:ind w:left="720"/>
      <w:contextualSpacing/>
    </w:pPr>
  </w:style>
  <w:style w:type="paragraph" w:styleId="Cabealho">
    <w:name w:val="header"/>
    <w:basedOn w:val="Normal"/>
    <w:link w:val="CabealhoChar"/>
    <w:uiPriority w:val="99"/>
    <w:unhideWhenUsed/>
    <w:rsid w:val="00017705"/>
    <w:pPr>
      <w:tabs>
        <w:tab w:val="center" w:pos="4252"/>
        <w:tab w:val="right" w:pos="8504"/>
      </w:tabs>
    </w:pPr>
  </w:style>
  <w:style w:type="character" w:customStyle="1" w:styleId="CabealhoChar">
    <w:name w:val="Cabeçalho Char"/>
    <w:basedOn w:val="Fontepargpadro"/>
    <w:link w:val="Cabealho"/>
    <w:uiPriority w:val="99"/>
    <w:rsid w:val="00017705"/>
    <w:rPr>
      <w:rFonts w:eastAsia="Times New Roman"/>
      <w:szCs w:val="20"/>
      <w:lang w:eastAsia="pt-BR"/>
    </w:rPr>
  </w:style>
  <w:style w:type="paragraph" w:styleId="Rodap">
    <w:name w:val="footer"/>
    <w:basedOn w:val="Normal"/>
    <w:link w:val="RodapChar"/>
    <w:uiPriority w:val="99"/>
    <w:unhideWhenUsed/>
    <w:rsid w:val="00017705"/>
    <w:pPr>
      <w:tabs>
        <w:tab w:val="center" w:pos="4252"/>
        <w:tab w:val="right" w:pos="8504"/>
      </w:tabs>
    </w:pPr>
  </w:style>
  <w:style w:type="character" w:customStyle="1" w:styleId="RodapChar">
    <w:name w:val="Rodapé Char"/>
    <w:basedOn w:val="Fontepargpadro"/>
    <w:link w:val="Rodap"/>
    <w:uiPriority w:val="99"/>
    <w:rsid w:val="00017705"/>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6622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767A1-213E-4FB6-8F24-E2C8B8EDB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12</Pages>
  <Words>5149</Words>
  <Characters>27807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30</cp:revision>
  <cp:lastPrinted>2022-01-05T12:11:00Z</cp:lastPrinted>
  <dcterms:created xsi:type="dcterms:W3CDTF">2020-09-22T17:30:00Z</dcterms:created>
  <dcterms:modified xsi:type="dcterms:W3CDTF">2023-02-13T18:23:00Z</dcterms:modified>
</cp:coreProperties>
</file>