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33" w:rsidRPr="00D30545" w:rsidRDefault="00C90233" w:rsidP="00D30545">
      <w:pPr>
        <w:jc w:val="both"/>
        <w:rPr>
          <w:b/>
          <w:szCs w:val="24"/>
        </w:rPr>
      </w:pPr>
    </w:p>
    <w:p w:rsidR="00354329" w:rsidRPr="00D30545" w:rsidRDefault="00354329" w:rsidP="00D30545">
      <w:pPr>
        <w:jc w:val="both"/>
        <w:rPr>
          <w:b/>
          <w:szCs w:val="24"/>
        </w:rPr>
      </w:pPr>
    </w:p>
    <w:p w:rsidR="00354329" w:rsidRPr="00D30545" w:rsidRDefault="00354329" w:rsidP="00FC2D53">
      <w:pPr>
        <w:jc w:val="center"/>
        <w:rPr>
          <w:b/>
          <w:szCs w:val="24"/>
        </w:rPr>
      </w:pPr>
    </w:p>
    <w:p w:rsidR="00C90233" w:rsidRPr="00D30545" w:rsidRDefault="00A872CD" w:rsidP="00FC2D53">
      <w:pPr>
        <w:jc w:val="center"/>
        <w:rPr>
          <w:b/>
          <w:szCs w:val="24"/>
        </w:rPr>
      </w:pPr>
      <w:r w:rsidRPr="00D30545">
        <w:rPr>
          <w:b/>
          <w:szCs w:val="24"/>
        </w:rPr>
        <w:t>TERMO DE REFERÊ</w:t>
      </w:r>
      <w:r w:rsidR="00A00BFE" w:rsidRPr="00D30545">
        <w:rPr>
          <w:b/>
          <w:szCs w:val="24"/>
        </w:rPr>
        <w:t>N</w:t>
      </w:r>
      <w:r w:rsidRPr="00D30545">
        <w:rPr>
          <w:b/>
          <w:szCs w:val="24"/>
        </w:rPr>
        <w:t>CIA</w:t>
      </w:r>
    </w:p>
    <w:p w:rsidR="00C61892" w:rsidRPr="00D30545" w:rsidRDefault="00354329" w:rsidP="00D30545">
      <w:pPr>
        <w:tabs>
          <w:tab w:val="left" w:pos="840"/>
        </w:tabs>
        <w:jc w:val="both"/>
        <w:rPr>
          <w:b/>
          <w:szCs w:val="24"/>
        </w:rPr>
      </w:pPr>
      <w:r w:rsidRPr="00D30545">
        <w:rPr>
          <w:b/>
          <w:szCs w:val="24"/>
        </w:rPr>
        <w:tab/>
      </w:r>
    </w:p>
    <w:p w:rsidR="00066BC7" w:rsidRPr="00D30545" w:rsidRDefault="00066BC7" w:rsidP="00D30545">
      <w:pPr>
        <w:tabs>
          <w:tab w:val="left" w:pos="840"/>
        </w:tabs>
        <w:jc w:val="both"/>
        <w:rPr>
          <w:b/>
          <w:szCs w:val="24"/>
        </w:rPr>
      </w:pPr>
    </w:p>
    <w:p w:rsidR="00066BC7" w:rsidRPr="00D30545" w:rsidRDefault="00066BC7" w:rsidP="00D30545">
      <w:pPr>
        <w:tabs>
          <w:tab w:val="left" w:pos="840"/>
        </w:tabs>
        <w:jc w:val="both"/>
        <w:rPr>
          <w:b/>
          <w:szCs w:val="24"/>
        </w:rPr>
      </w:pPr>
    </w:p>
    <w:p w:rsidR="00591A2C" w:rsidRDefault="00591A2C" w:rsidP="00591A2C">
      <w:pPr>
        <w:tabs>
          <w:tab w:val="left" w:pos="840"/>
        </w:tabs>
        <w:ind w:left="2124"/>
        <w:jc w:val="both"/>
        <w:rPr>
          <w:szCs w:val="24"/>
        </w:rPr>
      </w:pPr>
    </w:p>
    <w:p w:rsidR="00591A2C" w:rsidRDefault="00591A2C" w:rsidP="00591A2C">
      <w:pPr>
        <w:tabs>
          <w:tab w:val="left" w:pos="840"/>
        </w:tabs>
        <w:ind w:left="2124"/>
        <w:jc w:val="both"/>
        <w:rPr>
          <w:szCs w:val="24"/>
        </w:rPr>
      </w:pPr>
    </w:p>
    <w:p w:rsidR="00591A2C" w:rsidRDefault="00591A2C" w:rsidP="00591A2C">
      <w:pPr>
        <w:tabs>
          <w:tab w:val="left" w:pos="840"/>
        </w:tabs>
        <w:ind w:left="2124"/>
        <w:jc w:val="both"/>
        <w:rPr>
          <w:szCs w:val="24"/>
        </w:rPr>
      </w:pPr>
    </w:p>
    <w:p w:rsidR="00591A2C" w:rsidRDefault="00591A2C" w:rsidP="00591A2C">
      <w:pPr>
        <w:tabs>
          <w:tab w:val="left" w:pos="840"/>
        </w:tabs>
        <w:ind w:left="2124"/>
        <w:jc w:val="both"/>
        <w:rPr>
          <w:szCs w:val="24"/>
        </w:rPr>
      </w:pPr>
    </w:p>
    <w:p w:rsidR="000276CD" w:rsidRPr="00D30545" w:rsidRDefault="000D0126" w:rsidP="00591A2C">
      <w:pPr>
        <w:tabs>
          <w:tab w:val="left" w:pos="840"/>
        </w:tabs>
        <w:ind w:left="2124"/>
        <w:jc w:val="both"/>
        <w:rPr>
          <w:szCs w:val="24"/>
        </w:rPr>
      </w:pPr>
      <w:r w:rsidRPr="00D30545">
        <w:rPr>
          <w:szCs w:val="24"/>
        </w:rPr>
        <w:t>CONTRATAÇÃO DE PESSOA JURÍDICA PARA</w:t>
      </w:r>
      <w:r w:rsidR="007A6F48">
        <w:rPr>
          <w:szCs w:val="24"/>
        </w:rPr>
        <w:t>A</w:t>
      </w:r>
      <w:r w:rsidRPr="00D30545">
        <w:rPr>
          <w:b/>
          <w:szCs w:val="24"/>
        </w:rPr>
        <w:t>EVENTUAL</w:t>
      </w:r>
      <w:r w:rsidR="007A6F48" w:rsidRPr="007A6F48">
        <w:rPr>
          <w:b/>
          <w:bCs/>
          <w:szCs w:val="24"/>
        </w:rPr>
        <w:t xml:space="preserve">PRESTAÇÃO DE SERVIÇOS DE SONORIZAÇÃO E ILUMINAÇÃO CÊNICA – AMBOS PEQUENA, MÉDIA E BAIXA POTÊNCIA </w:t>
      </w:r>
      <w:r w:rsidR="007A6F48">
        <w:rPr>
          <w:szCs w:val="24"/>
        </w:rPr>
        <w:t xml:space="preserve">- </w:t>
      </w:r>
      <w:r w:rsidRPr="00D30545">
        <w:rPr>
          <w:szCs w:val="24"/>
        </w:rPr>
        <w:t xml:space="preserve">para atender </w:t>
      </w:r>
      <w:r w:rsidR="00AE6038" w:rsidRPr="00D30545">
        <w:rPr>
          <w:szCs w:val="24"/>
        </w:rPr>
        <w:t>à</w:t>
      </w:r>
      <w:r w:rsidR="00066BC7" w:rsidRPr="00D30545">
        <w:rPr>
          <w:szCs w:val="24"/>
        </w:rPr>
        <w:t xml:space="preserve"> solicitação de abertura de Registro de Preços da </w:t>
      </w:r>
      <w:r w:rsidR="007A6F48">
        <w:rPr>
          <w:szCs w:val="24"/>
        </w:rPr>
        <w:t xml:space="preserve">Assessoria Direta de Gabinete </w:t>
      </w:r>
      <w:r w:rsidR="00066BC7" w:rsidRPr="00D30545">
        <w:rPr>
          <w:szCs w:val="24"/>
        </w:rPr>
        <w:t>e demais Secretarias aderentes.</w:t>
      </w:r>
    </w:p>
    <w:p w:rsidR="00066BC7" w:rsidRPr="00D30545" w:rsidRDefault="00066BC7" w:rsidP="00D30545">
      <w:pPr>
        <w:tabs>
          <w:tab w:val="left" w:pos="840"/>
        </w:tabs>
        <w:jc w:val="both"/>
        <w:rPr>
          <w:szCs w:val="24"/>
        </w:rPr>
      </w:pPr>
    </w:p>
    <w:p w:rsidR="00066BC7" w:rsidRPr="00D30545" w:rsidRDefault="00066BC7" w:rsidP="00D30545">
      <w:pPr>
        <w:tabs>
          <w:tab w:val="left" w:pos="840"/>
        </w:tabs>
        <w:jc w:val="both"/>
        <w:rPr>
          <w:szCs w:val="24"/>
        </w:rPr>
      </w:pPr>
    </w:p>
    <w:p w:rsidR="00066BC7" w:rsidRPr="00D30545" w:rsidRDefault="00066BC7" w:rsidP="00D30545">
      <w:pPr>
        <w:tabs>
          <w:tab w:val="left" w:pos="840"/>
        </w:tabs>
        <w:jc w:val="both"/>
        <w:rPr>
          <w:szCs w:val="24"/>
        </w:rPr>
      </w:pPr>
    </w:p>
    <w:p w:rsidR="00066BC7" w:rsidRPr="00D30545" w:rsidRDefault="00066BC7" w:rsidP="00D30545">
      <w:pPr>
        <w:tabs>
          <w:tab w:val="left" w:pos="840"/>
        </w:tabs>
        <w:jc w:val="both"/>
        <w:rPr>
          <w:szCs w:val="24"/>
        </w:rPr>
      </w:pPr>
    </w:p>
    <w:p w:rsidR="00066BC7" w:rsidRPr="00D30545" w:rsidRDefault="00066BC7" w:rsidP="00D30545">
      <w:pPr>
        <w:tabs>
          <w:tab w:val="left" w:pos="840"/>
        </w:tabs>
        <w:jc w:val="both"/>
        <w:rPr>
          <w:szCs w:val="24"/>
        </w:rPr>
      </w:pPr>
    </w:p>
    <w:p w:rsidR="008E0091" w:rsidRPr="00D30545" w:rsidRDefault="008E0091" w:rsidP="00D30545">
      <w:pPr>
        <w:jc w:val="both"/>
        <w:rPr>
          <w:b/>
          <w:szCs w:val="24"/>
        </w:rPr>
      </w:pPr>
      <w:r w:rsidRPr="00D30545">
        <w:rPr>
          <w:b/>
          <w:szCs w:val="24"/>
        </w:rPr>
        <w:t>1. INTRODUÇÃO</w:t>
      </w:r>
    </w:p>
    <w:p w:rsidR="00794666" w:rsidRPr="00D30545" w:rsidRDefault="008E0091" w:rsidP="00D30545">
      <w:pPr>
        <w:jc w:val="both"/>
        <w:rPr>
          <w:szCs w:val="24"/>
        </w:rPr>
      </w:pPr>
      <w:r w:rsidRPr="00D30545">
        <w:rPr>
          <w:b/>
          <w:szCs w:val="24"/>
        </w:rPr>
        <w:t>1.1.</w:t>
      </w:r>
      <w:r w:rsidR="00794666" w:rsidRPr="00D30545">
        <w:rPr>
          <w:szCs w:val="24"/>
        </w:rPr>
        <w:t>Este termo de referência foi elaborad</w:t>
      </w:r>
      <w:r w:rsidR="00A872CD" w:rsidRPr="00D30545">
        <w:rPr>
          <w:szCs w:val="24"/>
        </w:rPr>
        <w:t>o em cumprimento ao disposto no</w:t>
      </w:r>
      <w:r w:rsidR="00794666" w:rsidRPr="00D30545">
        <w:rPr>
          <w:szCs w:val="24"/>
        </w:rPr>
        <w:t xml:space="preserve"> Decreto Municipal </w:t>
      </w:r>
      <w:r w:rsidR="00D80A51" w:rsidRPr="00D30545">
        <w:rPr>
          <w:szCs w:val="24"/>
        </w:rPr>
        <w:t xml:space="preserve">nº145 de 23 de dezembro de </w:t>
      </w:r>
      <w:r w:rsidR="00C54820" w:rsidRPr="00D30545">
        <w:rPr>
          <w:szCs w:val="24"/>
        </w:rPr>
        <w:t>2009; nº</w:t>
      </w:r>
      <w:r w:rsidR="00741CBC" w:rsidRPr="00D30545">
        <w:rPr>
          <w:szCs w:val="24"/>
        </w:rPr>
        <w:t>015 de 17 de fevereiro de 2017 e n</w:t>
      </w:r>
      <w:r w:rsidR="00420036" w:rsidRPr="00D30545">
        <w:rPr>
          <w:szCs w:val="24"/>
        </w:rPr>
        <w:t>.</w:t>
      </w:r>
      <w:r w:rsidR="00741CBC" w:rsidRPr="00D30545">
        <w:rPr>
          <w:szCs w:val="24"/>
        </w:rPr>
        <w:t>º</w:t>
      </w:r>
      <w:r w:rsidR="00591A2C">
        <w:rPr>
          <w:szCs w:val="24"/>
        </w:rPr>
        <w:t>7</w:t>
      </w:r>
      <w:r w:rsidR="00741CBC" w:rsidRPr="00D30545">
        <w:rPr>
          <w:szCs w:val="24"/>
        </w:rPr>
        <w:t>0 de 0</w:t>
      </w:r>
      <w:r w:rsidR="00591A2C">
        <w:rPr>
          <w:szCs w:val="24"/>
        </w:rPr>
        <w:t>9</w:t>
      </w:r>
      <w:r w:rsidR="00741CBC" w:rsidRPr="00D30545">
        <w:rPr>
          <w:szCs w:val="24"/>
        </w:rPr>
        <w:t xml:space="preserve"> de </w:t>
      </w:r>
      <w:r w:rsidR="00591A2C">
        <w:rPr>
          <w:szCs w:val="24"/>
        </w:rPr>
        <w:t>julho</w:t>
      </w:r>
      <w:r w:rsidR="00741CBC" w:rsidRPr="00D30545">
        <w:rPr>
          <w:szCs w:val="24"/>
        </w:rPr>
        <w:t xml:space="preserve"> de 201</w:t>
      </w:r>
      <w:r w:rsidR="00591A2C">
        <w:rPr>
          <w:szCs w:val="24"/>
        </w:rPr>
        <w:t>9</w:t>
      </w:r>
      <w:r w:rsidR="00741CBC" w:rsidRPr="00D30545">
        <w:rPr>
          <w:szCs w:val="24"/>
        </w:rPr>
        <w:t>.</w:t>
      </w:r>
    </w:p>
    <w:p w:rsidR="00794666" w:rsidRPr="00D30545" w:rsidRDefault="00591A2C" w:rsidP="00D30545">
      <w:pPr>
        <w:autoSpaceDE w:val="0"/>
        <w:autoSpaceDN w:val="0"/>
        <w:adjustRightInd w:val="0"/>
        <w:jc w:val="both"/>
        <w:rPr>
          <w:color w:val="000000"/>
          <w:szCs w:val="24"/>
        </w:rPr>
      </w:pPr>
      <w:r w:rsidRPr="00591A2C">
        <w:rPr>
          <w:b/>
          <w:bCs/>
          <w:color w:val="000000"/>
          <w:szCs w:val="24"/>
        </w:rPr>
        <w:t>1.2.</w:t>
      </w:r>
      <w:r w:rsidR="00794666" w:rsidRPr="00D30545">
        <w:rPr>
          <w:color w:val="000000"/>
          <w:szCs w:val="24"/>
        </w:rPr>
        <w:t xml:space="preserve">O </w:t>
      </w:r>
      <w:r w:rsidR="00794666" w:rsidRPr="00D30545">
        <w:rPr>
          <w:b/>
          <w:color w:val="000000"/>
          <w:szCs w:val="24"/>
        </w:rPr>
        <w:t>Município de Santo Ant</w:t>
      </w:r>
      <w:r w:rsidR="00066BC7" w:rsidRPr="00D30545">
        <w:rPr>
          <w:b/>
          <w:color w:val="000000"/>
          <w:szCs w:val="24"/>
        </w:rPr>
        <w:t>ô</w:t>
      </w:r>
      <w:r w:rsidR="00794666" w:rsidRPr="00D30545">
        <w:rPr>
          <w:b/>
          <w:color w:val="000000"/>
          <w:szCs w:val="24"/>
        </w:rPr>
        <w:t>nio de Pádua,</w:t>
      </w:r>
      <w:r w:rsidR="00794666" w:rsidRPr="00D30545">
        <w:rPr>
          <w:color w:val="000000"/>
          <w:szCs w:val="24"/>
        </w:rPr>
        <w:t xml:space="preserve"> pretende </w:t>
      </w:r>
      <w:r w:rsidR="00794666" w:rsidRPr="00D30545">
        <w:rPr>
          <w:b/>
          <w:color w:val="000000"/>
          <w:szCs w:val="24"/>
        </w:rPr>
        <w:t>registrar preços</w:t>
      </w:r>
      <w:r w:rsidR="00794666" w:rsidRPr="00D30545">
        <w:rPr>
          <w:color w:val="000000"/>
          <w:szCs w:val="24"/>
        </w:rPr>
        <w:t xml:space="preserve"> para </w:t>
      </w:r>
      <w:r w:rsidR="007A6F48" w:rsidRPr="00D30545">
        <w:rPr>
          <w:b/>
          <w:szCs w:val="24"/>
        </w:rPr>
        <w:t>EVENTUAL</w:t>
      </w:r>
      <w:r w:rsidR="007A6F48" w:rsidRPr="007A6F48">
        <w:rPr>
          <w:b/>
          <w:bCs/>
          <w:szCs w:val="24"/>
        </w:rPr>
        <w:t>PRESTAÇÃO DE SERVIÇOS DE SONORIZAÇÃO E ILUMINAÇÃO CÊNICA – AMBOS PEQUENA, MÉDIA E BAIXA POTÊNCIA</w:t>
      </w:r>
      <w:r w:rsidR="00794666" w:rsidRPr="00D30545">
        <w:rPr>
          <w:color w:val="000000"/>
          <w:szCs w:val="24"/>
        </w:rPr>
        <w:t>, com observância do disposto na Lei nº 10.520/02</w:t>
      </w:r>
      <w:r w:rsidR="00066BC7" w:rsidRPr="00D30545">
        <w:rPr>
          <w:color w:val="000000"/>
          <w:szCs w:val="24"/>
        </w:rPr>
        <w:t xml:space="preserve"> e</w:t>
      </w:r>
      <w:r w:rsidR="00794666" w:rsidRPr="00D30545">
        <w:rPr>
          <w:color w:val="000000"/>
          <w:szCs w:val="24"/>
        </w:rPr>
        <w:t>, subsidiariamente, na Lei nº 8.666/93, e nas demais normas legais e regulamentares.</w:t>
      </w:r>
    </w:p>
    <w:p w:rsidR="00794666" w:rsidRDefault="00591A2C" w:rsidP="00D30545">
      <w:pPr>
        <w:jc w:val="both"/>
        <w:rPr>
          <w:color w:val="000000"/>
          <w:szCs w:val="24"/>
        </w:rPr>
      </w:pPr>
      <w:r w:rsidRPr="00591A2C">
        <w:rPr>
          <w:b/>
          <w:bCs/>
          <w:color w:val="000000"/>
          <w:szCs w:val="24"/>
        </w:rPr>
        <w:t>1.3.</w:t>
      </w:r>
      <w:r w:rsidR="00794666" w:rsidRPr="00D30545">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591A2C" w:rsidRPr="00D30545" w:rsidRDefault="00591A2C" w:rsidP="00D30545">
      <w:pPr>
        <w:jc w:val="both"/>
        <w:rPr>
          <w:color w:val="000000"/>
          <w:szCs w:val="24"/>
        </w:rPr>
      </w:pPr>
      <w:r>
        <w:rPr>
          <w:color w:val="000000"/>
          <w:szCs w:val="24"/>
        </w:rPr>
        <w:t xml:space="preserve">1.4. O Registro de preços visa atender as secretarias municipais de Iluminação Pública, </w:t>
      </w:r>
    </w:p>
    <w:p w:rsidR="008E0091" w:rsidRPr="00D30545" w:rsidRDefault="008E0091" w:rsidP="00D30545">
      <w:pPr>
        <w:jc w:val="both"/>
        <w:rPr>
          <w:szCs w:val="24"/>
        </w:rPr>
      </w:pPr>
    </w:p>
    <w:p w:rsidR="008E0091" w:rsidRPr="00D30545" w:rsidRDefault="008E0091" w:rsidP="00D30545">
      <w:pPr>
        <w:jc w:val="both"/>
        <w:rPr>
          <w:b/>
          <w:szCs w:val="24"/>
        </w:rPr>
      </w:pPr>
      <w:r w:rsidRPr="00D30545">
        <w:rPr>
          <w:b/>
          <w:szCs w:val="24"/>
        </w:rPr>
        <w:t>2. DO OBJETO:</w:t>
      </w:r>
    </w:p>
    <w:p w:rsidR="00FC0868" w:rsidRPr="00D30545" w:rsidRDefault="008E0091" w:rsidP="00D30545">
      <w:pPr>
        <w:autoSpaceDE w:val="0"/>
        <w:autoSpaceDN w:val="0"/>
        <w:adjustRightInd w:val="0"/>
        <w:jc w:val="both"/>
        <w:rPr>
          <w:szCs w:val="24"/>
        </w:rPr>
      </w:pPr>
      <w:r w:rsidRPr="00D30545">
        <w:rPr>
          <w:b/>
          <w:szCs w:val="24"/>
        </w:rPr>
        <w:t>2.1.</w:t>
      </w:r>
      <w:r w:rsidR="00FC0868" w:rsidRPr="00D30545">
        <w:rPr>
          <w:szCs w:val="24"/>
        </w:rPr>
        <w:t xml:space="preserve"> O presente termo tem por objetivo nortear os licitantes quanto às especificações, referente ao procedimento licitatório ora em voga, visando </w:t>
      </w:r>
      <w:r w:rsidR="007A6F48">
        <w:rPr>
          <w:szCs w:val="24"/>
        </w:rPr>
        <w:t>a</w:t>
      </w:r>
      <w:r w:rsidR="007A6F48" w:rsidRPr="00D30545">
        <w:rPr>
          <w:b/>
          <w:szCs w:val="24"/>
        </w:rPr>
        <w:t>EVENTUAL</w:t>
      </w:r>
      <w:r w:rsidR="007A6F48" w:rsidRPr="007A6F48">
        <w:rPr>
          <w:b/>
          <w:bCs/>
          <w:szCs w:val="24"/>
        </w:rPr>
        <w:t>PRESTAÇÃO DE SERVIÇOS DE SONORIZAÇÃO E ILUMINAÇÃO CÊNICA – AMBOS PEQUENA, MÉDIA E BAIXA POTÊNCIA</w:t>
      </w:r>
      <w:r w:rsidR="00FC0868" w:rsidRPr="00D30545">
        <w:rPr>
          <w:szCs w:val="24"/>
        </w:rPr>
        <w:t xml:space="preserve">, para </w:t>
      </w:r>
      <w:r w:rsidR="007A6F48">
        <w:rPr>
          <w:szCs w:val="24"/>
        </w:rPr>
        <w:t>realização de eventos previstos no calendário oficial municipal e demais, de iniciativa popular, que vierem a receber o incentivo desta municipalidade.</w:t>
      </w:r>
    </w:p>
    <w:p w:rsidR="00FC0868" w:rsidRPr="00D30545" w:rsidRDefault="00FC0868" w:rsidP="00D30545">
      <w:pPr>
        <w:autoSpaceDE w:val="0"/>
        <w:autoSpaceDN w:val="0"/>
        <w:adjustRightInd w:val="0"/>
        <w:jc w:val="both"/>
        <w:rPr>
          <w:szCs w:val="24"/>
        </w:rPr>
      </w:pPr>
    </w:p>
    <w:p w:rsidR="00FC0868" w:rsidRDefault="00FC0868" w:rsidP="00D30545">
      <w:pPr>
        <w:jc w:val="both"/>
        <w:rPr>
          <w:b/>
          <w:szCs w:val="24"/>
        </w:rPr>
      </w:pPr>
      <w:r w:rsidRPr="00D30545">
        <w:rPr>
          <w:b/>
          <w:szCs w:val="24"/>
        </w:rPr>
        <w:t>3. JUSTIFICATIVA</w:t>
      </w:r>
    </w:p>
    <w:p w:rsidR="007A6F48" w:rsidRPr="00D30545" w:rsidRDefault="007A6F48" w:rsidP="00D30545">
      <w:pPr>
        <w:jc w:val="both"/>
        <w:rPr>
          <w:b/>
          <w:szCs w:val="24"/>
        </w:rPr>
      </w:pPr>
    </w:p>
    <w:p w:rsidR="007A6F48" w:rsidRPr="00193C03" w:rsidRDefault="007A6F48" w:rsidP="007A6F48">
      <w:pPr>
        <w:jc w:val="both"/>
        <w:rPr>
          <w:szCs w:val="24"/>
        </w:rPr>
      </w:pPr>
      <w:r w:rsidRPr="00193C03">
        <w:rPr>
          <w:b/>
          <w:szCs w:val="24"/>
        </w:rPr>
        <w:t xml:space="preserve">3.1. </w:t>
      </w:r>
      <w:r w:rsidRPr="00193C03">
        <w:rPr>
          <w:szCs w:val="24"/>
        </w:rPr>
        <w:t xml:space="preserve">A necessidade do registro de preços para eventual prestação de serviços de sonorização e iluminação cênica. ambos de pequena, média e baixa potência, se faz </w:t>
      </w:r>
      <w:r w:rsidRPr="00193C03">
        <w:rPr>
          <w:szCs w:val="24"/>
        </w:rPr>
        <w:lastRenderedPageBreak/>
        <w:t xml:space="preserve">necessária para atendimento a realização do calendário de eventos oficiais municipais, bem como aos eventos de iniciativa popular que possam vir a contar com o incentivo desta municipalidade. </w:t>
      </w:r>
    </w:p>
    <w:p w:rsidR="007A6F48" w:rsidRPr="00193C03" w:rsidRDefault="007A6F48" w:rsidP="007A6F48">
      <w:pPr>
        <w:jc w:val="both"/>
        <w:rPr>
          <w:szCs w:val="24"/>
        </w:rPr>
      </w:pPr>
      <w:r w:rsidRPr="00193C03">
        <w:rPr>
          <w:b/>
          <w:szCs w:val="24"/>
        </w:rPr>
        <w:t xml:space="preserve">3.2. </w:t>
      </w:r>
      <w:r w:rsidRPr="00193C03">
        <w:rPr>
          <w:szCs w:val="24"/>
        </w:rPr>
        <w:t>Além disso, tem o objetivo de estimular e apoiar às reações educacionais e culturais reconhecendo a pluralidade de suas expressões;</w:t>
      </w:r>
    </w:p>
    <w:p w:rsidR="007A6F48" w:rsidRDefault="007A6F48" w:rsidP="007A6F48">
      <w:pPr>
        <w:jc w:val="both"/>
        <w:rPr>
          <w:szCs w:val="24"/>
        </w:rPr>
      </w:pPr>
      <w:r w:rsidRPr="00193C03">
        <w:rPr>
          <w:b/>
          <w:bCs/>
          <w:szCs w:val="24"/>
        </w:rPr>
        <w:t>3.3.</w:t>
      </w:r>
      <w:r w:rsidRPr="00193C03">
        <w:rPr>
          <w:szCs w:val="24"/>
        </w:rPr>
        <w:t xml:space="preserve"> Importante ainda destacar que, as realizações dos eventos </w:t>
      </w:r>
      <w:r>
        <w:rPr>
          <w:szCs w:val="24"/>
        </w:rPr>
        <w:t xml:space="preserve">também </w:t>
      </w:r>
      <w:r w:rsidRPr="00193C03">
        <w:rPr>
          <w:szCs w:val="24"/>
        </w:rPr>
        <w:t xml:space="preserve">visam fomentar a economia local, considerando o crescimento econômico municipal.  </w:t>
      </w:r>
    </w:p>
    <w:p w:rsidR="007A6F48" w:rsidRPr="00193C03" w:rsidRDefault="007A6F48" w:rsidP="007A6F48">
      <w:pPr>
        <w:jc w:val="both"/>
        <w:rPr>
          <w:szCs w:val="24"/>
        </w:rPr>
      </w:pPr>
      <w:r w:rsidRPr="005001C8">
        <w:rPr>
          <w:b/>
          <w:bCs/>
          <w:szCs w:val="24"/>
        </w:rPr>
        <w:t>3.4.</w:t>
      </w:r>
      <w:r>
        <w:rPr>
          <w:szCs w:val="24"/>
        </w:rPr>
        <w:t xml:space="preserve"> O presente atenderá a solicitante do registro</w:t>
      </w:r>
      <w:r w:rsidR="005D313E">
        <w:rPr>
          <w:szCs w:val="24"/>
        </w:rPr>
        <w:t xml:space="preserve"> que é a </w:t>
      </w:r>
      <w:r>
        <w:rPr>
          <w:szCs w:val="24"/>
        </w:rPr>
        <w:t>Assessoria Direta de Gabinete e as secretarias municipais de</w:t>
      </w:r>
      <w:r w:rsidR="005D313E">
        <w:rPr>
          <w:szCs w:val="24"/>
        </w:rPr>
        <w:t xml:space="preserve">: </w:t>
      </w:r>
      <w:r>
        <w:rPr>
          <w:szCs w:val="24"/>
        </w:rPr>
        <w:t xml:space="preserve">Educação, Cultura, Esportes, Turismo e Lazer e o Fundo Municipal de Assistência e Desenvolvimento Social. </w:t>
      </w:r>
    </w:p>
    <w:p w:rsidR="00EA40EF" w:rsidRPr="00D30545" w:rsidRDefault="00EA40EF" w:rsidP="00D30545">
      <w:pPr>
        <w:autoSpaceDE w:val="0"/>
        <w:autoSpaceDN w:val="0"/>
        <w:adjustRightInd w:val="0"/>
        <w:jc w:val="both"/>
        <w:rPr>
          <w:b/>
          <w:szCs w:val="24"/>
        </w:rPr>
      </w:pPr>
    </w:p>
    <w:p w:rsidR="00EA40EF" w:rsidRPr="00FC2D53" w:rsidRDefault="00563AF8" w:rsidP="00D30545">
      <w:pPr>
        <w:jc w:val="both"/>
        <w:rPr>
          <w:b/>
          <w:iCs/>
          <w:szCs w:val="24"/>
        </w:rPr>
      </w:pPr>
      <w:r w:rsidRPr="00FC2D53">
        <w:rPr>
          <w:b/>
          <w:iCs/>
          <w:szCs w:val="24"/>
        </w:rPr>
        <w:t>DA PARTICIPAÇÃO EXCLUSIVA DE MICROEMPRESAS E EMPRESAS DE PEQUENO PORTE – ME E EPP.</w:t>
      </w:r>
    </w:p>
    <w:p w:rsidR="00563AF8" w:rsidRPr="00FC2D53" w:rsidRDefault="00563AF8" w:rsidP="00D30545">
      <w:pPr>
        <w:jc w:val="both"/>
        <w:rPr>
          <w:b/>
          <w:iCs/>
          <w:szCs w:val="24"/>
        </w:rPr>
      </w:pPr>
    </w:p>
    <w:p w:rsidR="00EA40EF" w:rsidRPr="00D30545" w:rsidRDefault="00EA40EF" w:rsidP="00D30545">
      <w:pPr>
        <w:ind w:firstLine="708"/>
        <w:jc w:val="both"/>
        <w:rPr>
          <w:szCs w:val="24"/>
        </w:rPr>
      </w:pPr>
      <w:r w:rsidRPr="007D3D00">
        <w:rPr>
          <w:bCs/>
          <w:szCs w:val="24"/>
        </w:rPr>
        <w:t>C</w:t>
      </w:r>
      <w:r w:rsidR="00563AF8" w:rsidRPr="007D3D00">
        <w:rPr>
          <w:bCs/>
          <w:szCs w:val="24"/>
        </w:rPr>
        <w:t>onsiderando</w:t>
      </w:r>
      <w:r w:rsidRPr="007D3D00">
        <w:rPr>
          <w:szCs w:val="24"/>
        </w:rPr>
        <w:t xml:space="preserve"> a existência de três fornecedores</w:t>
      </w:r>
      <w:r w:rsidRPr="00D30545">
        <w:rPr>
          <w:szCs w:val="24"/>
        </w:rPr>
        <w:t xml:space="preserve"> competitivos enquadrados como microempresas sediadas no local e regionalmente capazes de cumprir as exigências do ato convocatório, conforme comprovado através de pesquisas de preços anexos ao processo administrativo.</w:t>
      </w:r>
    </w:p>
    <w:p w:rsidR="00EA40EF" w:rsidRPr="00D30545" w:rsidRDefault="00EA40EF" w:rsidP="00D30545">
      <w:pPr>
        <w:ind w:firstLine="708"/>
        <w:jc w:val="both"/>
        <w:rPr>
          <w:szCs w:val="24"/>
        </w:rPr>
      </w:pPr>
    </w:p>
    <w:p w:rsidR="00EA40EF" w:rsidRPr="00D30545" w:rsidRDefault="00EA40EF" w:rsidP="00D30545">
      <w:pPr>
        <w:ind w:firstLine="709"/>
        <w:jc w:val="both"/>
        <w:rPr>
          <w:i/>
          <w:szCs w:val="24"/>
        </w:rPr>
      </w:pPr>
      <w:r w:rsidRPr="00D30545">
        <w:rPr>
          <w:szCs w:val="24"/>
        </w:rPr>
        <w:t xml:space="preserve">Nos demais itens em que o valor for superior a R$ 80.000,00, o processo correrá por ampla concorrência. </w:t>
      </w:r>
      <w:r w:rsidRPr="00D30545">
        <w:rPr>
          <w:b/>
          <w:bCs/>
          <w:szCs w:val="24"/>
        </w:rPr>
        <w:t>Contudo serão assegurados às ME/</w:t>
      </w:r>
      <w:proofErr w:type="spellStart"/>
      <w:r w:rsidRPr="00D30545">
        <w:rPr>
          <w:b/>
          <w:bCs/>
          <w:szCs w:val="24"/>
        </w:rPr>
        <w:t>EPPs</w:t>
      </w:r>
      <w:proofErr w:type="spellEnd"/>
      <w:r w:rsidRPr="00D30545">
        <w:rPr>
          <w:b/>
          <w:bCs/>
          <w:szCs w:val="24"/>
        </w:rPr>
        <w:t xml:space="preserve"> todos os privilégios estabelecidos na Lei Complementar 123/2006 e alterações posteriores</w:t>
      </w:r>
      <w:r w:rsidRPr="00D30545">
        <w:rPr>
          <w:szCs w:val="24"/>
        </w:rPr>
        <w:t>.</w:t>
      </w:r>
    </w:p>
    <w:p w:rsidR="00EA40EF" w:rsidRDefault="00EA40EF" w:rsidP="00D30545">
      <w:pPr>
        <w:autoSpaceDE w:val="0"/>
        <w:autoSpaceDN w:val="0"/>
        <w:adjustRightInd w:val="0"/>
        <w:jc w:val="both"/>
        <w:rPr>
          <w:b/>
          <w:szCs w:val="24"/>
        </w:rPr>
      </w:pPr>
    </w:p>
    <w:p w:rsidR="005D313E" w:rsidRPr="005D313E" w:rsidRDefault="005D313E" w:rsidP="00D30545">
      <w:pPr>
        <w:autoSpaceDE w:val="0"/>
        <w:autoSpaceDN w:val="0"/>
        <w:adjustRightInd w:val="0"/>
        <w:jc w:val="both"/>
        <w:rPr>
          <w:bCs/>
          <w:szCs w:val="24"/>
        </w:rPr>
      </w:pPr>
      <w:r>
        <w:rPr>
          <w:b/>
          <w:szCs w:val="24"/>
        </w:rPr>
        <w:tab/>
      </w:r>
      <w:r w:rsidRPr="005D313E">
        <w:rPr>
          <w:bCs/>
          <w:szCs w:val="24"/>
        </w:rPr>
        <w:t xml:space="preserve">Esta contratação não </w:t>
      </w:r>
      <w:r>
        <w:rPr>
          <w:bCs/>
          <w:szCs w:val="24"/>
        </w:rPr>
        <w:t xml:space="preserve">será </w:t>
      </w:r>
      <w:r w:rsidRPr="005D313E">
        <w:rPr>
          <w:bCs/>
          <w:szCs w:val="24"/>
        </w:rPr>
        <w:t>exclusiv</w:t>
      </w:r>
      <w:r>
        <w:rPr>
          <w:bCs/>
          <w:szCs w:val="24"/>
        </w:rPr>
        <w:t>aà</w:t>
      </w:r>
      <w:r w:rsidRPr="005D313E">
        <w:rPr>
          <w:bCs/>
          <w:szCs w:val="24"/>
        </w:rPr>
        <w:t xml:space="preserve"> participação de Microempresa ou Empresa de Pequeno Porte, visto que os valores dos itens são superiores aos previstos em lei. Entretanto serão conferidas as mesmas, as prerrogativas legais. </w:t>
      </w:r>
    </w:p>
    <w:p w:rsidR="00EA40EF" w:rsidRPr="00D30545" w:rsidRDefault="00EA40EF" w:rsidP="00D30545">
      <w:pPr>
        <w:autoSpaceDE w:val="0"/>
        <w:autoSpaceDN w:val="0"/>
        <w:adjustRightInd w:val="0"/>
        <w:jc w:val="both"/>
        <w:rPr>
          <w:b/>
          <w:szCs w:val="24"/>
        </w:rPr>
      </w:pPr>
    </w:p>
    <w:p w:rsidR="00553092" w:rsidRPr="00D30545" w:rsidRDefault="00EA40EF" w:rsidP="00D30545">
      <w:pPr>
        <w:jc w:val="both"/>
        <w:rPr>
          <w:b/>
          <w:szCs w:val="24"/>
        </w:rPr>
      </w:pPr>
      <w:r w:rsidRPr="00D30545">
        <w:rPr>
          <w:b/>
          <w:szCs w:val="24"/>
        </w:rPr>
        <w:t>4</w:t>
      </w:r>
      <w:r w:rsidR="00553092" w:rsidRPr="00D30545">
        <w:rPr>
          <w:b/>
          <w:szCs w:val="24"/>
        </w:rPr>
        <w:t>. ESPECIFICAÇÕES, QUANTIDADES ESTIMADAS E CUSTOS ESTIMADOS</w:t>
      </w:r>
    </w:p>
    <w:p w:rsidR="00553092" w:rsidRPr="00D30545" w:rsidRDefault="00EA40EF" w:rsidP="00D30545">
      <w:pPr>
        <w:jc w:val="both"/>
        <w:rPr>
          <w:szCs w:val="24"/>
        </w:rPr>
      </w:pPr>
      <w:r w:rsidRPr="00D30545">
        <w:rPr>
          <w:b/>
          <w:szCs w:val="24"/>
        </w:rPr>
        <w:t>4</w:t>
      </w:r>
      <w:r w:rsidR="00553092" w:rsidRPr="00D30545">
        <w:rPr>
          <w:b/>
          <w:szCs w:val="24"/>
        </w:rPr>
        <w:t xml:space="preserve">.1. </w:t>
      </w:r>
      <w:r w:rsidR="00553092" w:rsidRPr="00D30545">
        <w:rPr>
          <w:szCs w:val="24"/>
        </w:rPr>
        <w:t>A quantidade prevista é pré-estabelecida pelas Secretarias Municipais</w:t>
      </w:r>
      <w:r w:rsidR="00563AF8" w:rsidRPr="00D30545">
        <w:rPr>
          <w:szCs w:val="24"/>
        </w:rPr>
        <w:t xml:space="preserve"> de acordo com as suas necessidades presentes e </w:t>
      </w:r>
      <w:r w:rsidR="00E945DA">
        <w:rPr>
          <w:szCs w:val="24"/>
        </w:rPr>
        <w:t xml:space="preserve">estimativa </w:t>
      </w:r>
      <w:r w:rsidR="00563AF8" w:rsidRPr="00D30545">
        <w:rPr>
          <w:szCs w:val="24"/>
        </w:rPr>
        <w:t xml:space="preserve">futura. </w:t>
      </w:r>
    </w:p>
    <w:p w:rsidR="00553092" w:rsidRPr="00D30545" w:rsidRDefault="00563AF8" w:rsidP="00D30545">
      <w:pPr>
        <w:jc w:val="both"/>
        <w:rPr>
          <w:szCs w:val="24"/>
        </w:rPr>
      </w:pPr>
      <w:r w:rsidRPr="00D30545">
        <w:rPr>
          <w:b/>
          <w:bCs/>
          <w:szCs w:val="24"/>
        </w:rPr>
        <w:t>4.1.1</w:t>
      </w:r>
      <w:r w:rsidRPr="00D30545">
        <w:rPr>
          <w:szCs w:val="24"/>
        </w:rPr>
        <w:t xml:space="preserve">. </w:t>
      </w:r>
      <w:r w:rsidR="00553092" w:rsidRPr="00D30545">
        <w:rPr>
          <w:szCs w:val="24"/>
        </w:rPr>
        <w:t xml:space="preserve">O quantitativo foi estimado com base no </w:t>
      </w:r>
      <w:r w:rsidR="00183002" w:rsidRPr="00D30545">
        <w:rPr>
          <w:szCs w:val="24"/>
        </w:rPr>
        <w:t>cálculo</w:t>
      </w:r>
      <w:r w:rsidR="00553092" w:rsidRPr="00D30545">
        <w:rPr>
          <w:szCs w:val="24"/>
        </w:rPr>
        <w:t xml:space="preserve"> elaborado a partir das quantidades ut</w:t>
      </w:r>
      <w:r w:rsidR="00376F7F" w:rsidRPr="00D30545">
        <w:rPr>
          <w:szCs w:val="24"/>
        </w:rPr>
        <w:t>ilizadas no exerc</w:t>
      </w:r>
      <w:r w:rsidR="00ED2FD0" w:rsidRPr="00D30545">
        <w:rPr>
          <w:szCs w:val="24"/>
        </w:rPr>
        <w:t xml:space="preserve">ício anterior e itens novos de </w:t>
      </w:r>
      <w:r w:rsidR="00376F7F" w:rsidRPr="00D30545">
        <w:rPr>
          <w:szCs w:val="24"/>
        </w:rPr>
        <w:t>acordo com a necessidade das Secretaria</w:t>
      </w:r>
      <w:r w:rsidR="009E1879" w:rsidRPr="00D30545">
        <w:rPr>
          <w:szCs w:val="24"/>
        </w:rPr>
        <w:t>s</w:t>
      </w:r>
      <w:r w:rsidR="00376F7F" w:rsidRPr="00D30545">
        <w:rPr>
          <w:szCs w:val="24"/>
        </w:rPr>
        <w:t>.</w:t>
      </w:r>
    </w:p>
    <w:p w:rsidR="00553092" w:rsidRDefault="00EA40EF" w:rsidP="00D30545">
      <w:pPr>
        <w:jc w:val="both"/>
        <w:rPr>
          <w:szCs w:val="24"/>
        </w:rPr>
      </w:pPr>
      <w:r w:rsidRPr="00D30545">
        <w:rPr>
          <w:b/>
          <w:szCs w:val="24"/>
        </w:rPr>
        <w:t>4</w:t>
      </w:r>
      <w:r w:rsidR="00553092" w:rsidRPr="00D30545">
        <w:rPr>
          <w:b/>
          <w:szCs w:val="24"/>
        </w:rPr>
        <w:t>.2.</w:t>
      </w:r>
      <w:r w:rsidR="00553092" w:rsidRPr="00D30545">
        <w:rPr>
          <w:szCs w:val="24"/>
        </w:rPr>
        <w:t xml:space="preserve"> O custo estimado foi calculado com base em cotação média obtida perante empresas do ramo da</w:t>
      </w:r>
      <w:r w:rsidR="009E1879" w:rsidRPr="00D30545">
        <w:rPr>
          <w:szCs w:val="24"/>
        </w:rPr>
        <w:t xml:space="preserve"> atividade</w:t>
      </w:r>
      <w:r w:rsidR="005D313E">
        <w:rPr>
          <w:szCs w:val="24"/>
        </w:rPr>
        <w:t>.</w:t>
      </w:r>
    </w:p>
    <w:p w:rsidR="005D313E" w:rsidRPr="00D30545" w:rsidRDefault="005D313E" w:rsidP="00D30545">
      <w:pPr>
        <w:jc w:val="both"/>
        <w:rPr>
          <w:szCs w:val="24"/>
        </w:rPr>
      </w:pPr>
      <w:r w:rsidRPr="000D3220">
        <w:rPr>
          <w:b/>
          <w:bCs/>
          <w:szCs w:val="24"/>
        </w:rPr>
        <w:t>4.3.</w:t>
      </w:r>
      <w:r>
        <w:rPr>
          <w:szCs w:val="24"/>
        </w:rPr>
        <w:t xml:space="preserve"> Não foi realizada pesquisa no Banco de Preços haja visto a peculiaridade do quantitativo e descrição solicitada pela municipalidade. </w:t>
      </w:r>
    </w:p>
    <w:p w:rsidR="00553092" w:rsidRPr="00D30545" w:rsidRDefault="000D3220" w:rsidP="00D30545">
      <w:pPr>
        <w:jc w:val="both"/>
        <w:rPr>
          <w:szCs w:val="24"/>
        </w:rPr>
      </w:pPr>
      <w:r w:rsidRPr="000D3220">
        <w:rPr>
          <w:b/>
          <w:bCs/>
          <w:szCs w:val="24"/>
        </w:rPr>
        <w:t>4.4</w:t>
      </w:r>
      <w:r>
        <w:rPr>
          <w:szCs w:val="24"/>
        </w:rPr>
        <w:t xml:space="preserve">. Não será prevista a quantidade mínima de solicitações mensais ou mesmo durante o período de validade da ata de registro de preços a ser contratado, haja visto que a prestação do serviço será solicitado mediante a necessidade de cada secretaria participante. </w:t>
      </w:r>
    </w:p>
    <w:p w:rsidR="008B5754" w:rsidRPr="00D30545" w:rsidRDefault="008B5754" w:rsidP="00D30545">
      <w:pPr>
        <w:autoSpaceDE w:val="0"/>
        <w:autoSpaceDN w:val="0"/>
        <w:adjustRightInd w:val="0"/>
        <w:jc w:val="both"/>
        <w:rPr>
          <w:b/>
          <w:szCs w:val="24"/>
        </w:rPr>
      </w:pPr>
    </w:p>
    <w:p w:rsidR="008E0091" w:rsidRPr="00D30545" w:rsidRDefault="002B462D" w:rsidP="00D30545">
      <w:pPr>
        <w:jc w:val="both"/>
        <w:rPr>
          <w:b/>
          <w:szCs w:val="24"/>
        </w:rPr>
      </w:pPr>
      <w:r w:rsidRPr="00D30545">
        <w:rPr>
          <w:b/>
          <w:szCs w:val="24"/>
        </w:rPr>
        <w:t>5</w:t>
      </w:r>
      <w:r w:rsidR="008E0091" w:rsidRPr="00D30545">
        <w:rPr>
          <w:b/>
          <w:szCs w:val="24"/>
        </w:rPr>
        <w:t xml:space="preserve">. CARACTERÍSTICAS DO OBJETO </w:t>
      </w:r>
    </w:p>
    <w:p w:rsidR="008E0091" w:rsidRPr="00D30545" w:rsidRDefault="002B462D" w:rsidP="00D30545">
      <w:pPr>
        <w:autoSpaceDE w:val="0"/>
        <w:autoSpaceDN w:val="0"/>
        <w:adjustRightInd w:val="0"/>
        <w:jc w:val="both"/>
        <w:rPr>
          <w:szCs w:val="24"/>
        </w:rPr>
      </w:pPr>
      <w:r w:rsidRPr="00D30545">
        <w:rPr>
          <w:b/>
          <w:szCs w:val="24"/>
        </w:rPr>
        <w:t>5</w:t>
      </w:r>
      <w:r w:rsidR="008E0091" w:rsidRPr="00D30545">
        <w:rPr>
          <w:b/>
          <w:szCs w:val="24"/>
        </w:rPr>
        <w:t xml:space="preserve">.1. </w:t>
      </w:r>
      <w:r w:rsidR="000D3220">
        <w:rPr>
          <w:szCs w:val="24"/>
        </w:rPr>
        <w:t>A prestação do serviço atenderá as</w:t>
      </w:r>
      <w:r w:rsidR="008E0091" w:rsidRPr="00D30545">
        <w:rPr>
          <w:szCs w:val="24"/>
        </w:rPr>
        <w:t xml:space="preserve"> especificações expressas no </w:t>
      </w:r>
      <w:r w:rsidR="008E0091" w:rsidRPr="00D30545">
        <w:rPr>
          <w:b/>
          <w:szCs w:val="24"/>
        </w:rPr>
        <w:t>Apêndice I</w:t>
      </w:r>
      <w:r w:rsidR="00553092" w:rsidRPr="00D30545">
        <w:rPr>
          <w:szCs w:val="24"/>
        </w:rPr>
        <w:t>, deste Termo de Referência.</w:t>
      </w:r>
    </w:p>
    <w:p w:rsidR="000B66D2" w:rsidRPr="00D30545" w:rsidRDefault="000B66D2" w:rsidP="00D30545">
      <w:pPr>
        <w:autoSpaceDE w:val="0"/>
        <w:autoSpaceDN w:val="0"/>
        <w:adjustRightInd w:val="0"/>
        <w:jc w:val="both"/>
        <w:rPr>
          <w:szCs w:val="24"/>
        </w:rPr>
      </w:pPr>
    </w:p>
    <w:p w:rsidR="008E0091" w:rsidRPr="00D30545" w:rsidRDefault="002B462D" w:rsidP="00D30545">
      <w:pPr>
        <w:jc w:val="both"/>
        <w:rPr>
          <w:b/>
          <w:szCs w:val="24"/>
        </w:rPr>
      </w:pPr>
      <w:r w:rsidRPr="00D30545">
        <w:rPr>
          <w:b/>
          <w:szCs w:val="24"/>
        </w:rPr>
        <w:t>6</w:t>
      </w:r>
      <w:r w:rsidR="008E0091" w:rsidRPr="00D30545">
        <w:rPr>
          <w:b/>
          <w:szCs w:val="24"/>
        </w:rPr>
        <w:t xml:space="preserve">. CUSTO ESTIMADO </w:t>
      </w:r>
    </w:p>
    <w:p w:rsidR="008E0091" w:rsidRPr="00D30545" w:rsidRDefault="002B462D" w:rsidP="00D30545">
      <w:pPr>
        <w:jc w:val="both"/>
        <w:rPr>
          <w:szCs w:val="24"/>
        </w:rPr>
      </w:pPr>
      <w:r w:rsidRPr="00D30545">
        <w:rPr>
          <w:b/>
          <w:szCs w:val="24"/>
        </w:rPr>
        <w:lastRenderedPageBreak/>
        <w:t>6</w:t>
      </w:r>
      <w:r w:rsidR="008E0091" w:rsidRPr="00D30545">
        <w:rPr>
          <w:b/>
          <w:szCs w:val="24"/>
        </w:rPr>
        <w:t>.1.</w:t>
      </w:r>
      <w:r w:rsidR="00553092" w:rsidRPr="00D30545">
        <w:rPr>
          <w:szCs w:val="24"/>
        </w:rPr>
        <w:t xml:space="preserve"> O custo estimado </w:t>
      </w:r>
      <w:r w:rsidR="008E0091" w:rsidRPr="00D30545">
        <w:rPr>
          <w:szCs w:val="24"/>
        </w:rPr>
        <w:t xml:space="preserve">foi calculado com base em cotação média obtida perante fornecedores </w:t>
      </w:r>
      <w:r w:rsidR="00F644B8">
        <w:rPr>
          <w:szCs w:val="24"/>
        </w:rPr>
        <w:t xml:space="preserve">regionais. </w:t>
      </w:r>
    </w:p>
    <w:p w:rsidR="008E0091" w:rsidRPr="00D30545" w:rsidRDefault="002B462D" w:rsidP="00D30545">
      <w:pPr>
        <w:jc w:val="both"/>
        <w:rPr>
          <w:szCs w:val="24"/>
        </w:rPr>
      </w:pPr>
      <w:r w:rsidRPr="00D30545">
        <w:rPr>
          <w:b/>
          <w:szCs w:val="24"/>
        </w:rPr>
        <w:t>6</w:t>
      </w:r>
      <w:r w:rsidR="008E0091" w:rsidRPr="00D30545">
        <w:rPr>
          <w:b/>
          <w:szCs w:val="24"/>
        </w:rPr>
        <w:t>.2.</w:t>
      </w:r>
      <w:r w:rsidR="008E0091" w:rsidRPr="00D30545">
        <w:rPr>
          <w:szCs w:val="24"/>
        </w:rPr>
        <w:t xml:space="preserve">  Os preços unitários estimados são os constantes do </w:t>
      </w:r>
      <w:r w:rsidR="008E0091" w:rsidRPr="00D30545">
        <w:rPr>
          <w:b/>
          <w:szCs w:val="24"/>
        </w:rPr>
        <w:t>Apêndice I</w:t>
      </w:r>
      <w:r w:rsidR="00553092" w:rsidRPr="00D30545">
        <w:rPr>
          <w:szCs w:val="24"/>
        </w:rPr>
        <w:t>.</w:t>
      </w:r>
    </w:p>
    <w:p w:rsidR="000B66D2" w:rsidRPr="00D30545" w:rsidRDefault="000B66D2" w:rsidP="00D30545">
      <w:pPr>
        <w:jc w:val="both"/>
        <w:rPr>
          <w:szCs w:val="24"/>
        </w:rPr>
      </w:pPr>
    </w:p>
    <w:p w:rsidR="00C61892" w:rsidRPr="00D30545" w:rsidRDefault="002B462D" w:rsidP="00D30545">
      <w:pPr>
        <w:jc w:val="both"/>
        <w:rPr>
          <w:b/>
          <w:szCs w:val="24"/>
        </w:rPr>
      </w:pPr>
      <w:r w:rsidRPr="00D30545">
        <w:rPr>
          <w:b/>
          <w:szCs w:val="24"/>
        </w:rPr>
        <w:t>7</w:t>
      </w:r>
      <w:r w:rsidR="00C61892" w:rsidRPr="00D30545">
        <w:rPr>
          <w:b/>
          <w:szCs w:val="24"/>
        </w:rPr>
        <w:t>. RECURSO ORÇAMENTÁRIO</w:t>
      </w:r>
    </w:p>
    <w:p w:rsidR="00593839" w:rsidRPr="00D30545" w:rsidRDefault="002B462D" w:rsidP="00D30545">
      <w:pPr>
        <w:jc w:val="both"/>
        <w:rPr>
          <w:b/>
          <w:szCs w:val="24"/>
        </w:rPr>
      </w:pPr>
      <w:r w:rsidRPr="00D30545">
        <w:rPr>
          <w:b/>
          <w:szCs w:val="24"/>
        </w:rPr>
        <w:t>7</w:t>
      </w:r>
      <w:r w:rsidR="00C61892" w:rsidRPr="00D30545">
        <w:rPr>
          <w:b/>
          <w:szCs w:val="24"/>
        </w:rPr>
        <w:t>.1.</w:t>
      </w:r>
      <w:r w:rsidR="004C6FAD">
        <w:rPr>
          <w:b/>
          <w:szCs w:val="24"/>
        </w:rPr>
        <w:t xml:space="preserve"> </w:t>
      </w:r>
      <w:r w:rsidR="00593839" w:rsidRPr="00D30545">
        <w:rPr>
          <w:szCs w:val="24"/>
        </w:rPr>
        <w:t xml:space="preserve">As despesas decorrentes das obrigações assumidas com </w:t>
      </w:r>
      <w:proofErr w:type="gramStart"/>
      <w:r w:rsidR="00593839" w:rsidRPr="00D30545">
        <w:rPr>
          <w:szCs w:val="24"/>
        </w:rPr>
        <w:t>a presente</w:t>
      </w:r>
      <w:proofErr w:type="gramEnd"/>
      <w:r w:rsidR="00593839" w:rsidRPr="00D30545">
        <w:rPr>
          <w:szCs w:val="24"/>
        </w:rPr>
        <w:t xml:space="preserve"> correrão à conta da</w:t>
      </w:r>
      <w:r w:rsidR="006B0209" w:rsidRPr="00D30545">
        <w:rPr>
          <w:szCs w:val="24"/>
        </w:rPr>
        <w:t>s</w:t>
      </w:r>
      <w:r w:rsidR="00593839" w:rsidRPr="00D30545">
        <w:rPr>
          <w:szCs w:val="24"/>
        </w:rPr>
        <w:t xml:space="preserve"> dotaç</w:t>
      </w:r>
      <w:r w:rsidR="006B0209" w:rsidRPr="00D30545">
        <w:rPr>
          <w:szCs w:val="24"/>
        </w:rPr>
        <w:t>ões</w:t>
      </w:r>
      <w:r w:rsidR="00593839" w:rsidRPr="00D30545">
        <w:rPr>
          <w:szCs w:val="24"/>
        </w:rPr>
        <w:t xml:space="preserve"> orçamentária</w:t>
      </w:r>
      <w:r w:rsidR="006B0209" w:rsidRPr="00D30545">
        <w:rPr>
          <w:szCs w:val="24"/>
        </w:rPr>
        <w:t>sque serão</w:t>
      </w:r>
      <w:r w:rsidR="00593839" w:rsidRPr="00D30545">
        <w:rPr>
          <w:szCs w:val="24"/>
        </w:rPr>
        <w:t xml:space="preserve"> enviada</w:t>
      </w:r>
      <w:r w:rsidR="006B0209" w:rsidRPr="00D30545">
        <w:rPr>
          <w:szCs w:val="24"/>
        </w:rPr>
        <w:t>s</w:t>
      </w:r>
      <w:r w:rsidR="00593839" w:rsidRPr="00D30545">
        <w:rPr>
          <w:szCs w:val="24"/>
        </w:rPr>
        <w:t xml:space="preserve"> pela Secretaria Municipal de Planejamento e Orçamento, constante no </w:t>
      </w:r>
      <w:r w:rsidR="00593839" w:rsidRPr="00D30545">
        <w:rPr>
          <w:b/>
          <w:bCs/>
          <w:szCs w:val="24"/>
        </w:rPr>
        <w:t>A</w:t>
      </w:r>
      <w:r w:rsidR="006B0209" w:rsidRPr="00D30545">
        <w:rPr>
          <w:b/>
          <w:bCs/>
          <w:szCs w:val="24"/>
        </w:rPr>
        <w:t>pêndice</w:t>
      </w:r>
      <w:r w:rsidR="00593839" w:rsidRPr="00D30545">
        <w:rPr>
          <w:b/>
          <w:bCs/>
          <w:szCs w:val="24"/>
        </w:rPr>
        <w:t xml:space="preserve"> II,</w:t>
      </w:r>
      <w:r w:rsidR="00593839" w:rsidRPr="00D30545">
        <w:rPr>
          <w:szCs w:val="24"/>
        </w:rPr>
        <w:t xml:space="preserve"> deste Termo.</w:t>
      </w:r>
    </w:p>
    <w:p w:rsidR="00C61892" w:rsidRPr="00D30545" w:rsidRDefault="00C61892" w:rsidP="00D30545">
      <w:pPr>
        <w:jc w:val="both"/>
        <w:rPr>
          <w:szCs w:val="24"/>
        </w:rPr>
      </w:pPr>
    </w:p>
    <w:p w:rsidR="00553092" w:rsidRPr="00D30545" w:rsidRDefault="002B462D" w:rsidP="00D30545">
      <w:pPr>
        <w:jc w:val="both"/>
        <w:rPr>
          <w:b/>
          <w:szCs w:val="24"/>
        </w:rPr>
      </w:pPr>
      <w:r w:rsidRPr="00D30545">
        <w:rPr>
          <w:b/>
          <w:szCs w:val="24"/>
        </w:rPr>
        <w:t>8</w:t>
      </w:r>
      <w:r w:rsidR="00553092" w:rsidRPr="00D30545">
        <w:rPr>
          <w:b/>
          <w:szCs w:val="24"/>
        </w:rPr>
        <w:t>.</w:t>
      </w:r>
      <w:r w:rsidR="00E945DA">
        <w:rPr>
          <w:b/>
          <w:szCs w:val="24"/>
        </w:rPr>
        <w:t>DA PRESTAÇÃO DO SERVIÇO</w:t>
      </w:r>
    </w:p>
    <w:p w:rsidR="00553092" w:rsidRPr="00D30545" w:rsidRDefault="002B462D" w:rsidP="00D30545">
      <w:pPr>
        <w:jc w:val="both"/>
        <w:rPr>
          <w:szCs w:val="24"/>
        </w:rPr>
      </w:pPr>
      <w:r w:rsidRPr="00D30545">
        <w:rPr>
          <w:b/>
          <w:szCs w:val="24"/>
        </w:rPr>
        <w:t>8</w:t>
      </w:r>
      <w:r w:rsidR="00553092" w:rsidRPr="00D30545">
        <w:rPr>
          <w:b/>
          <w:szCs w:val="24"/>
        </w:rPr>
        <w:t>.1.</w:t>
      </w:r>
      <w:r w:rsidR="00553092" w:rsidRPr="00D30545">
        <w:rPr>
          <w:szCs w:val="24"/>
        </w:rPr>
        <w:t xml:space="preserve">O </w:t>
      </w:r>
      <w:r w:rsidR="00E945DA">
        <w:rPr>
          <w:szCs w:val="24"/>
        </w:rPr>
        <w:t xml:space="preserve">serviço </w:t>
      </w:r>
      <w:r w:rsidR="00553092" w:rsidRPr="00D30545">
        <w:rPr>
          <w:szCs w:val="24"/>
        </w:rPr>
        <w:t xml:space="preserve">deverá ser realizado a partir da requisição </w:t>
      </w:r>
      <w:r w:rsidR="007728D9">
        <w:rPr>
          <w:szCs w:val="24"/>
        </w:rPr>
        <w:t>de cada</w:t>
      </w:r>
      <w:r w:rsidR="00CC43D7" w:rsidRPr="00D30545">
        <w:rPr>
          <w:szCs w:val="24"/>
        </w:rPr>
        <w:t xml:space="preserve"> Secretaria solicitante</w:t>
      </w:r>
      <w:r w:rsidR="00741CBC" w:rsidRPr="00D30545">
        <w:rPr>
          <w:szCs w:val="24"/>
        </w:rPr>
        <w:t>,</w:t>
      </w:r>
      <w:r w:rsidR="00553092" w:rsidRPr="00D30545">
        <w:rPr>
          <w:szCs w:val="24"/>
        </w:rPr>
        <w:t xml:space="preserve"> especificando quantidade, </w:t>
      </w:r>
      <w:r w:rsidR="00F644B8">
        <w:rPr>
          <w:szCs w:val="24"/>
        </w:rPr>
        <w:t xml:space="preserve">porte, </w:t>
      </w:r>
      <w:r w:rsidR="00553092" w:rsidRPr="00D30545">
        <w:rPr>
          <w:szCs w:val="24"/>
        </w:rPr>
        <w:t>descrição completa</w:t>
      </w:r>
      <w:r w:rsidR="000D3220">
        <w:rPr>
          <w:szCs w:val="24"/>
        </w:rPr>
        <w:t xml:space="preserve">, </w:t>
      </w:r>
      <w:r w:rsidR="00553092" w:rsidRPr="00D30545">
        <w:rPr>
          <w:szCs w:val="24"/>
        </w:rPr>
        <w:t>finalidade</w:t>
      </w:r>
      <w:r w:rsidR="000D3220">
        <w:rPr>
          <w:szCs w:val="24"/>
        </w:rPr>
        <w:t xml:space="preserve"> e local da prestação do serviço</w:t>
      </w:r>
      <w:r w:rsidR="00553092" w:rsidRPr="00D30545">
        <w:rPr>
          <w:szCs w:val="24"/>
        </w:rPr>
        <w:t xml:space="preserve">, para secretaria de Planejamento para averiguação de dotação orçamentária. </w:t>
      </w:r>
    </w:p>
    <w:p w:rsidR="00553092" w:rsidRPr="00D30545" w:rsidRDefault="00E945DA" w:rsidP="00D30545">
      <w:pPr>
        <w:jc w:val="both"/>
        <w:rPr>
          <w:szCs w:val="24"/>
        </w:rPr>
      </w:pPr>
      <w:r w:rsidRPr="00E945DA">
        <w:rPr>
          <w:b/>
          <w:bCs/>
          <w:szCs w:val="24"/>
        </w:rPr>
        <w:t>8.2.</w:t>
      </w:r>
      <w:r w:rsidR="00C1551F" w:rsidRPr="00D30545">
        <w:rPr>
          <w:szCs w:val="24"/>
        </w:rPr>
        <w:t xml:space="preserve">Ficará a cargo das </w:t>
      </w:r>
      <w:r w:rsidR="00C1551F" w:rsidRPr="00D30545">
        <w:rPr>
          <w:b/>
          <w:szCs w:val="24"/>
        </w:rPr>
        <w:t>Secretarias</w:t>
      </w:r>
      <w:r w:rsidR="009E1879" w:rsidRPr="00D30545">
        <w:rPr>
          <w:szCs w:val="24"/>
        </w:rPr>
        <w:t xml:space="preserve">o local a ser </w:t>
      </w:r>
      <w:r>
        <w:rPr>
          <w:szCs w:val="24"/>
        </w:rPr>
        <w:t xml:space="preserve">prestado o serviço, a </w:t>
      </w:r>
      <w:r w:rsidR="00553092" w:rsidRPr="00D30545">
        <w:rPr>
          <w:szCs w:val="24"/>
        </w:rPr>
        <w:t>fiscalização e o acompanhamento da execução de todas as fases e etapas</w:t>
      </w:r>
      <w:r>
        <w:rPr>
          <w:szCs w:val="24"/>
        </w:rPr>
        <w:t xml:space="preserve"> da prestação do serviço. </w:t>
      </w:r>
    </w:p>
    <w:p w:rsidR="008E0091" w:rsidRPr="00D30545" w:rsidRDefault="008E0091" w:rsidP="00D30545">
      <w:pPr>
        <w:jc w:val="both"/>
        <w:rPr>
          <w:szCs w:val="24"/>
        </w:rPr>
      </w:pPr>
    </w:p>
    <w:p w:rsidR="008E0091" w:rsidRPr="00D30545" w:rsidRDefault="002B462D" w:rsidP="00D30545">
      <w:pPr>
        <w:pStyle w:val="Corpodetexto2"/>
        <w:jc w:val="both"/>
        <w:rPr>
          <w:b/>
          <w:sz w:val="24"/>
          <w:szCs w:val="24"/>
        </w:rPr>
      </w:pPr>
      <w:r w:rsidRPr="00D30545">
        <w:rPr>
          <w:b/>
          <w:sz w:val="24"/>
          <w:szCs w:val="24"/>
        </w:rPr>
        <w:t>9</w:t>
      </w:r>
      <w:r w:rsidR="008E0091" w:rsidRPr="00D30545">
        <w:rPr>
          <w:b/>
          <w:sz w:val="24"/>
          <w:szCs w:val="24"/>
        </w:rPr>
        <w:t xml:space="preserve">. </w:t>
      </w:r>
      <w:r w:rsidR="0069533D" w:rsidRPr="00D30545">
        <w:rPr>
          <w:b/>
          <w:sz w:val="24"/>
          <w:szCs w:val="24"/>
        </w:rPr>
        <w:t>LOCA</w:t>
      </w:r>
      <w:r w:rsidR="00E42AF4">
        <w:rPr>
          <w:b/>
          <w:sz w:val="24"/>
          <w:szCs w:val="24"/>
        </w:rPr>
        <w:t>IS E HORÁRIOS</w:t>
      </w:r>
      <w:r w:rsidR="0069533D" w:rsidRPr="00D30545">
        <w:rPr>
          <w:b/>
          <w:sz w:val="24"/>
          <w:szCs w:val="24"/>
        </w:rPr>
        <w:t xml:space="preserve"> D</w:t>
      </w:r>
      <w:r w:rsidR="00E945DA">
        <w:rPr>
          <w:b/>
          <w:sz w:val="24"/>
          <w:szCs w:val="24"/>
        </w:rPr>
        <w:t>A PRESTAÇÃO DO SERVIÇO</w:t>
      </w:r>
    </w:p>
    <w:p w:rsidR="007C36D0" w:rsidRDefault="002B462D" w:rsidP="00D30545">
      <w:pPr>
        <w:jc w:val="both"/>
        <w:rPr>
          <w:szCs w:val="24"/>
        </w:rPr>
      </w:pPr>
      <w:r w:rsidRPr="00D30545">
        <w:rPr>
          <w:b/>
          <w:szCs w:val="24"/>
        </w:rPr>
        <w:t>9.</w:t>
      </w:r>
      <w:r w:rsidR="001100C8" w:rsidRPr="00D30545">
        <w:rPr>
          <w:b/>
          <w:szCs w:val="24"/>
        </w:rPr>
        <w:t xml:space="preserve">1. </w:t>
      </w:r>
      <w:r w:rsidR="001100C8" w:rsidRPr="00D30545">
        <w:rPr>
          <w:szCs w:val="24"/>
        </w:rPr>
        <w:t>O</w:t>
      </w:r>
      <w:r w:rsidR="00E945DA">
        <w:rPr>
          <w:szCs w:val="24"/>
        </w:rPr>
        <w:t xml:space="preserve"> serviço </w:t>
      </w:r>
      <w:r w:rsidR="001100C8" w:rsidRPr="00D30545">
        <w:rPr>
          <w:szCs w:val="24"/>
        </w:rPr>
        <w:t>dever</w:t>
      </w:r>
      <w:r w:rsidR="00E945DA">
        <w:rPr>
          <w:szCs w:val="24"/>
        </w:rPr>
        <w:t>á</w:t>
      </w:r>
      <w:r w:rsidR="001100C8" w:rsidRPr="00D30545">
        <w:rPr>
          <w:szCs w:val="24"/>
        </w:rPr>
        <w:t xml:space="preserve"> ser </w:t>
      </w:r>
      <w:r w:rsidR="00E945DA">
        <w:rPr>
          <w:szCs w:val="24"/>
        </w:rPr>
        <w:t>realizado</w:t>
      </w:r>
      <w:r w:rsidR="001100C8" w:rsidRPr="00D30545">
        <w:rPr>
          <w:szCs w:val="24"/>
        </w:rPr>
        <w:t xml:space="preserve"> no local, com endereço indicado pelas Secretarias, </w:t>
      </w:r>
      <w:r w:rsidR="00E42AF4">
        <w:rPr>
          <w:szCs w:val="24"/>
        </w:rPr>
        <w:t xml:space="preserve">todos os dias da semana, incluindo </w:t>
      </w:r>
      <w:r w:rsidR="001100C8" w:rsidRPr="00D30545">
        <w:rPr>
          <w:szCs w:val="24"/>
        </w:rPr>
        <w:t>feriados e pontos fa</w:t>
      </w:r>
      <w:r w:rsidR="006E70C2" w:rsidRPr="00D30545">
        <w:rPr>
          <w:szCs w:val="24"/>
        </w:rPr>
        <w:t>cultativos</w:t>
      </w:r>
      <w:r w:rsidR="007728D9">
        <w:rPr>
          <w:szCs w:val="24"/>
        </w:rPr>
        <w:t>.</w:t>
      </w:r>
    </w:p>
    <w:p w:rsidR="007728D9" w:rsidRDefault="007728D9" w:rsidP="00D30545">
      <w:pPr>
        <w:jc w:val="both"/>
        <w:rPr>
          <w:szCs w:val="24"/>
        </w:rPr>
      </w:pPr>
      <w:r w:rsidRPr="007728D9">
        <w:rPr>
          <w:b/>
          <w:bCs/>
          <w:szCs w:val="24"/>
        </w:rPr>
        <w:t>9.2.</w:t>
      </w:r>
      <w:r w:rsidR="00E42AF4">
        <w:rPr>
          <w:szCs w:val="24"/>
        </w:rPr>
        <w:t>A prestação do serviço</w:t>
      </w:r>
      <w:r>
        <w:rPr>
          <w:szCs w:val="24"/>
        </w:rPr>
        <w:t xml:space="preserve"> abrange todo o território municipal. </w:t>
      </w:r>
    </w:p>
    <w:p w:rsidR="00E42AF4" w:rsidRDefault="00E42AF4" w:rsidP="00D30545">
      <w:pPr>
        <w:jc w:val="both"/>
        <w:rPr>
          <w:szCs w:val="24"/>
        </w:rPr>
      </w:pPr>
      <w:r w:rsidRPr="00E42AF4">
        <w:rPr>
          <w:b/>
          <w:bCs/>
          <w:szCs w:val="24"/>
        </w:rPr>
        <w:t>9.3.</w:t>
      </w:r>
      <w:r>
        <w:rPr>
          <w:szCs w:val="24"/>
        </w:rPr>
        <w:t xml:space="preserve"> Os horários serão informados de acordo com a particularidade de cada evento e poderão ser realizados em período matutino, vespertino e/ou noturno. </w:t>
      </w:r>
    </w:p>
    <w:p w:rsidR="000D3220" w:rsidRPr="00D30545" w:rsidRDefault="000D3220" w:rsidP="00D30545">
      <w:pPr>
        <w:jc w:val="both"/>
        <w:rPr>
          <w:szCs w:val="24"/>
        </w:rPr>
      </w:pPr>
      <w:r w:rsidRPr="00B91E1D">
        <w:rPr>
          <w:b/>
          <w:bCs/>
          <w:szCs w:val="24"/>
        </w:rPr>
        <w:t>9.4.</w:t>
      </w:r>
      <w:r>
        <w:rPr>
          <w:szCs w:val="24"/>
        </w:rPr>
        <w:t xml:space="preserve"> O contratado deverá ter capacidade de atendimento de até dois eventos simultâneos, independente do porte. </w:t>
      </w:r>
    </w:p>
    <w:p w:rsidR="00651A77" w:rsidRPr="00D30545" w:rsidRDefault="00651A77" w:rsidP="00D30545">
      <w:pPr>
        <w:jc w:val="both"/>
        <w:rPr>
          <w:b/>
          <w:color w:val="FF0000"/>
          <w:szCs w:val="24"/>
        </w:rPr>
      </w:pPr>
    </w:p>
    <w:p w:rsidR="00907FEB" w:rsidRPr="00D30545" w:rsidRDefault="0073375B" w:rsidP="00D30545">
      <w:pPr>
        <w:jc w:val="both"/>
        <w:rPr>
          <w:szCs w:val="24"/>
        </w:rPr>
      </w:pPr>
      <w:r w:rsidRPr="00D30545">
        <w:rPr>
          <w:b/>
          <w:szCs w:val="24"/>
        </w:rPr>
        <w:t>1</w:t>
      </w:r>
      <w:r w:rsidR="002B462D" w:rsidRPr="00D30545">
        <w:rPr>
          <w:b/>
          <w:szCs w:val="24"/>
        </w:rPr>
        <w:t>0</w:t>
      </w:r>
      <w:r w:rsidR="00420060" w:rsidRPr="00D30545">
        <w:rPr>
          <w:b/>
          <w:szCs w:val="24"/>
        </w:rPr>
        <w:t>. DOS PRAZOS E DAS CONDIÇÕES PARA ASSINATURA</w:t>
      </w:r>
      <w:r w:rsidR="00907FEB" w:rsidRPr="00D30545">
        <w:rPr>
          <w:b/>
          <w:szCs w:val="24"/>
        </w:rPr>
        <w:t xml:space="preserve">E EXECUÇÃO DA ATA </w:t>
      </w:r>
    </w:p>
    <w:p w:rsidR="00907FEB" w:rsidRPr="00D30545" w:rsidRDefault="0073375B" w:rsidP="00D30545">
      <w:pPr>
        <w:pStyle w:val="Corpodetexto"/>
        <w:rPr>
          <w:b/>
          <w:sz w:val="24"/>
          <w:szCs w:val="24"/>
        </w:rPr>
      </w:pPr>
      <w:r w:rsidRPr="00D30545">
        <w:rPr>
          <w:b/>
          <w:sz w:val="24"/>
          <w:szCs w:val="24"/>
        </w:rPr>
        <w:t>1</w:t>
      </w:r>
      <w:r w:rsidR="002B462D" w:rsidRPr="00D30545">
        <w:rPr>
          <w:b/>
          <w:sz w:val="24"/>
          <w:szCs w:val="24"/>
        </w:rPr>
        <w:t>0</w:t>
      </w:r>
      <w:r w:rsidR="00907FEB" w:rsidRPr="00D30545">
        <w:rPr>
          <w:b/>
          <w:sz w:val="24"/>
          <w:szCs w:val="24"/>
        </w:rPr>
        <w:t xml:space="preserve">.1. </w:t>
      </w:r>
      <w:r w:rsidR="00907FEB" w:rsidRPr="00D30545">
        <w:rPr>
          <w:bCs/>
          <w:sz w:val="24"/>
          <w:szCs w:val="24"/>
        </w:rPr>
        <w:t xml:space="preserve">Homologado o certame e adjudicado o objeto da licitação à empresa vencedora, essa deverá dentro do </w:t>
      </w:r>
      <w:r w:rsidR="00907FEB" w:rsidRPr="00D30545">
        <w:rPr>
          <w:sz w:val="24"/>
          <w:szCs w:val="24"/>
        </w:rPr>
        <w:t xml:space="preserve">prazo máximo de </w:t>
      </w:r>
      <w:r w:rsidR="00907FEB" w:rsidRPr="00D30545">
        <w:rPr>
          <w:b/>
          <w:sz w:val="24"/>
          <w:szCs w:val="24"/>
        </w:rPr>
        <w:t>05 (cinco) dias</w:t>
      </w:r>
      <w:r w:rsidR="00E42AF4">
        <w:rPr>
          <w:b/>
          <w:sz w:val="24"/>
          <w:szCs w:val="24"/>
        </w:rPr>
        <w:t xml:space="preserve"> para a</w:t>
      </w:r>
      <w:r w:rsidR="00907FEB" w:rsidRPr="00E42AF4">
        <w:rPr>
          <w:b/>
          <w:bCs/>
          <w:sz w:val="24"/>
          <w:szCs w:val="24"/>
        </w:rPr>
        <w:t>assinar a ATA DE REGISTRO</w:t>
      </w:r>
      <w:r w:rsidR="00907FEB" w:rsidRPr="00D30545">
        <w:rPr>
          <w:sz w:val="24"/>
          <w:szCs w:val="24"/>
        </w:rPr>
        <w:t xml:space="preserve"> após a convocação realizada pelo </w:t>
      </w:r>
      <w:r w:rsidR="00907FEB" w:rsidRPr="00D30545">
        <w:rPr>
          <w:b/>
          <w:sz w:val="24"/>
          <w:szCs w:val="24"/>
        </w:rPr>
        <w:t>Município de Santo Antônio de Pádua.</w:t>
      </w:r>
    </w:p>
    <w:p w:rsidR="00907FEB" w:rsidRPr="00D30545" w:rsidRDefault="0073375B" w:rsidP="00D30545">
      <w:pPr>
        <w:pStyle w:val="Corpodetexto"/>
        <w:rPr>
          <w:sz w:val="24"/>
          <w:szCs w:val="24"/>
        </w:rPr>
      </w:pPr>
      <w:r w:rsidRPr="00D30545">
        <w:rPr>
          <w:b/>
          <w:sz w:val="24"/>
          <w:szCs w:val="24"/>
        </w:rPr>
        <w:t>1</w:t>
      </w:r>
      <w:r w:rsidR="002B462D" w:rsidRPr="00D30545">
        <w:rPr>
          <w:b/>
          <w:sz w:val="24"/>
          <w:szCs w:val="24"/>
        </w:rPr>
        <w:t>0</w:t>
      </w:r>
      <w:r w:rsidR="00907FEB" w:rsidRPr="00D30545">
        <w:rPr>
          <w:b/>
          <w:sz w:val="24"/>
          <w:szCs w:val="24"/>
        </w:rPr>
        <w:t xml:space="preserve">.2. </w:t>
      </w:r>
      <w:r w:rsidR="00907FEB" w:rsidRPr="00D30545">
        <w:rPr>
          <w:sz w:val="24"/>
          <w:szCs w:val="24"/>
        </w:rPr>
        <w:t xml:space="preserve">O prazo de execução do objeto é de </w:t>
      </w:r>
      <w:r w:rsidR="00907FEB" w:rsidRPr="00D30545">
        <w:rPr>
          <w:b/>
          <w:sz w:val="24"/>
          <w:szCs w:val="24"/>
        </w:rPr>
        <w:t>12 (doze) meses</w:t>
      </w:r>
      <w:r w:rsidR="00907FEB" w:rsidRPr="00D30545">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D30545">
        <w:rPr>
          <w:b/>
          <w:sz w:val="24"/>
          <w:szCs w:val="24"/>
        </w:rPr>
        <w:t xml:space="preserve"> Lei Federal nº8.666/93 e alterações posteriores, </w:t>
      </w:r>
      <w:r w:rsidR="00907FEB" w:rsidRPr="00D30545">
        <w:rPr>
          <w:sz w:val="24"/>
          <w:szCs w:val="24"/>
        </w:rPr>
        <w:t>especialmente os motivos elencados no</w:t>
      </w:r>
      <w:r w:rsidR="00907FEB" w:rsidRPr="00D30545">
        <w:rPr>
          <w:b/>
          <w:sz w:val="24"/>
          <w:szCs w:val="24"/>
        </w:rPr>
        <w:t xml:space="preserve"> §1º do artigo 57 do referido diploma legal</w:t>
      </w:r>
      <w:r w:rsidR="00907FEB" w:rsidRPr="00D30545">
        <w:rPr>
          <w:sz w:val="24"/>
          <w:szCs w:val="24"/>
        </w:rPr>
        <w:t>.</w:t>
      </w:r>
    </w:p>
    <w:p w:rsidR="00907FEB" w:rsidRPr="00D30545" w:rsidRDefault="0073375B" w:rsidP="00D30545">
      <w:pPr>
        <w:jc w:val="both"/>
        <w:rPr>
          <w:rFonts w:eastAsia="Batang"/>
          <w:szCs w:val="24"/>
        </w:rPr>
      </w:pPr>
      <w:r w:rsidRPr="00D30545">
        <w:rPr>
          <w:rFonts w:eastAsia="Batang"/>
          <w:b/>
          <w:szCs w:val="24"/>
        </w:rPr>
        <w:t>1</w:t>
      </w:r>
      <w:r w:rsidR="002B462D" w:rsidRPr="00D30545">
        <w:rPr>
          <w:rFonts w:eastAsia="Batang"/>
          <w:b/>
          <w:szCs w:val="24"/>
        </w:rPr>
        <w:t>0</w:t>
      </w:r>
      <w:r w:rsidR="00907FEB" w:rsidRPr="00D30545">
        <w:rPr>
          <w:rFonts w:eastAsia="Batang"/>
          <w:b/>
          <w:szCs w:val="24"/>
        </w:rPr>
        <w:t>.3.</w:t>
      </w:r>
      <w:r w:rsidR="00907FEB" w:rsidRPr="00D30545">
        <w:rPr>
          <w:rFonts w:eastAsia="Batang"/>
          <w:szCs w:val="24"/>
        </w:rPr>
        <w:t xml:space="preserve"> O início da contagem do prazo deverá coincidir com a data da </w:t>
      </w:r>
      <w:r w:rsidR="003108BA" w:rsidRPr="00D30545">
        <w:rPr>
          <w:rFonts w:eastAsia="Batang"/>
          <w:szCs w:val="24"/>
        </w:rPr>
        <w:t>assinatura da ata de registro de preços</w:t>
      </w:r>
      <w:r w:rsidR="007728D9">
        <w:rPr>
          <w:rFonts w:eastAsia="Batang"/>
          <w:szCs w:val="24"/>
        </w:rPr>
        <w:t xml:space="preserve"> por ambas as partes. </w:t>
      </w:r>
    </w:p>
    <w:p w:rsidR="00907FEB" w:rsidRPr="00D30545" w:rsidRDefault="0073375B" w:rsidP="00D30545">
      <w:pPr>
        <w:jc w:val="both"/>
        <w:rPr>
          <w:rFonts w:eastAsia="Batang"/>
          <w:szCs w:val="24"/>
        </w:rPr>
      </w:pPr>
      <w:r w:rsidRPr="00D30545">
        <w:rPr>
          <w:rFonts w:eastAsia="Batang"/>
          <w:b/>
          <w:szCs w:val="24"/>
        </w:rPr>
        <w:t>1</w:t>
      </w:r>
      <w:r w:rsidR="002B462D" w:rsidRPr="00D30545">
        <w:rPr>
          <w:rFonts w:eastAsia="Batang"/>
          <w:b/>
          <w:szCs w:val="24"/>
        </w:rPr>
        <w:t>0</w:t>
      </w:r>
      <w:r w:rsidR="00907FEB" w:rsidRPr="00D30545">
        <w:rPr>
          <w:rFonts w:eastAsia="Batang"/>
          <w:b/>
          <w:szCs w:val="24"/>
        </w:rPr>
        <w:t>.4.</w:t>
      </w:r>
      <w:r w:rsidR="00907FEB" w:rsidRPr="00D30545">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23551C" w:rsidRPr="00D30545" w:rsidRDefault="0073375B" w:rsidP="00D30545">
      <w:pPr>
        <w:jc w:val="both"/>
        <w:rPr>
          <w:szCs w:val="24"/>
        </w:rPr>
      </w:pPr>
      <w:r w:rsidRPr="00D30545">
        <w:rPr>
          <w:b/>
          <w:szCs w:val="24"/>
        </w:rPr>
        <w:t>1</w:t>
      </w:r>
      <w:r w:rsidR="002B462D" w:rsidRPr="00D30545">
        <w:rPr>
          <w:b/>
          <w:szCs w:val="24"/>
        </w:rPr>
        <w:t>0</w:t>
      </w:r>
      <w:r w:rsidR="00907FEB" w:rsidRPr="00D30545">
        <w:rPr>
          <w:b/>
          <w:szCs w:val="24"/>
        </w:rPr>
        <w:t>.5.</w:t>
      </w:r>
      <w:r w:rsidR="00907FEB" w:rsidRPr="00D30545">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r w:rsidR="00B91E1D">
        <w:rPr>
          <w:szCs w:val="24"/>
        </w:rPr>
        <w:t>, nos moldes do dec. mun. n.º 070/2019.</w:t>
      </w:r>
    </w:p>
    <w:p w:rsidR="0023551C" w:rsidRPr="00D30545" w:rsidRDefault="0023551C" w:rsidP="00D30545">
      <w:pPr>
        <w:jc w:val="both"/>
        <w:rPr>
          <w:szCs w:val="24"/>
        </w:rPr>
      </w:pPr>
    </w:p>
    <w:p w:rsidR="008E0091" w:rsidRPr="00D30545" w:rsidRDefault="0073375B" w:rsidP="00D30545">
      <w:pPr>
        <w:jc w:val="both"/>
        <w:rPr>
          <w:szCs w:val="24"/>
        </w:rPr>
      </w:pPr>
      <w:r w:rsidRPr="00D30545">
        <w:rPr>
          <w:b/>
          <w:szCs w:val="24"/>
        </w:rPr>
        <w:lastRenderedPageBreak/>
        <w:t>1</w:t>
      </w:r>
      <w:r w:rsidR="002B462D" w:rsidRPr="00D30545">
        <w:rPr>
          <w:b/>
          <w:szCs w:val="24"/>
        </w:rPr>
        <w:t>1</w:t>
      </w:r>
      <w:r w:rsidR="008E0091" w:rsidRPr="00D30545">
        <w:rPr>
          <w:b/>
          <w:szCs w:val="24"/>
        </w:rPr>
        <w:t>. DO PRAZO DE</w:t>
      </w:r>
      <w:r w:rsidR="00E42AF4">
        <w:rPr>
          <w:b/>
          <w:szCs w:val="24"/>
        </w:rPr>
        <w:t xml:space="preserve"> MONTAGEM E DESMONTAGEM DOS EQUIPAMENTOS </w:t>
      </w:r>
      <w:r w:rsidR="008E0091" w:rsidRPr="00D30545">
        <w:rPr>
          <w:b/>
          <w:szCs w:val="24"/>
        </w:rPr>
        <w:t xml:space="preserve">E DE SUBSTITUIÇÃO </w:t>
      </w:r>
      <w:r w:rsidR="009A32EC">
        <w:rPr>
          <w:b/>
          <w:szCs w:val="24"/>
        </w:rPr>
        <w:t xml:space="preserve">DOS NECESSÁRIOS. </w:t>
      </w:r>
    </w:p>
    <w:p w:rsidR="008E0091" w:rsidRPr="00D30545" w:rsidRDefault="0073375B" w:rsidP="00D30545">
      <w:pPr>
        <w:pStyle w:val="Corpodetexto"/>
        <w:rPr>
          <w:b/>
          <w:sz w:val="24"/>
          <w:szCs w:val="24"/>
        </w:rPr>
      </w:pPr>
      <w:r w:rsidRPr="00D30545">
        <w:rPr>
          <w:b/>
          <w:sz w:val="24"/>
          <w:szCs w:val="24"/>
        </w:rPr>
        <w:t>1</w:t>
      </w:r>
      <w:r w:rsidR="002B462D" w:rsidRPr="00D30545">
        <w:rPr>
          <w:b/>
          <w:sz w:val="24"/>
          <w:szCs w:val="24"/>
        </w:rPr>
        <w:t>1</w:t>
      </w:r>
      <w:r w:rsidR="008E0091" w:rsidRPr="00D30545">
        <w:rPr>
          <w:b/>
          <w:sz w:val="24"/>
          <w:szCs w:val="24"/>
        </w:rPr>
        <w:t xml:space="preserve">.1. PRAZO DE </w:t>
      </w:r>
      <w:r w:rsidR="009A32EC">
        <w:rPr>
          <w:b/>
          <w:sz w:val="24"/>
          <w:szCs w:val="24"/>
        </w:rPr>
        <w:t>MONTAGEM E DESMONTAGEM DOS EQUIPAMENTOS</w:t>
      </w:r>
    </w:p>
    <w:p w:rsidR="008E0091" w:rsidRDefault="0073375B" w:rsidP="00D30545">
      <w:pPr>
        <w:pStyle w:val="Corpodetexto"/>
        <w:rPr>
          <w:sz w:val="24"/>
          <w:szCs w:val="24"/>
        </w:rPr>
      </w:pPr>
      <w:r w:rsidRPr="00D30545">
        <w:rPr>
          <w:b/>
          <w:sz w:val="24"/>
          <w:szCs w:val="24"/>
        </w:rPr>
        <w:t>1</w:t>
      </w:r>
      <w:r w:rsidR="002B462D" w:rsidRPr="00D30545">
        <w:rPr>
          <w:b/>
          <w:sz w:val="24"/>
          <w:szCs w:val="24"/>
        </w:rPr>
        <w:t>1</w:t>
      </w:r>
      <w:r w:rsidRPr="00D30545">
        <w:rPr>
          <w:b/>
          <w:sz w:val="24"/>
          <w:szCs w:val="24"/>
        </w:rPr>
        <w:t>.2</w:t>
      </w:r>
      <w:r w:rsidR="008E0091" w:rsidRPr="00D30545">
        <w:rPr>
          <w:b/>
          <w:sz w:val="24"/>
          <w:szCs w:val="24"/>
        </w:rPr>
        <w:t xml:space="preserve">. </w:t>
      </w:r>
      <w:r w:rsidR="008E0091" w:rsidRPr="00D30545">
        <w:rPr>
          <w:sz w:val="24"/>
          <w:szCs w:val="24"/>
        </w:rPr>
        <w:t xml:space="preserve">O prazo </w:t>
      </w:r>
      <w:r w:rsidR="00FD5D74">
        <w:rPr>
          <w:sz w:val="24"/>
          <w:szCs w:val="24"/>
        </w:rPr>
        <w:t>para a finalização da</w:t>
      </w:r>
      <w:r w:rsidR="009A32EC" w:rsidRPr="009A32EC">
        <w:rPr>
          <w:b/>
          <w:bCs/>
          <w:sz w:val="24"/>
          <w:szCs w:val="24"/>
        </w:rPr>
        <w:t>MONTAGEM</w:t>
      </w:r>
      <w:r w:rsidR="00FD5D74">
        <w:rPr>
          <w:sz w:val="24"/>
          <w:szCs w:val="24"/>
        </w:rPr>
        <w:t xml:space="preserve">dos equipamentos </w:t>
      </w:r>
      <w:r w:rsidR="008E0091" w:rsidRPr="00D30545">
        <w:rPr>
          <w:sz w:val="24"/>
          <w:szCs w:val="24"/>
        </w:rPr>
        <w:t xml:space="preserve">é de no máximo </w:t>
      </w:r>
      <w:r w:rsidR="009A32EC">
        <w:rPr>
          <w:b/>
          <w:bCs/>
          <w:sz w:val="24"/>
          <w:szCs w:val="24"/>
        </w:rPr>
        <w:t>02</w:t>
      </w:r>
      <w:r w:rsidR="008E0091" w:rsidRPr="00D30545">
        <w:rPr>
          <w:b/>
          <w:sz w:val="24"/>
          <w:szCs w:val="24"/>
        </w:rPr>
        <w:t>(</w:t>
      </w:r>
      <w:r w:rsidR="009A32EC">
        <w:rPr>
          <w:b/>
          <w:sz w:val="24"/>
          <w:szCs w:val="24"/>
        </w:rPr>
        <w:t>duas</w:t>
      </w:r>
      <w:r w:rsidR="008E0091" w:rsidRPr="00D30545">
        <w:rPr>
          <w:b/>
          <w:sz w:val="24"/>
          <w:szCs w:val="24"/>
        </w:rPr>
        <w:t xml:space="preserve">) </w:t>
      </w:r>
      <w:r w:rsidR="009A32EC">
        <w:rPr>
          <w:b/>
          <w:sz w:val="24"/>
          <w:szCs w:val="24"/>
        </w:rPr>
        <w:t>horas</w:t>
      </w:r>
      <w:r w:rsidR="008E0091" w:rsidRPr="00D30545">
        <w:rPr>
          <w:b/>
          <w:sz w:val="24"/>
          <w:szCs w:val="24"/>
        </w:rPr>
        <w:t>,</w:t>
      </w:r>
      <w:r w:rsidR="009A32EC">
        <w:rPr>
          <w:sz w:val="24"/>
          <w:szCs w:val="24"/>
        </w:rPr>
        <w:t xml:space="preserve">antes do início de cada eventos,mediante </w:t>
      </w:r>
      <w:r w:rsidR="008E0091" w:rsidRPr="00D30545">
        <w:rPr>
          <w:sz w:val="24"/>
          <w:szCs w:val="24"/>
        </w:rPr>
        <w:t>retirada da Nota de Empenho</w:t>
      </w:r>
      <w:r w:rsidR="00B91E1D">
        <w:rPr>
          <w:sz w:val="24"/>
          <w:szCs w:val="24"/>
        </w:rPr>
        <w:t xml:space="preserve">, incluindo todos os testes necessários a averiguação da qualidade dos mesmos. </w:t>
      </w:r>
    </w:p>
    <w:p w:rsidR="009A32EC" w:rsidRDefault="009A32EC" w:rsidP="00D30545">
      <w:pPr>
        <w:pStyle w:val="Corpodetexto"/>
        <w:rPr>
          <w:sz w:val="24"/>
          <w:szCs w:val="24"/>
        </w:rPr>
      </w:pPr>
      <w:r w:rsidRPr="009A32EC">
        <w:rPr>
          <w:b/>
          <w:bCs/>
          <w:sz w:val="24"/>
          <w:szCs w:val="24"/>
        </w:rPr>
        <w:t>11.2.1</w:t>
      </w:r>
      <w:r>
        <w:rPr>
          <w:sz w:val="24"/>
          <w:szCs w:val="24"/>
        </w:rPr>
        <w:t xml:space="preserve">. O prazo de </w:t>
      </w:r>
      <w:r w:rsidRPr="009A32EC">
        <w:rPr>
          <w:b/>
          <w:bCs/>
          <w:sz w:val="24"/>
          <w:szCs w:val="24"/>
        </w:rPr>
        <w:t>DESMONTAGEM</w:t>
      </w:r>
      <w:r>
        <w:rPr>
          <w:sz w:val="24"/>
          <w:szCs w:val="24"/>
        </w:rPr>
        <w:t xml:space="preserve"> é de no máximo 24 (vinte e quatro) horas após o encerramento de cada evento. </w:t>
      </w:r>
    </w:p>
    <w:p w:rsidR="009A32EC" w:rsidRPr="00D30545" w:rsidRDefault="009A32EC" w:rsidP="00D30545">
      <w:pPr>
        <w:pStyle w:val="Corpodetexto"/>
        <w:rPr>
          <w:sz w:val="24"/>
          <w:szCs w:val="24"/>
        </w:rPr>
      </w:pPr>
      <w:r w:rsidRPr="009A32EC">
        <w:rPr>
          <w:b/>
          <w:bCs/>
          <w:sz w:val="24"/>
          <w:szCs w:val="24"/>
        </w:rPr>
        <w:t>11.2.2.</w:t>
      </w:r>
      <w:r>
        <w:rPr>
          <w:sz w:val="24"/>
          <w:szCs w:val="24"/>
        </w:rPr>
        <w:t xml:space="preserve"> Os prazos acima estipulados referem-se a ambos os serviços – Sonorização e Iluminação Cênica</w:t>
      </w:r>
      <w:r w:rsidR="00B91E1D">
        <w:rPr>
          <w:sz w:val="24"/>
          <w:szCs w:val="24"/>
        </w:rPr>
        <w:t xml:space="preserve">, independente do porte solicitado. </w:t>
      </w:r>
    </w:p>
    <w:p w:rsidR="008E0091" w:rsidRPr="00D30545" w:rsidRDefault="0073375B" w:rsidP="00D30545">
      <w:pPr>
        <w:pStyle w:val="Corpodetexto"/>
        <w:rPr>
          <w:sz w:val="24"/>
          <w:szCs w:val="24"/>
        </w:rPr>
      </w:pPr>
      <w:r w:rsidRPr="00D30545">
        <w:rPr>
          <w:b/>
          <w:sz w:val="24"/>
          <w:szCs w:val="24"/>
        </w:rPr>
        <w:t>1</w:t>
      </w:r>
      <w:r w:rsidR="002B462D" w:rsidRPr="00D30545">
        <w:rPr>
          <w:b/>
          <w:sz w:val="24"/>
          <w:szCs w:val="24"/>
        </w:rPr>
        <w:t>1</w:t>
      </w:r>
      <w:r w:rsidR="008E0091" w:rsidRPr="00D30545">
        <w:rPr>
          <w:b/>
          <w:sz w:val="24"/>
          <w:szCs w:val="24"/>
        </w:rPr>
        <w:t>.</w:t>
      </w:r>
      <w:r w:rsidRPr="00D30545">
        <w:rPr>
          <w:b/>
          <w:sz w:val="24"/>
          <w:szCs w:val="24"/>
        </w:rPr>
        <w:t>4</w:t>
      </w:r>
      <w:r w:rsidR="008E0091" w:rsidRPr="00D30545">
        <w:rPr>
          <w:sz w:val="24"/>
          <w:szCs w:val="24"/>
        </w:rPr>
        <w:t>. Qualquer alteração do prazo dependerá de prévia e expressa aprovação, por escrito, d</w:t>
      </w:r>
      <w:r w:rsidR="008E68FE">
        <w:rPr>
          <w:sz w:val="24"/>
          <w:szCs w:val="24"/>
        </w:rPr>
        <w:t xml:space="preserve">a secretaria solicitante do serviço. </w:t>
      </w:r>
    </w:p>
    <w:p w:rsidR="00A80365" w:rsidRPr="00D30545" w:rsidRDefault="00A80365" w:rsidP="00D30545">
      <w:pPr>
        <w:pStyle w:val="Corpodetexto"/>
        <w:rPr>
          <w:sz w:val="24"/>
          <w:szCs w:val="24"/>
        </w:rPr>
      </w:pPr>
    </w:p>
    <w:p w:rsidR="008E0091" w:rsidRPr="00D30545" w:rsidRDefault="0073375B" w:rsidP="00D30545">
      <w:pPr>
        <w:pStyle w:val="Corpodetexto"/>
        <w:rPr>
          <w:b/>
          <w:sz w:val="24"/>
          <w:szCs w:val="24"/>
        </w:rPr>
      </w:pPr>
      <w:r w:rsidRPr="00D30545">
        <w:rPr>
          <w:b/>
          <w:sz w:val="24"/>
          <w:szCs w:val="24"/>
        </w:rPr>
        <w:t>1</w:t>
      </w:r>
      <w:r w:rsidR="002B462D" w:rsidRPr="00D30545">
        <w:rPr>
          <w:b/>
          <w:sz w:val="24"/>
          <w:szCs w:val="24"/>
        </w:rPr>
        <w:t>2</w:t>
      </w:r>
      <w:r w:rsidR="008E0091" w:rsidRPr="00D30545">
        <w:rPr>
          <w:b/>
          <w:sz w:val="24"/>
          <w:szCs w:val="24"/>
        </w:rPr>
        <w:t>. D</w:t>
      </w:r>
      <w:r w:rsidR="009A32EC">
        <w:rPr>
          <w:b/>
          <w:sz w:val="24"/>
          <w:szCs w:val="24"/>
        </w:rPr>
        <w:t>A GARANTIA DA PRESTAÇÃO DE SERVIÇO</w:t>
      </w:r>
    </w:p>
    <w:p w:rsidR="007728D9" w:rsidRPr="00D30545" w:rsidRDefault="0073375B" w:rsidP="00FB13B9">
      <w:pPr>
        <w:pStyle w:val="Corpodetexto"/>
        <w:rPr>
          <w:sz w:val="24"/>
          <w:szCs w:val="24"/>
        </w:rPr>
      </w:pPr>
      <w:r w:rsidRPr="00D30545">
        <w:rPr>
          <w:b/>
          <w:sz w:val="24"/>
          <w:szCs w:val="24"/>
        </w:rPr>
        <w:t>1</w:t>
      </w:r>
      <w:r w:rsidR="002B462D" w:rsidRPr="00D30545">
        <w:rPr>
          <w:b/>
          <w:sz w:val="24"/>
          <w:szCs w:val="24"/>
        </w:rPr>
        <w:t>2</w:t>
      </w:r>
      <w:r w:rsidRPr="00D30545">
        <w:rPr>
          <w:b/>
          <w:sz w:val="24"/>
          <w:szCs w:val="24"/>
        </w:rPr>
        <w:t>.</w:t>
      </w:r>
      <w:r w:rsidR="008E0091" w:rsidRPr="00D30545">
        <w:rPr>
          <w:b/>
          <w:sz w:val="24"/>
          <w:szCs w:val="24"/>
        </w:rPr>
        <w:t>1</w:t>
      </w:r>
      <w:r w:rsidR="008E0091" w:rsidRPr="00D30545">
        <w:rPr>
          <w:sz w:val="24"/>
          <w:szCs w:val="24"/>
        </w:rPr>
        <w:t xml:space="preserve">. </w:t>
      </w:r>
      <w:r w:rsidR="00FB13B9">
        <w:rPr>
          <w:sz w:val="24"/>
          <w:szCs w:val="24"/>
        </w:rPr>
        <w:t>A garantia da efetiva e satisfatória prestação do serviço, se dará mediante ateste declaratório, emitido pela secretaria responsável pela realização</w:t>
      </w:r>
      <w:r w:rsidR="00B91E1D">
        <w:rPr>
          <w:sz w:val="24"/>
          <w:szCs w:val="24"/>
        </w:rPr>
        <w:t xml:space="preserve">, antes do início de cada evento. </w:t>
      </w:r>
    </w:p>
    <w:p w:rsidR="00D702FF" w:rsidRPr="00D30545" w:rsidRDefault="00D702FF" w:rsidP="00D30545">
      <w:pPr>
        <w:pStyle w:val="Corpodetexto"/>
        <w:rPr>
          <w:sz w:val="24"/>
          <w:szCs w:val="24"/>
        </w:rPr>
      </w:pPr>
    </w:p>
    <w:p w:rsidR="00D702FF" w:rsidRPr="00D30545" w:rsidRDefault="0073375B" w:rsidP="00D30545">
      <w:pPr>
        <w:pStyle w:val="Corpodetexto"/>
        <w:rPr>
          <w:b/>
          <w:color w:val="000000"/>
          <w:sz w:val="24"/>
          <w:szCs w:val="24"/>
        </w:rPr>
      </w:pPr>
      <w:r w:rsidRPr="00D30545">
        <w:rPr>
          <w:b/>
          <w:color w:val="000000"/>
          <w:sz w:val="24"/>
          <w:szCs w:val="24"/>
        </w:rPr>
        <w:t>1</w:t>
      </w:r>
      <w:r w:rsidR="002B462D" w:rsidRPr="00D30545">
        <w:rPr>
          <w:b/>
          <w:color w:val="000000"/>
          <w:sz w:val="24"/>
          <w:szCs w:val="24"/>
        </w:rPr>
        <w:t>2</w:t>
      </w:r>
      <w:r w:rsidR="00D702FF" w:rsidRPr="00D30545">
        <w:rPr>
          <w:b/>
          <w:color w:val="000000"/>
          <w:sz w:val="24"/>
          <w:szCs w:val="24"/>
        </w:rPr>
        <w:t>.</w:t>
      </w:r>
      <w:r w:rsidR="008E68FE">
        <w:rPr>
          <w:b/>
          <w:color w:val="000000"/>
          <w:sz w:val="24"/>
          <w:szCs w:val="24"/>
        </w:rPr>
        <w:t>2</w:t>
      </w:r>
      <w:r w:rsidR="00D702FF" w:rsidRPr="00D30545">
        <w:rPr>
          <w:b/>
          <w:color w:val="000000"/>
          <w:sz w:val="24"/>
          <w:szCs w:val="24"/>
        </w:rPr>
        <w:t xml:space="preserve"> PRAZO DA ATA</w:t>
      </w:r>
    </w:p>
    <w:p w:rsidR="008E68FE" w:rsidRDefault="0073375B" w:rsidP="00D30545">
      <w:pPr>
        <w:jc w:val="both"/>
        <w:rPr>
          <w:szCs w:val="24"/>
        </w:rPr>
      </w:pPr>
      <w:r w:rsidRPr="00D30545">
        <w:rPr>
          <w:b/>
          <w:szCs w:val="24"/>
        </w:rPr>
        <w:t>1</w:t>
      </w:r>
      <w:r w:rsidR="002B462D" w:rsidRPr="00D30545">
        <w:rPr>
          <w:b/>
          <w:szCs w:val="24"/>
        </w:rPr>
        <w:t>2</w:t>
      </w:r>
      <w:r w:rsidR="00D702FF" w:rsidRPr="00D30545">
        <w:rPr>
          <w:b/>
          <w:szCs w:val="24"/>
        </w:rPr>
        <w:t>.</w:t>
      </w:r>
      <w:r w:rsidR="008E68FE">
        <w:rPr>
          <w:b/>
          <w:szCs w:val="24"/>
        </w:rPr>
        <w:t>2</w:t>
      </w:r>
      <w:r w:rsidR="006E70C2" w:rsidRPr="00D30545">
        <w:rPr>
          <w:b/>
          <w:szCs w:val="24"/>
        </w:rPr>
        <w:t>.1</w:t>
      </w:r>
      <w:r w:rsidR="00D702FF" w:rsidRPr="00D30545">
        <w:rPr>
          <w:szCs w:val="24"/>
        </w:rPr>
        <w:t xml:space="preserve"> O prazo da Ata do Registro de Preços terá validade de </w:t>
      </w:r>
      <w:r w:rsidR="00D702FF" w:rsidRPr="00D30545">
        <w:rPr>
          <w:b/>
          <w:szCs w:val="24"/>
        </w:rPr>
        <w:t>12(doze) meses</w:t>
      </w:r>
      <w:r w:rsidR="00D702FF" w:rsidRPr="00D30545">
        <w:rPr>
          <w:szCs w:val="24"/>
        </w:rPr>
        <w:t xml:space="preserve">. </w:t>
      </w:r>
    </w:p>
    <w:p w:rsidR="00D702FF" w:rsidRPr="00D30545" w:rsidRDefault="008E68FE" w:rsidP="00D30545">
      <w:pPr>
        <w:jc w:val="both"/>
        <w:rPr>
          <w:szCs w:val="24"/>
        </w:rPr>
      </w:pPr>
      <w:r w:rsidRPr="009F0687">
        <w:rPr>
          <w:b/>
          <w:bCs/>
          <w:szCs w:val="24"/>
        </w:rPr>
        <w:t>12</w:t>
      </w:r>
      <w:r w:rsidR="009F0687" w:rsidRPr="009F0687">
        <w:rPr>
          <w:b/>
          <w:bCs/>
          <w:szCs w:val="24"/>
        </w:rPr>
        <w:t>.2.2.</w:t>
      </w:r>
      <w:r w:rsidR="009F0687">
        <w:rPr>
          <w:szCs w:val="24"/>
        </w:rPr>
        <w:t xml:space="preserve"> A validade da ata</w:t>
      </w:r>
      <w:r w:rsidR="00D702FF" w:rsidRPr="00D30545">
        <w:rPr>
          <w:szCs w:val="24"/>
        </w:rPr>
        <w:t xml:space="preserve"> contar</w:t>
      </w:r>
      <w:r w:rsidR="009F0687">
        <w:rPr>
          <w:szCs w:val="24"/>
        </w:rPr>
        <w:t>á a partir da</w:t>
      </w:r>
      <w:r w:rsidR="00D702FF" w:rsidRPr="00D30545">
        <w:rPr>
          <w:szCs w:val="24"/>
        </w:rPr>
        <w:t xml:space="preserve"> data da assinatura </w:t>
      </w:r>
      <w:r w:rsidR="009F0687">
        <w:rPr>
          <w:szCs w:val="24"/>
        </w:rPr>
        <w:t>por ambas as partes</w:t>
      </w:r>
      <w:r w:rsidR="00D702FF" w:rsidRPr="00D30545">
        <w:rPr>
          <w:szCs w:val="24"/>
        </w:rPr>
        <w:t>, observada a necessária publicação, prorrogável na forma da lei, mediante justificativa por escrito e previamente autorizada pela autoridade competente.</w:t>
      </w:r>
    </w:p>
    <w:p w:rsidR="00A80365" w:rsidRPr="00D30545" w:rsidRDefault="00A80365" w:rsidP="00D30545">
      <w:pPr>
        <w:pStyle w:val="Corpodetexto"/>
        <w:rPr>
          <w:sz w:val="24"/>
          <w:szCs w:val="24"/>
        </w:rPr>
      </w:pPr>
    </w:p>
    <w:p w:rsidR="008E0091" w:rsidRPr="00D30545" w:rsidRDefault="0073375B" w:rsidP="00D30545">
      <w:pPr>
        <w:pStyle w:val="Corpodetexto"/>
        <w:rPr>
          <w:b/>
          <w:sz w:val="24"/>
          <w:szCs w:val="24"/>
        </w:rPr>
      </w:pPr>
      <w:r w:rsidRPr="00D30545">
        <w:rPr>
          <w:b/>
          <w:sz w:val="24"/>
          <w:szCs w:val="24"/>
        </w:rPr>
        <w:t>1</w:t>
      </w:r>
      <w:r w:rsidR="002B462D" w:rsidRPr="00D30545">
        <w:rPr>
          <w:b/>
          <w:sz w:val="24"/>
          <w:szCs w:val="24"/>
        </w:rPr>
        <w:t>2</w:t>
      </w:r>
      <w:r w:rsidRPr="00D30545">
        <w:rPr>
          <w:b/>
          <w:sz w:val="24"/>
          <w:szCs w:val="24"/>
        </w:rPr>
        <w:t>.</w:t>
      </w:r>
      <w:r w:rsidR="008E68FE">
        <w:rPr>
          <w:b/>
          <w:sz w:val="24"/>
          <w:szCs w:val="24"/>
        </w:rPr>
        <w:t>3</w:t>
      </w:r>
      <w:r w:rsidR="008E0091" w:rsidRPr="00D30545">
        <w:rPr>
          <w:b/>
          <w:sz w:val="24"/>
          <w:szCs w:val="24"/>
        </w:rPr>
        <w:t xml:space="preserve">. DO PRAZO DE SUBSTITUIÇÃO DOS </w:t>
      </w:r>
      <w:r w:rsidR="00B91E1D">
        <w:rPr>
          <w:b/>
          <w:sz w:val="24"/>
          <w:szCs w:val="24"/>
        </w:rPr>
        <w:t>EQUIPAMENTOS</w:t>
      </w:r>
    </w:p>
    <w:p w:rsidR="008E0091" w:rsidRPr="00D30545" w:rsidRDefault="0073375B" w:rsidP="00D30545">
      <w:pPr>
        <w:pStyle w:val="Corpodetexto"/>
        <w:rPr>
          <w:sz w:val="24"/>
          <w:szCs w:val="24"/>
        </w:rPr>
      </w:pPr>
      <w:r w:rsidRPr="00D30545">
        <w:rPr>
          <w:b/>
          <w:sz w:val="24"/>
          <w:szCs w:val="24"/>
        </w:rPr>
        <w:t>1</w:t>
      </w:r>
      <w:r w:rsidR="002B462D" w:rsidRPr="00D30545">
        <w:rPr>
          <w:b/>
          <w:sz w:val="24"/>
          <w:szCs w:val="24"/>
        </w:rPr>
        <w:t>2</w:t>
      </w:r>
      <w:r w:rsidRPr="00D30545">
        <w:rPr>
          <w:b/>
          <w:sz w:val="24"/>
          <w:szCs w:val="24"/>
        </w:rPr>
        <w:t>.</w:t>
      </w:r>
      <w:r w:rsidR="008E68FE">
        <w:rPr>
          <w:b/>
          <w:sz w:val="24"/>
          <w:szCs w:val="24"/>
        </w:rPr>
        <w:t>3</w:t>
      </w:r>
      <w:r w:rsidR="008E0091" w:rsidRPr="00D30545">
        <w:rPr>
          <w:b/>
          <w:sz w:val="24"/>
          <w:szCs w:val="24"/>
        </w:rPr>
        <w:t xml:space="preserve">.1. </w:t>
      </w:r>
      <w:r w:rsidR="008E0091" w:rsidRPr="00D30545">
        <w:rPr>
          <w:sz w:val="24"/>
          <w:szCs w:val="24"/>
        </w:rPr>
        <w:t xml:space="preserve">O prazo máximo para a CONTRATADA efetuar a substituição, sem quaisquer ônus para o CONTRATANTE, de todo e qualquer material que durante o período de </w:t>
      </w:r>
      <w:r w:rsidR="00F644B8">
        <w:rPr>
          <w:sz w:val="24"/>
          <w:szCs w:val="24"/>
        </w:rPr>
        <w:t xml:space="preserve">execução ou antes da mesma, </w:t>
      </w:r>
      <w:r w:rsidR="008E0091" w:rsidRPr="00D30545">
        <w:rPr>
          <w:sz w:val="24"/>
          <w:szCs w:val="24"/>
        </w:rPr>
        <w:t xml:space="preserve">venha a apresentar </w:t>
      </w:r>
      <w:r w:rsidR="00F644B8">
        <w:rPr>
          <w:sz w:val="24"/>
          <w:szCs w:val="24"/>
        </w:rPr>
        <w:t>pane ou</w:t>
      </w:r>
      <w:r w:rsidR="008E0091" w:rsidRPr="00D30545">
        <w:rPr>
          <w:sz w:val="24"/>
          <w:szCs w:val="24"/>
        </w:rPr>
        <w:t xml:space="preserve"> outras não conformidades é de </w:t>
      </w:r>
      <w:r w:rsidR="00F644B8" w:rsidRPr="00F644B8">
        <w:rPr>
          <w:b/>
          <w:bCs/>
          <w:sz w:val="24"/>
          <w:szCs w:val="24"/>
        </w:rPr>
        <w:t>15</w:t>
      </w:r>
      <w:r w:rsidR="008E0091" w:rsidRPr="00D30545">
        <w:rPr>
          <w:b/>
          <w:sz w:val="24"/>
          <w:szCs w:val="24"/>
        </w:rPr>
        <w:t>(</w:t>
      </w:r>
      <w:r w:rsidR="00F644B8">
        <w:rPr>
          <w:b/>
          <w:sz w:val="24"/>
          <w:szCs w:val="24"/>
        </w:rPr>
        <w:t>quinze</w:t>
      </w:r>
      <w:r w:rsidR="008E0091" w:rsidRPr="00D30545">
        <w:rPr>
          <w:b/>
          <w:sz w:val="24"/>
          <w:szCs w:val="24"/>
        </w:rPr>
        <w:t xml:space="preserve">) </w:t>
      </w:r>
      <w:r w:rsidR="003B58AE">
        <w:rPr>
          <w:b/>
          <w:sz w:val="24"/>
          <w:szCs w:val="24"/>
        </w:rPr>
        <w:t>minutos</w:t>
      </w:r>
      <w:r w:rsidR="008E0091" w:rsidRPr="00D30545">
        <w:rPr>
          <w:b/>
          <w:sz w:val="24"/>
          <w:szCs w:val="24"/>
        </w:rPr>
        <w:t>,</w:t>
      </w:r>
      <w:r w:rsidR="008E0091" w:rsidRPr="00D30545">
        <w:rPr>
          <w:sz w:val="24"/>
          <w:szCs w:val="24"/>
        </w:rPr>
        <w:t xml:space="preserve"> a partir da data da comunicação pelo CONTRATANTE.</w:t>
      </w:r>
    </w:p>
    <w:p w:rsidR="008E0091" w:rsidRPr="00D30545" w:rsidRDefault="008E0091" w:rsidP="00D30545">
      <w:pPr>
        <w:jc w:val="both"/>
        <w:rPr>
          <w:szCs w:val="24"/>
        </w:rPr>
      </w:pPr>
    </w:p>
    <w:p w:rsidR="008E0091" w:rsidRPr="00D30545" w:rsidRDefault="008E0091" w:rsidP="00D30545">
      <w:pPr>
        <w:autoSpaceDE w:val="0"/>
        <w:autoSpaceDN w:val="0"/>
        <w:adjustRightInd w:val="0"/>
        <w:jc w:val="both"/>
        <w:rPr>
          <w:b/>
          <w:szCs w:val="24"/>
        </w:rPr>
      </w:pPr>
      <w:r w:rsidRPr="00D30545">
        <w:rPr>
          <w:b/>
          <w:szCs w:val="24"/>
        </w:rPr>
        <w:t>1</w:t>
      </w:r>
      <w:r w:rsidR="002B462D" w:rsidRPr="00D30545">
        <w:rPr>
          <w:b/>
          <w:szCs w:val="24"/>
        </w:rPr>
        <w:t>3</w:t>
      </w:r>
      <w:r w:rsidRPr="00D30545">
        <w:rPr>
          <w:b/>
          <w:szCs w:val="24"/>
        </w:rPr>
        <w:t xml:space="preserve">. DAS OBRIGAÇÕES DA CONTRATADA </w:t>
      </w:r>
    </w:p>
    <w:p w:rsidR="00420060" w:rsidRPr="00D30545" w:rsidRDefault="0073375B" w:rsidP="00D30545">
      <w:pPr>
        <w:autoSpaceDE w:val="0"/>
        <w:autoSpaceDN w:val="0"/>
        <w:adjustRightInd w:val="0"/>
        <w:jc w:val="both"/>
        <w:rPr>
          <w:szCs w:val="24"/>
        </w:rPr>
      </w:pPr>
      <w:r w:rsidRPr="00D30545">
        <w:rPr>
          <w:b/>
          <w:szCs w:val="24"/>
        </w:rPr>
        <w:t>1</w:t>
      </w:r>
      <w:r w:rsidR="002B462D" w:rsidRPr="00D30545">
        <w:rPr>
          <w:b/>
          <w:szCs w:val="24"/>
        </w:rPr>
        <w:t>3</w:t>
      </w:r>
      <w:r w:rsidR="008E0091" w:rsidRPr="00D30545">
        <w:rPr>
          <w:b/>
          <w:szCs w:val="24"/>
        </w:rPr>
        <w:t xml:space="preserve">.1. </w:t>
      </w:r>
      <w:r w:rsidR="00420060" w:rsidRPr="00D30545">
        <w:rPr>
          <w:szCs w:val="24"/>
        </w:rPr>
        <w:t>Fornecer na quantidade requisitada rigorosamente conforme as especificações contidas na Ata de Registro de Preços a serem cumpridas por quem atestar o receb</w:t>
      </w:r>
      <w:r w:rsidR="00565091" w:rsidRPr="00D30545">
        <w:rPr>
          <w:szCs w:val="24"/>
        </w:rPr>
        <w:t>imento</w:t>
      </w:r>
      <w:r w:rsidR="00420060" w:rsidRPr="00D30545">
        <w:rPr>
          <w:szCs w:val="24"/>
        </w:rPr>
        <w:t xml:space="preserve"> e quando autorizado pelo CONTRATANTE através do </w:t>
      </w:r>
      <w:r w:rsidR="00420060" w:rsidRPr="00D30545">
        <w:rPr>
          <w:b/>
          <w:szCs w:val="24"/>
        </w:rPr>
        <w:t>Órgão Gerenciador</w:t>
      </w:r>
      <w:r w:rsidR="00420060" w:rsidRPr="00D30545">
        <w:rPr>
          <w:szCs w:val="24"/>
        </w:rPr>
        <w:t>;</w:t>
      </w:r>
    </w:p>
    <w:p w:rsidR="00420060" w:rsidRPr="00D30545" w:rsidRDefault="0073375B" w:rsidP="00D30545">
      <w:pPr>
        <w:autoSpaceDE w:val="0"/>
        <w:autoSpaceDN w:val="0"/>
        <w:adjustRightInd w:val="0"/>
        <w:jc w:val="both"/>
        <w:rPr>
          <w:b/>
          <w:szCs w:val="24"/>
        </w:rPr>
      </w:pPr>
      <w:r w:rsidRPr="00D30545">
        <w:rPr>
          <w:b/>
          <w:szCs w:val="24"/>
        </w:rPr>
        <w:t>1</w:t>
      </w:r>
      <w:r w:rsidR="002B462D" w:rsidRPr="00D30545">
        <w:rPr>
          <w:b/>
          <w:szCs w:val="24"/>
        </w:rPr>
        <w:t>3</w:t>
      </w:r>
      <w:r w:rsidR="00420060" w:rsidRPr="00D30545">
        <w:rPr>
          <w:b/>
          <w:szCs w:val="24"/>
        </w:rPr>
        <w:t>.2.</w:t>
      </w:r>
      <w:r w:rsidR="00420060" w:rsidRPr="00D30545">
        <w:rPr>
          <w:szCs w:val="24"/>
        </w:rPr>
        <w:t xml:space="preserve"> Manter, durante toda a execução do objeto, em compatibilidade com as obrigações por ela assumidas, todas as condições de habilitação e qualificação exigidas, conforme determina o </w:t>
      </w:r>
      <w:r w:rsidR="00420060" w:rsidRPr="00D30545">
        <w:rPr>
          <w:b/>
          <w:szCs w:val="24"/>
        </w:rPr>
        <w:t>artigo 55, XIII da Lei Federal nº8.666/93;</w:t>
      </w:r>
    </w:p>
    <w:p w:rsidR="00420060" w:rsidRPr="00D30545" w:rsidRDefault="0073375B" w:rsidP="00D30545">
      <w:pPr>
        <w:autoSpaceDE w:val="0"/>
        <w:autoSpaceDN w:val="0"/>
        <w:adjustRightInd w:val="0"/>
        <w:jc w:val="both"/>
        <w:rPr>
          <w:szCs w:val="24"/>
        </w:rPr>
      </w:pPr>
      <w:r w:rsidRPr="00D30545">
        <w:rPr>
          <w:b/>
          <w:szCs w:val="24"/>
        </w:rPr>
        <w:t>1</w:t>
      </w:r>
      <w:r w:rsidR="002B462D" w:rsidRPr="00D30545">
        <w:rPr>
          <w:b/>
          <w:szCs w:val="24"/>
        </w:rPr>
        <w:t>3</w:t>
      </w:r>
      <w:r w:rsidR="00420060" w:rsidRPr="00D30545">
        <w:rPr>
          <w:b/>
          <w:szCs w:val="24"/>
        </w:rPr>
        <w:t xml:space="preserve">.3. </w:t>
      </w:r>
      <w:r w:rsidR="00420060" w:rsidRPr="00D3054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D30545" w:rsidRDefault="0073375B" w:rsidP="00D30545">
      <w:pPr>
        <w:autoSpaceDE w:val="0"/>
        <w:autoSpaceDN w:val="0"/>
        <w:adjustRightInd w:val="0"/>
        <w:jc w:val="both"/>
        <w:rPr>
          <w:szCs w:val="24"/>
        </w:rPr>
      </w:pPr>
      <w:r w:rsidRPr="00D30545">
        <w:rPr>
          <w:b/>
          <w:szCs w:val="24"/>
        </w:rPr>
        <w:t>1</w:t>
      </w:r>
      <w:r w:rsidR="002B462D" w:rsidRPr="00D30545">
        <w:rPr>
          <w:b/>
          <w:szCs w:val="24"/>
        </w:rPr>
        <w:t>3</w:t>
      </w:r>
      <w:r w:rsidR="00420060" w:rsidRPr="00D30545">
        <w:rPr>
          <w:b/>
          <w:szCs w:val="24"/>
        </w:rPr>
        <w:t>.4.</w:t>
      </w:r>
      <w:r w:rsidR="00420060" w:rsidRPr="00D30545">
        <w:rPr>
          <w:szCs w:val="24"/>
        </w:rPr>
        <w:t xml:space="preserve"> Que o material constante na Ata seja </w:t>
      </w:r>
      <w:r w:rsidR="00B91E1D">
        <w:rPr>
          <w:szCs w:val="24"/>
        </w:rPr>
        <w:t>montado</w:t>
      </w:r>
      <w:r w:rsidR="00420060" w:rsidRPr="00D30545">
        <w:rPr>
          <w:szCs w:val="24"/>
        </w:rPr>
        <w:t xml:space="preserve"> de acordo com o endereço indicado pel</w:t>
      </w:r>
      <w:r w:rsidR="002E383E">
        <w:rPr>
          <w:szCs w:val="24"/>
        </w:rPr>
        <w:t xml:space="preserve">a Secretaria Solicitante. </w:t>
      </w:r>
    </w:p>
    <w:p w:rsidR="00675D01" w:rsidRPr="003B58AE" w:rsidRDefault="00D70A56" w:rsidP="00D30545">
      <w:pPr>
        <w:autoSpaceDE w:val="0"/>
        <w:autoSpaceDN w:val="0"/>
        <w:adjustRightInd w:val="0"/>
        <w:jc w:val="both"/>
        <w:rPr>
          <w:rStyle w:val="Forte"/>
          <w:b w:val="0"/>
          <w:bCs w:val="0"/>
          <w:color w:val="000000" w:themeColor="text1"/>
          <w:szCs w:val="24"/>
          <w:shd w:val="clear" w:color="auto" w:fill="FFFFFF"/>
        </w:rPr>
      </w:pPr>
      <w:r w:rsidRPr="00D30545">
        <w:rPr>
          <w:b/>
          <w:bCs/>
          <w:szCs w:val="24"/>
        </w:rPr>
        <w:t xml:space="preserve">13.5. </w:t>
      </w:r>
      <w:r w:rsidRPr="00D30545">
        <w:rPr>
          <w:szCs w:val="24"/>
        </w:rPr>
        <w:t xml:space="preserve">Atender a todas normas e diretrizes de caráter técnico expedidos pelas </w:t>
      </w:r>
      <w:r w:rsidR="00DF6248" w:rsidRPr="00675D01">
        <w:rPr>
          <w:szCs w:val="24"/>
        </w:rPr>
        <w:t xml:space="preserve">ABNT </w:t>
      </w:r>
      <w:r w:rsidR="00675D01" w:rsidRPr="003B58AE">
        <w:rPr>
          <w:rStyle w:val="Forte"/>
          <w:b w:val="0"/>
          <w:bCs w:val="0"/>
          <w:color w:val="000000" w:themeColor="text1"/>
          <w:szCs w:val="24"/>
          <w:shd w:val="clear" w:color="auto" w:fill="FFFFFF"/>
        </w:rPr>
        <w:t>que forem pertinentes ao objeto.</w:t>
      </w:r>
    </w:p>
    <w:p w:rsidR="00675D01" w:rsidRDefault="00675D01" w:rsidP="00D30545">
      <w:pPr>
        <w:autoSpaceDE w:val="0"/>
        <w:autoSpaceDN w:val="0"/>
        <w:adjustRightInd w:val="0"/>
        <w:jc w:val="both"/>
        <w:rPr>
          <w:b/>
          <w:bCs/>
          <w:color w:val="000000" w:themeColor="text1"/>
          <w:szCs w:val="24"/>
          <w:shd w:val="clear" w:color="auto" w:fill="FFFFFF"/>
        </w:rPr>
      </w:pPr>
      <w:r>
        <w:rPr>
          <w:rStyle w:val="Forte"/>
          <w:color w:val="000000" w:themeColor="text1"/>
          <w:szCs w:val="24"/>
          <w:shd w:val="clear" w:color="auto" w:fill="FFFFFF"/>
        </w:rPr>
        <w:t xml:space="preserve">13.6. </w:t>
      </w:r>
      <w:r w:rsidRPr="00675D01">
        <w:rPr>
          <w:rStyle w:val="Forte"/>
          <w:b w:val="0"/>
          <w:bCs w:val="0"/>
          <w:color w:val="000000" w:themeColor="text1"/>
          <w:szCs w:val="24"/>
          <w:shd w:val="clear" w:color="auto" w:fill="FFFFFF"/>
        </w:rPr>
        <w:t xml:space="preserve">Que os equipamentos utilizados sejam </w:t>
      </w:r>
      <w:r w:rsidR="004A15C1" w:rsidRPr="00675D01">
        <w:rPr>
          <w:color w:val="000000" w:themeColor="text1"/>
          <w:szCs w:val="24"/>
          <w:shd w:val="clear" w:color="auto" w:fill="FFFFFF"/>
        </w:rPr>
        <w:t>aprovados pelo INMETRO.</w:t>
      </w:r>
    </w:p>
    <w:p w:rsidR="004A15C1" w:rsidRDefault="00675D01" w:rsidP="00D30545">
      <w:pPr>
        <w:autoSpaceDE w:val="0"/>
        <w:autoSpaceDN w:val="0"/>
        <w:adjustRightInd w:val="0"/>
        <w:jc w:val="both"/>
        <w:rPr>
          <w:color w:val="000000" w:themeColor="text1"/>
          <w:szCs w:val="24"/>
          <w:shd w:val="clear" w:color="auto" w:fill="FFFFFF"/>
        </w:rPr>
      </w:pPr>
      <w:r>
        <w:rPr>
          <w:b/>
          <w:bCs/>
          <w:color w:val="000000" w:themeColor="text1"/>
          <w:szCs w:val="24"/>
          <w:shd w:val="clear" w:color="auto" w:fill="FFFFFF"/>
        </w:rPr>
        <w:t xml:space="preserve">13.7. </w:t>
      </w:r>
      <w:r w:rsidRPr="003B58AE">
        <w:rPr>
          <w:color w:val="000000" w:themeColor="text1"/>
          <w:szCs w:val="24"/>
          <w:shd w:val="clear" w:color="auto" w:fill="FFFFFF"/>
        </w:rPr>
        <w:t>Fornecer toda mão de obra e equipamentos necessários a prestação do serviço</w:t>
      </w:r>
      <w:r w:rsidR="003B58AE">
        <w:rPr>
          <w:color w:val="000000" w:themeColor="text1"/>
          <w:szCs w:val="24"/>
          <w:shd w:val="clear" w:color="auto" w:fill="FFFFFF"/>
        </w:rPr>
        <w:t>;</w:t>
      </w:r>
    </w:p>
    <w:p w:rsidR="003B58AE" w:rsidRPr="0046663E" w:rsidRDefault="003B58AE" w:rsidP="003B58AE">
      <w:pPr>
        <w:autoSpaceDE w:val="0"/>
        <w:autoSpaceDN w:val="0"/>
        <w:adjustRightInd w:val="0"/>
        <w:rPr>
          <w:color w:val="000000" w:themeColor="text1"/>
          <w:szCs w:val="24"/>
          <w:shd w:val="clear" w:color="auto" w:fill="FFFFFF"/>
        </w:rPr>
      </w:pPr>
      <w:r>
        <w:rPr>
          <w:b/>
          <w:bCs/>
          <w:color w:val="000000" w:themeColor="text1"/>
          <w:szCs w:val="24"/>
          <w:shd w:val="clear" w:color="auto" w:fill="FFFFFF"/>
        </w:rPr>
        <w:lastRenderedPageBreak/>
        <w:t>13.</w:t>
      </w:r>
      <w:r w:rsidR="0046663E">
        <w:rPr>
          <w:b/>
          <w:bCs/>
          <w:color w:val="000000" w:themeColor="text1"/>
          <w:szCs w:val="24"/>
          <w:shd w:val="clear" w:color="auto" w:fill="FFFFFF"/>
        </w:rPr>
        <w:t>8</w:t>
      </w:r>
      <w:r>
        <w:rPr>
          <w:b/>
          <w:bCs/>
          <w:color w:val="000000" w:themeColor="text1"/>
          <w:szCs w:val="24"/>
          <w:shd w:val="clear" w:color="auto" w:fill="FFFFFF"/>
        </w:rPr>
        <w:t xml:space="preserve">. </w:t>
      </w:r>
      <w:r w:rsidR="0046663E" w:rsidRPr="0046663E">
        <w:rPr>
          <w:color w:val="000000" w:themeColor="text1"/>
          <w:szCs w:val="24"/>
          <w:shd w:val="clear" w:color="auto" w:fill="FFFFFF"/>
        </w:rPr>
        <w:t>Responsabilizar-se por todas as despesas decorrentes de alimentação, transporte, assistência médica e de pronto-socorro que forem devidas à sua equipe;</w:t>
      </w:r>
    </w:p>
    <w:p w:rsidR="003B58AE" w:rsidRDefault="003B58AE" w:rsidP="00D30545">
      <w:pPr>
        <w:autoSpaceDE w:val="0"/>
        <w:autoSpaceDN w:val="0"/>
        <w:adjustRightInd w:val="0"/>
        <w:jc w:val="both"/>
        <w:rPr>
          <w:color w:val="000000" w:themeColor="text1"/>
          <w:szCs w:val="24"/>
          <w:shd w:val="clear" w:color="auto" w:fill="FFFFFF"/>
        </w:rPr>
      </w:pPr>
      <w:r w:rsidRPr="003B58AE">
        <w:rPr>
          <w:b/>
          <w:bCs/>
          <w:color w:val="000000" w:themeColor="text1"/>
          <w:szCs w:val="24"/>
          <w:shd w:val="clear" w:color="auto" w:fill="FFFFFF"/>
        </w:rPr>
        <w:t>13.</w:t>
      </w:r>
      <w:r w:rsidR="0046663E">
        <w:rPr>
          <w:b/>
          <w:bCs/>
          <w:color w:val="000000" w:themeColor="text1"/>
          <w:szCs w:val="24"/>
          <w:shd w:val="clear" w:color="auto" w:fill="FFFFFF"/>
        </w:rPr>
        <w:t>9</w:t>
      </w:r>
      <w:r w:rsidRPr="003B58AE">
        <w:rPr>
          <w:b/>
          <w:bCs/>
          <w:color w:val="000000" w:themeColor="text1"/>
          <w:szCs w:val="24"/>
          <w:shd w:val="clear" w:color="auto" w:fill="FFFFFF"/>
        </w:rPr>
        <w:t>.</w:t>
      </w:r>
      <w:r w:rsidRPr="003B58AE">
        <w:rPr>
          <w:color w:val="000000" w:themeColor="text1"/>
          <w:szCs w:val="24"/>
          <w:shd w:val="clear" w:color="auto" w:fill="FFFFFF"/>
        </w:rPr>
        <w:t xml:space="preserve"> Responsabilizar-se por quaisquer danos causados a terceiros, isentando o Município de quaisquer responsabilidades;</w:t>
      </w:r>
    </w:p>
    <w:p w:rsidR="00937CEE" w:rsidRPr="003B58AE" w:rsidRDefault="003B58AE" w:rsidP="00D30545">
      <w:pPr>
        <w:autoSpaceDE w:val="0"/>
        <w:autoSpaceDN w:val="0"/>
        <w:adjustRightInd w:val="0"/>
        <w:jc w:val="both"/>
        <w:rPr>
          <w:b/>
          <w:bCs/>
          <w:color w:val="000000" w:themeColor="text1"/>
          <w:szCs w:val="24"/>
          <w:shd w:val="clear" w:color="auto" w:fill="FFFFFF"/>
        </w:rPr>
      </w:pPr>
      <w:r w:rsidRPr="003B58AE">
        <w:rPr>
          <w:b/>
          <w:bCs/>
          <w:color w:val="000000" w:themeColor="text1"/>
          <w:szCs w:val="24"/>
          <w:shd w:val="clear" w:color="auto" w:fill="FFFFFF"/>
        </w:rPr>
        <w:t>13.</w:t>
      </w:r>
      <w:r>
        <w:rPr>
          <w:b/>
          <w:bCs/>
          <w:color w:val="000000" w:themeColor="text1"/>
          <w:szCs w:val="24"/>
          <w:shd w:val="clear" w:color="auto" w:fill="FFFFFF"/>
        </w:rPr>
        <w:t>1</w:t>
      </w:r>
      <w:r w:rsidR="0046663E">
        <w:rPr>
          <w:b/>
          <w:bCs/>
          <w:color w:val="000000" w:themeColor="text1"/>
          <w:szCs w:val="24"/>
          <w:shd w:val="clear" w:color="auto" w:fill="FFFFFF"/>
        </w:rPr>
        <w:t>0</w:t>
      </w:r>
      <w:r w:rsidRPr="003B58AE">
        <w:rPr>
          <w:color w:val="000000" w:themeColor="text1"/>
          <w:szCs w:val="24"/>
          <w:shd w:val="clear" w:color="auto" w:fill="FFFFFF"/>
        </w:rPr>
        <w:t xml:space="preserve">. O prazo estabelecido no </w:t>
      </w:r>
      <w:r w:rsidRPr="003B58AE">
        <w:rPr>
          <w:b/>
          <w:bCs/>
          <w:color w:val="000000" w:themeColor="text1"/>
          <w:szCs w:val="24"/>
          <w:shd w:val="clear" w:color="auto" w:fill="FFFFFF"/>
        </w:rPr>
        <w:t>item 12.3.1</w:t>
      </w:r>
      <w:r w:rsidRPr="003B58AE">
        <w:rPr>
          <w:color w:val="000000" w:themeColor="text1"/>
          <w:szCs w:val="24"/>
          <w:shd w:val="clear" w:color="auto" w:fill="FFFFFF"/>
        </w:rPr>
        <w:t xml:space="preserve"> aplica-se também aos operadores, no caso de alguma incapacidade momentânea ou permanente</w:t>
      </w:r>
      <w:r>
        <w:rPr>
          <w:color w:val="000000" w:themeColor="text1"/>
          <w:szCs w:val="24"/>
          <w:shd w:val="clear" w:color="auto" w:fill="FFFFFF"/>
        </w:rPr>
        <w:t>.</w:t>
      </w:r>
    </w:p>
    <w:p w:rsidR="00206907" w:rsidRDefault="00206907" w:rsidP="00D30545">
      <w:pPr>
        <w:jc w:val="both"/>
        <w:rPr>
          <w:szCs w:val="24"/>
        </w:rPr>
      </w:pPr>
      <w:r w:rsidRPr="00D30545">
        <w:rPr>
          <w:b/>
          <w:bCs/>
          <w:color w:val="000000" w:themeColor="text1"/>
          <w:szCs w:val="24"/>
          <w:shd w:val="clear" w:color="auto" w:fill="FFFFFF"/>
        </w:rPr>
        <w:t>13.</w:t>
      </w:r>
      <w:r w:rsidR="003B58AE">
        <w:rPr>
          <w:b/>
          <w:bCs/>
          <w:color w:val="000000" w:themeColor="text1"/>
          <w:szCs w:val="24"/>
          <w:shd w:val="clear" w:color="auto" w:fill="FFFFFF"/>
        </w:rPr>
        <w:t>1</w:t>
      </w:r>
      <w:r w:rsidR="0046663E">
        <w:rPr>
          <w:b/>
          <w:bCs/>
          <w:color w:val="000000" w:themeColor="text1"/>
          <w:szCs w:val="24"/>
          <w:shd w:val="clear" w:color="auto" w:fill="FFFFFF"/>
        </w:rPr>
        <w:t>1</w:t>
      </w:r>
      <w:r w:rsidR="003B58AE">
        <w:rPr>
          <w:b/>
          <w:bCs/>
          <w:color w:val="000000" w:themeColor="text1"/>
          <w:szCs w:val="24"/>
          <w:shd w:val="clear" w:color="auto" w:fill="FFFFFF"/>
        </w:rPr>
        <w:t>.</w:t>
      </w:r>
      <w:r w:rsidRPr="00D30545">
        <w:rPr>
          <w:szCs w:val="24"/>
        </w:rPr>
        <w:t xml:space="preserve"> Impedir, juntamente com a contratante, que terceiros estranhos ao contrato forneçam o objeto licitado, executem a obra ou prestem os serviços, ressalvados os casos de subcontratação admitidos no ato convocatório e no contrato.</w:t>
      </w:r>
    </w:p>
    <w:p w:rsidR="00937CEE" w:rsidRDefault="00937CEE" w:rsidP="00D30545">
      <w:pPr>
        <w:jc w:val="both"/>
        <w:rPr>
          <w:szCs w:val="24"/>
        </w:rPr>
      </w:pPr>
      <w:r w:rsidRPr="00937CEE">
        <w:rPr>
          <w:b/>
          <w:bCs/>
          <w:szCs w:val="24"/>
        </w:rPr>
        <w:t>13.1</w:t>
      </w:r>
      <w:r w:rsidR="0046663E">
        <w:rPr>
          <w:b/>
          <w:bCs/>
          <w:szCs w:val="24"/>
        </w:rPr>
        <w:t>2</w:t>
      </w:r>
      <w:r w:rsidRPr="00937CEE">
        <w:rPr>
          <w:b/>
          <w:bCs/>
          <w:szCs w:val="24"/>
        </w:rPr>
        <w:t>.</w:t>
      </w:r>
      <w:r w:rsidRPr="00937CEE">
        <w:rPr>
          <w:szCs w:val="24"/>
        </w:rPr>
        <w:t xml:space="preserve">Informar à </w:t>
      </w:r>
      <w:r w:rsidR="00B91E1D">
        <w:rPr>
          <w:szCs w:val="24"/>
        </w:rPr>
        <w:t>municipalidade</w:t>
      </w:r>
      <w:r w:rsidRPr="00937CEE">
        <w:rPr>
          <w:szCs w:val="24"/>
        </w:rPr>
        <w:t>, imediatamente após a assinatura do contrato, os canais de comunicação (e-mail, telefones, etc.) por meio dos quais poderão ser feitos os contatos necessários e o envio da solicitação de fornecimento;</w:t>
      </w:r>
    </w:p>
    <w:p w:rsidR="00937CEE" w:rsidRDefault="00937CEE" w:rsidP="00D30545">
      <w:pPr>
        <w:jc w:val="both"/>
        <w:rPr>
          <w:szCs w:val="24"/>
        </w:rPr>
      </w:pPr>
      <w:r w:rsidRPr="00937CEE">
        <w:rPr>
          <w:b/>
          <w:bCs/>
          <w:szCs w:val="24"/>
        </w:rPr>
        <w:t>13.1</w:t>
      </w:r>
      <w:r w:rsidR="0046663E">
        <w:rPr>
          <w:b/>
          <w:bCs/>
          <w:szCs w:val="24"/>
        </w:rPr>
        <w:t>3</w:t>
      </w:r>
      <w:r w:rsidRPr="00937CEE">
        <w:rPr>
          <w:b/>
          <w:bCs/>
          <w:szCs w:val="24"/>
        </w:rPr>
        <w:t>.</w:t>
      </w:r>
      <w:r w:rsidRPr="00937CEE">
        <w:rPr>
          <w:szCs w:val="24"/>
        </w:rPr>
        <w:t>Fica sob responsabilidade da empresa CONTRATADA toda a montagem dos equipamentos, bem como toda a fiação, acessórios e materiais necessários para a boa execução dos mesmos, onde deverão estar montados no local estipulado</w:t>
      </w:r>
      <w:r>
        <w:rPr>
          <w:szCs w:val="24"/>
        </w:rPr>
        <w:t>.</w:t>
      </w:r>
    </w:p>
    <w:p w:rsidR="00937CEE" w:rsidRDefault="00937CEE" w:rsidP="00D30545">
      <w:pPr>
        <w:jc w:val="both"/>
        <w:rPr>
          <w:szCs w:val="24"/>
        </w:rPr>
      </w:pPr>
      <w:r w:rsidRPr="00937CEE">
        <w:rPr>
          <w:b/>
          <w:bCs/>
          <w:szCs w:val="24"/>
        </w:rPr>
        <w:t>13.1</w:t>
      </w:r>
      <w:r w:rsidR="0046663E">
        <w:rPr>
          <w:b/>
          <w:bCs/>
          <w:szCs w:val="24"/>
        </w:rPr>
        <w:t>4</w:t>
      </w:r>
      <w:r w:rsidRPr="00937CEE">
        <w:rPr>
          <w:b/>
          <w:bCs/>
          <w:szCs w:val="24"/>
        </w:rPr>
        <w:t>.</w:t>
      </w:r>
      <w:r w:rsidRPr="00937CEE">
        <w:rPr>
          <w:szCs w:val="24"/>
        </w:rPr>
        <w:t>O</w:t>
      </w:r>
      <w:r>
        <w:rPr>
          <w:szCs w:val="24"/>
        </w:rPr>
        <w:t>s</w:t>
      </w:r>
      <w:r w:rsidRPr="00937CEE">
        <w:rPr>
          <w:szCs w:val="24"/>
        </w:rPr>
        <w:t xml:space="preserve"> equipamento</w:t>
      </w:r>
      <w:r>
        <w:rPr>
          <w:szCs w:val="24"/>
        </w:rPr>
        <w:t>sdeverão</w:t>
      </w:r>
      <w:r w:rsidRPr="00937CEE">
        <w:rPr>
          <w:szCs w:val="24"/>
        </w:rPr>
        <w:t xml:space="preserve"> estar em perfeito estado de funcionamento</w:t>
      </w:r>
      <w:r>
        <w:rPr>
          <w:szCs w:val="24"/>
        </w:rPr>
        <w:t xml:space="preserve"> e </w:t>
      </w:r>
      <w:r w:rsidR="00B91E1D">
        <w:rPr>
          <w:szCs w:val="24"/>
        </w:rPr>
        <w:t xml:space="preserve">também </w:t>
      </w:r>
      <w:r>
        <w:rPr>
          <w:szCs w:val="24"/>
        </w:rPr>
        <w:t>estético</w:t>
      </w:r>
      <w:r w:rsidR="00B91E1D">
        <w:rPr>
          <w:szCs w:val="24"/>
        </w:rPr>
        <w:t xml:space="preserve"> e todos devem ser padronizados</w:t>
      </w:r>
      <w:r w:rsidR="00627478">
        <w:rPr>
          <w:szCs w:val="24"/>
        </w:rPr>
        <w:t xml:space="preserve">. </w:t>
      </w:r>
    </w:p>
    <w:p w:rsidR="0046663E" w:rsidRDefault="0046663E" w:rsidP="00D30545">
      <w:pPr>
        <w:jc w:val="both"/>
        <w:rPr>
          <w:szCs w:val="24"/>
        </w:rPr>
      </w:pPr>
      <w:r w:rsidRPr="0046663E">
        <w:rPr>
          <w:b/>
          <w:bCs/>
          <w:szCs w:val="24"/>
        </w:rPr>
        <w:t>13.1</w:t>
      </w:r>
      <w:r w:rsidR="00627478">
        <w:rPr>
          <w:b/>
          <w:bCs/>
          <w:szCs w:val="24"/>
        </w:rPr>
        <w:t>5</w:t>
      </w:r>
      <w:r w:rsidRPr="0046663E">
        <w:rPr>
          <w:b/>
          <w:bCs/>
          <w:szCs w:val="24"/>
        </w:rPr>
        <w:t>.</w:t>
      </w:r>
      <w:r w:rsidRPr="0046663E">
        <w:rPr>
          <w:szCs w:val="24"/>
        </w:rPr>
        <w:t>Responsabilizar-se integralmente pela guarda, vigilância, segurança e manutenção dos equipamentos, materiais e ferramentas utilizadas para a prestação dos serviços, não cabendo à contratante arcar com qualquer despesa relativa ao desaparecimento, roubo ou furto dos equipamentos, materiais e ferramentas;</w:t>
      </w:r>
    </w:p>
    <w:p w:rsidR="0046663E" w:rsidRDefault="0046663E" w:rsidP="00D30545">
      <w:pPr>
        <w:jc w:val="both"/>
        <w:rPr>
          <w:szCs w:val="24"/>
        </w:rPr>
      </w:pPr>
      <w:r w:rsidRPr="0046663E">
        <w:rPr>
          <w:b/>
          <w:bCs/>
          <w:szCs w:val="24"/>
        </w:rPr>
        <w:t>13.1</w:t>
      </w:r>
      <w:r w:rsidR="00627478">
        <w:rPr>
          <w:b/>
          <w:bCs/>
          <w:szCs w:val="24"/>
        </w:rPr>
        <w:t>6</w:t>
      </w:r>
      <w:r w:rsidRPr="0046663E">
        <w:rPr>
          <w:b/>
          <w:bCs/>
          <w:szCs w:val="24"/>
        </w:rPr>
        <w:t>.</w:t>
      </w:r>
      <w:r w:rsidRPr="0046663E">
        <w:rPr>
          <w:szCs w:val="24"/>
        </w:rPr>
        <w:t xml:space="preserve">Acatar as determinações referentes à rigorosa observância das normas técnicas e de segurança na execução dos serviços, bem como fornecer a todos os funcionários equipamentos de EPI (Equipamentos de Proteção Individual), conforme a necessidade de cada função. </w:t>
      </w:r>
    </w:p>
    <w:p w:rsidR="0046663E" w:rsidRPr="00D30545" w:rsidRDefault="0046663E" w:rsidP="00D30545">
      <w:pPr>
        <w:jc w:val="both"/>
        <w:rPr>
          <w:szCs w:val="24"/>
        </w:rPr>
      </w:pPr>
      <w:r w:rsidRPr="0046663E">
        <w:rPr>
          <w:b/>
          <w:bCs/>
          <w:szCs w:val="24"/>
        </w:rPr>
        <w:t>13.1</w:t>
      </w:r>
      <w:r w:rsidR="00627478">
        <w:rPr>
          <w:b/>
          <w:bCs/>
          <w:szCs w:val="24"/>
        </w:rPr>
        <w:t>7</w:t>
      </w:r>
      <w:r w:rsidRPr="0046663E">
        <w:rPr>
          <w:b/>
          <w:bCs/>
          <w:szCs w:val="24"/>
        </w:rPr>
        <w:t>.</w:t>
      </w:r>
      <w:r w:rsidRPr="0046663E">
        <w:rPr>
          <w:szCs w:val="24"/>
        </w:rPr>
        <w:t>Os funcionários devem utilizar os respectivos equipamentos de Segurança necessários conforme a NR-06 – Equipamento de Proteção Individual e caso necessário Equipamento de Proteção Coletiva, os colaboradores devem ser devidamente registrados conforme diretriz da CLT.</w:t>
      </w:r>
    </w:p>
    <w:p w:rsidR="00BF1F72" w:rsidRDefault="00BF1F72" w:rsidP="00D30545">
      <w:pPr>
        <w:autoSpaceDE w:val="0"/>
        <w:autoSpaceDN w:val="0"/>
        <w:adjustRightInd w:val="0"/>
        <w:jc w:val="both"/>
        <w:rPr>
          <w:color w:val="000000" w:themeColor="text1"/>
          <w:szCs w:val="24"/>
        </w:rPr>
      </w:pPr>
      <w:r>
        <w:rPr>
          <w:b/>
          <w:bCs/>
          <w:color w:val="000000" w:themeColor="text1"/>
          <w:szCs w:val="24"/>
        </w:rPr>
        <w:t>13.1</w:t>
      </w:r>
      <w:r w:rsidR="00627478">
        <w:rPr>
          <w:b/>
          <w:bCs/>
          <w:color w:val="000000" w:themeColor="text1"/>
          <w:szCs w:val="24"/>
        </w:rPr>
        <w:t>8</w:t>
      </w:r>
      <w:r>
        <w:rPr>
          <w:b/>
          <w:bCs/>
          <w:color w:val="000000" w:themeColor="text1"/>
          <w:szCs w:val="24"/>
        </w:rPr>
        <w:t xml:space="preserve">. </w:t>
      </w:r>
      <w:r w:rsidRPr="00BF1F72">
        <w:rPr>
          <w:color w:val="000000" w:themeColor="text1"/>
          <w:szCs w:val="24"/>
        </w:rPr>
        <w:t>Os funcionários deverão estar sempre uniformizados durante a montagem, desmontagem e execução do evento.</w:t>
      </w:r>
    </w:p>
    <w:p w:rsidR="00BF1F72" w:rsidRDefault="00BF1F72" w:rsidP="00D30545">
      <w:pPr>
        <w:autoSpaceDE w:val="0"/>
        <w:autoSpaceDN w:val="0"/>
        <w:adjustRightInd w:val="0"/>
        <w:jc w:val="both"/>
        <w:rPr>
          <w:color w:val="000000" w:themeColor="text1"/>
          <w:szCs w:val="24"/>
        </w:rPr>
      </w:pPr>
      <w:r w:rsidRPr="00BF1F72">
        <w:rPr>
          <w:b/>
          <w:bCs/>
          <w:color w:val="000000" w:themeColor="text1"/>
          <w:szCs w:val="24"/>
        </w:rPr>
        <w:t>13.</w:t>
      </w:r>
      <w:r w:rsidR="00627478">
        <w:rPr>
          <w:b/>
          <w:bCs/>
          <w:color w:val="000000" w:themeColor="text1"/>
          <w:szCs w:val="24"/>
        </w:rPr>
        <w:t>19</w:t>
      </w:r>
      <w:r w:rsidRPr="00BF1F72">
        <w:rPr>
          <w:b/>
          <w:bCs/>
          <w:color w:val="000000" w:themeColor="text1"/>
          <w:szCs w:val="24"/>
        </w:rPr>
        <w:t>.</w:t>
      </w:r>
      <w:r w:rsidRPr="00BF1F72">
        <w:rPr>
          <w:color w:val="000000" w:themeColor="text1"/>
          <w:szCs w:val="24"/>
        </w:rPr>
        <w:t>Permitir o livre acesso ao local de servidor (es) designado (s) pela Secretaria</w:t>
      </w:r>
      <w:r>
        <w:rPr>
          <w:color w:val="000000" w:themeColor="text1"/>
          <w:szCs w:val="24"/>
        </w:rPr>
        <w:t xml:space="preserve"> solicitante</w:t>
      </w:r>
      <w:r w:rsidRPr="00BF1F72">
        <w:rPr>
          <w:color w:val="000000" w:themeColor="text1"/>
          <w:szCs w:val="24"/>
        </w:rPr>
        <w:t>, fornecendo todos os esclarecimentos solicitados, relativos ao desenvolvimento dos serviços em execução;</w:t>
      </w:r>
    </w:p>
    <w:p w:rsidR="00BF1F72" w:rsidRDefault="00BF1F72" w:rsidP="00D30545">
      <w:pPr>
        <w:autoSpaceDE w:val="0"/>
        <w:autoSpaceDN w:val="0"/>
        <w:adjustRightInd w:val="0"/>
        <w:jc w:val="both"/>
      </w:pPr>
      <w:r w:rsidRPr="00BF1F72">
        <w:rPr>
          <w:b/>
          <w:bCs/>
          <w:color w:val="000000" w:themeColor="text1"/>
          <w:szCs w:val="24"/>
        </w:rPr>
        <w:t>13.</w:t>
      </w:r>
      <w:r w:rsidR="00627478">
        <w:rPr>
          <w:b/>
          <w:bCs/>
          <w:color w:val="000000" w:themeColor="text1"/>
          <w:szCs w:val="24"/>
        </w:rPr>
        <w:t>20</w:t>
      </w:r>
      <w:r w:rsidRPr="00BF1F72">
        <w:rPr>
          <w:b/>
          <w:bCs/>
          <w:color w:val="000000" w:themeColor="text1"/>
          <w:szCs w:val="24"/>
        </w:rPr>
        <w:t xml:space="preserve">. </w:t>
      </w:r>
      <w:r w:rsidR="00F75274">
        <w:t xml:space="preserve">As empresas deverão </w:t>
      </w:r>
      <w:r w:rsidR="00627478">
        <w:t>atender aos requisitos das</w:t>
      </w:r>
      <w:r w:rsidR="00F75274">
        <w:t xml:space="preserve"> NR11, NR23 e NR35 quando houver necessidade para realização do serviço.</w:t>
      </w:r>
    </w:p>
    <w:p w:rsidR="00F75274" w:rsidRDefault="00F75274" w:rsidP="00D30545">
      <w:pPr>
        <w:autoSpaceDE w:val="0"/>
        <w:autoSpaceDN w:val="0"/>
        <w:adjustRightInd w:val="0"/>
        <w:jc w:val="both"/>
      </w:pPr>
      <w:r w:rsidRPr="00F75274">
        <w:rPr>
          <w:b/>
          <w:bCs/>
        </w:rPr>
        <w:t>13.2</w:t>
      </w:r>
      <w:r w:rsidR="00627478">
        <w:rPr>
          <w:b/>
          <w:bCs/>
        </w:rPr>
        <w:t>1</w:t>
      </w:r>
      <w:r w:rsidRPr="00F75274">
        <w:rPr>
          <w:b/>
          <w:bCs/>
        </w:rPr>
        <w:t>.</w:t>
      </w:r>
      <w:r w:rsidRPr="007D3D00">
        <w:t xml:space="preserve">Efetuar o recolhimento da ART – Anotação de Responsabilidade Técnica ou RRT – Registro de Responsabilidade Técnica, quando necessário, referente ao Ateste de conformidade das instalações elétricas dos sistemas de sonorização, iluminação, </w:t>
      </w:r>
      <w:r w:rsidR="007D3D00">
        <w:t>quando for o caso.</w:t>
      </w:r>
    </w:p>
    <w:p w:rsidR="00F75274" w:rsidRDefault="00F75274" w:rsidP="00D30545">
      <w:pPr>
        <w:autoSpaceDE w:val="0"/>
        <w:autoSpaceDN w:val="0"/>
        <w:adjustRightInd w:val="0"/>
        <w:jc w:val="both"/>
      </w:pPr>
      <w:r w:rsidRPr="00F75274">
        <w:rPr>
          <w:b/>
          <w:bCs/>
        </w:rPr>
        <w:t>13.2</w:t>
      </w:r>
      <w:r w:rsidR="00627478">
        <w:rPr>
          <w:b/>
          <w:bCs/>
        </w:rPr>
        <w:t>2</w:t>
      </w:r>
      <w:r w:rsidRPr="00F75274">
        <w:rPr>
          <w:b/>
          <w:bCs/>
        </w:rPr>
        <w:t>.</w:t>
      </w:r>
      <w:r>
        <w:t xml:space="preserve"> Disponibilizar técnicos responsáveis pelos equipamentos, durante todo o funcionamento do evento.</w:t>
      </w:r>
    </w:p>
    <w:p w:rsidR="00F75274" w:rsidRDefault="00F75274" w:rsidP="00D30545">
      <w:pPr>
        <w:autoSpaceDE w:val="0"/>
        <w:autoSpaceDN w:val="0"/>
        <w:adjustRightInd w:val="0"/>
        <w:jc w:val="both"/>
      </w:pPr>
      <w:r w:rsidRPr="00F75274">
        <w:rPr>
          <w:b/>
          <w:bCs/>
        </w:rPr>
        <w:t>13.2</w:t>
      </w:r>
      <w:r w:rsidR="00627478">
        <w:rPr>
          <w:b/>
          <w:bCs/>
        </w:rPr>
        <w:t>3</w:t>
      </w:r>
      <w:r w:rsidRPr="00F75274">
        <w:rPr>
          <w:b/>
          <w:bCs/>
        </w:rPr>
        <w:t>.</w:t>
      </w:r>
      <w:r w:rsidR="0029030E" w:rsidRPr="0029030E">
        <w:t>Não transferir a outrem, no todo ou em parte, o objeto da presente Ata, sem prévia e expressa anuência do MUNICÍPIO;</w:t>
      </w:r>
    </w:p>
    <w:p w:rsidR="00420060" w:rsidRPr="00D30545" w:rsidRDefault="00420060" w:rsidP="00D30545">
      <w:pPr>
        <w:autoSpaceDE w:val="0"/>
        <w:autoSpaceDN w:val="0"/>
        <w:adjustRightInd w:val="0"/>
        <w:jc w:val="both"/>
        <w:rPr>
          <w:szCs w:val="24"/>
        </w:rPr>
      </w:pPr>
    </w:p>
    <w:p w:rsidR="008E0091" w:rsidRPr="00D30545" w:rsidRDefault="0073375B" w:rsidP="00D30545">
      <w:pPr>
        <w:autoSpaceDE w:val="0"/>
        <w:autoSpaceDN w:val="0"/>
        <w:adjustRightInd w:val="0"/>
        <w:jc w:val="both"/>
        <w:rPr>
          <w:b/>
          <w:szCs w:val="24"/>
        </w:rPr>
      </w:pPr>
      <w:r w:rsidRPr="00D30545">
        <w:rPr>
          <w:b/>
          <w:szCs w:val="24"/>
        </w:rPr>
        <w:t>1</w:t>
      </w:r>
      <w:r w:rsidR="002B462D" w:rsidRPr="00D30545">
        <w:rPr>
          <w:b/>
          <w:szCs w:val="24"/>
        </w:rPr>
        <w:t>4</w:t>
      </w:r>
      <w:r w:rsidR="008E0091" w:rsidRPr="00D30545">
        <w:rPr>
          <w:b/>
          <w:szCs w:val="24"/>
        </w:rPr>
        <w:t>. DAS OBRIGAÇÕES DO CONTRATANTE</w:t>
      </w:r>
    </w:p>
    <w:p w:rsidR="008E0091" w:rsidRPr="00D30545" w:rsidRDefault="0073375B" w:rsidP="00D30545">
      <w:pPr>
        <w:jc w:val="both"/>
        <w:rPr>
          <w:szCs w:val="24"/>
        </w:rPr>
      </w:pPr>
      <w:r w:rsidRPr="00D30545">
        <w:rPr>
          <w:b/>
          <w:szCs w:val="24"/>
        </w:rPr>
        <w:t>1</w:t>
      </w:r>
      <w:r w:rsidR="002B462D" w:rsidRPr="00D30545">
        <w:rPr>
          <w:b/>
          <w:szCs w:val="24"/>
        </w:rPr>
        <w:t>4</w:t>
      </w:r>
      <w:r w:rsidR="008E0091" w:rsidRPr="00D30545">
        <w:rPr>
          <w:b/>
          <w:szCs w:val="24"/>
        </w:rPr>
        <w:t>.1</w:t>
      </w:r>
      <w:r w:rsidR="008E0091" w:rsidRPr="00D30545">
        <w:rPr>
          <w:szCs w:val="24"/>
        </w:rPr>
        <w:t xml:space="preserve">. Pagar pontualmente pelo </w:t>
      </w:r>
      <w:r w:rsidR="008E0091" w:rsidRPr="00D30545">
        <w:rPr>
          <w:b/>
          <w:szCs w:val="24"/>
        </w:rPr>
        <w:t>objeto</w:t>
      </w:r>
      <w:r w:rsidR="008E0091" w:rsidRPr="00D30545">
        <w:rPr>
          <w:szCs w:val="24"/>
        </w:rPr>
        <w:t>;</w:t>
      </w:r>
    </w:p>
    <w:p w:rsidR="008E0091" w:rsidRPr="00D30545" w:rsidRDefault="0073375B" w:rsidP="00D30545">
      <w:pPr>
        <w:jc w:val="both"/>
        <w:rPr>
          <w:szCs w:val="24"/>
        </w:rPr>
      </w:pPr>
      <w:r w:rsidRPr="00D30545">
        <w:rPr>
          <w:b/>
          <w:szCs w:val="24"/>
        </w:rPr>
        <w:lastRenderedPageBreak/>
        <w:t>1</w:t>
      </w:r>
      <w:r w:rsidR="002B462D" w:rsidRPr="00D30545">
        <w:rPr>
          <w:b/>
          <w:szCs w:val="24"/>
        </w:rPr>
        <w:t>4</w:t>
      </w:r>
      <w:r w:rsidR="008E0091" w:rsidRPr="00D30545">
        <w:rPr>
          <w:b/>
          <w:szCs w:val="24"/>
        </w:rPr>
        <w:t>.2</w:t>
      </w:r>
      <w:r w:rsidR="008E0091" w:rsidRPr="00D30545">
        <w:rPr>
          <w:szCs w:val="24"/>
        </w:rPr>
        <w:t>. Comunicar à CONTRATADA, por escrito e em tempo hábil quaisquer instruções ou alterações a serem adotadas sobre assuntos relacionados a este Contrato;</w:t>
      </w:r>
    </w:p>
    <w:p w:rsidR="008E0091" w:rsidRPr="00D30545" w:rsidRDefault="0073375B" w:rsidP="00D30545">
      <w:pPr>
        <w:jc w:val="both"/>
        <w:rPr>
          <w:szCs w:val="24"/>
        </w:rPr>
      </w:pPr>
      <w:r w:rsidRPr="00D30545">
        <w:rPr>
          <w:b/>
          <w:szCs w:val="24"/>
        </w:rPr>
        <w:t>1</w:t>
      </w:r>
      <w:r w:rsidR="002B462D" w:rsidRPr="00D30545">
        <w:rPr>
          <w:b/>
          <w:szCs w:val="24"/>
        </w:rPr>
        <w:t>4</w:t>
      </w:r>
      <w:r w:rsidR="008E0091" w:rsidRPr="00D30545">
        <w:rPr>
          <w:b/>
          <w:szCs w:val="24"/>
        </w:rPr>
        <w:t>.3</w:t>
      </w:r>
      <w:r w:rsidR="008E0091" w:rsidRPr="00D30545">
        <w:rPr>
          <w:szCs w:val="24"/>
        </w:rPr>
        <w:t xml:space="preserve">. Designar um representante autorizado para acompanhar os fornecimentos e dirimir </w:t>
      </w:r>
      <w:r w:rsidR="003108BA" w:rsidRPr="00D30545">
        <w:rPr>
          <w:szCs w:val="24"/>
        </w:rPr>
        <w:t>as possíveis</w:t>
      </w:r>
      <w:r w:rsidR="008E0091" w:rsidRPr="00D30545">
        <w:rPr>
          <w:szCs w:val="24"/>
        </w:rPr>
        <w:t xml:space="preserve"> dúvidas existentes;</w:t>
      </w:r>
    </w:p>
    <w:p w:rsidR="008E0091" w:rsidRPr="00D30545" w:rsidRDefault="0073375B" w:rsidP="00D30545">
      <w:pPr>
        <w:jc w:val="both"/>
        <w:rPr>
          <w:szCs w:val="24"/>
        </w:rPr>
      </w:pPr>
      <w:r w:rsidRPr="00D30545">
        <w:rPr>
          <w:b/>
          <w:szCs w:val="24"/>
        </w:rPr>
        <w:t>1</w:t>
      </w:r>
      <w:r w:rsidR="002B462D" w:rsidRPr="00D30545">
        <w:rPr>
          <w:b/>
          <w:szCs w:val="24"/>
        </w:rPr>
        <w:t>4</w:t>
      </w:r>
      <w:r w:rsidR="008E0091" w:rsidRPr="00D30545">
        <w:rPr>
          <w:b/>
          <w:szCs w:val="24"/>
        </w:rPr>
        <w:t>.4</w:t>
      </w:r>
      <w:r w:rsidR="008E0091" w:rsidRPr="00D30545">
        <w:rPr>
          <w:szCs w:val="24"/>
        </w:rPr>
        <w:t xml:space="preserve"> Liberar o acesso dos funcionários da CONTRATADA aos locais onde serão feitas as entregas quando em áreas internas do CONTRATANTE;</w:t>
      </w:r>
    </w:p>
    <w:p w:rsidR="008E0091" w:rsidRPr="00D30545" w:rsidRDefault="0073375B" w:rsidP="00D30545">
      <w:pPr>
        <w:jc w:val="both"/>
        <w:rPr>
          <w:szCs w:val="24"/>
        </w:rPr>
      </w:pPr>
      <w:r w:rsidRPr="00D30545">
        <w:rPr>
          <w:b/>
          <w:szCs w:val="24"/>
        </w:rPr>
        <w:t>1</w:t>
      </w:r>
      <w:r w:rsidR="002B462D" w:rsidRPr="00D30545">
        <w:rPr>
          <w:b/>
          <w:szCs w:val="24"/>
        </w:rPr>
        <w:t>4</w:t>
      </w:r>
      <w:r w:rsidR="008E0091" w:rsidRPr="00D30545">
        <w:rPr>
          <w:b/>
          <w:szCs w:val="24"/>
        </w:rPr>
        <w:t>.5</w:t>
      </w:r>
      <w:r w:rsidR="008E0091" w:rsidRPr="00D30545">
        <w:rPr>
          <w:szCs w:val="24"/>
        </w:rPr>
        <w:t>. Fiscalizar e acompanhar a execução do objeto do contrato, sem que com isso venha excluir ou reduzir a responsabilidade da CONTRATADA;</w:t>
      </w:r>
    </w:p>
    <w:p w:rsidR="008E0091" w:rsidRPr="00D30545" w:rsidRDefault="0073375B" w:rsidP="00D30545">
      <w:pPr>
        <w:jc w:val="both"/>
        <w:rPr>
          <w:szCs w:val="24"/>
        </w:rPr>
      </w:pPr>
      <w:r w:rsidRPr="00D30545">
        <w:rPr>
          <w:b/>
          <w:szCs w:val="24"/>
        </w:rPr>
        <w:t>1</w:t>
      </w:r>
      <w:r w:rsidR="002B462D" w:rsidRPr="00D30545">
        <w:rPr>
          <w:b/>
          <w:szCs w:val="24"/>
        </w:rPr>
        <w:t>4</w:t>
      </w:r>
      <w:r w:rsidR="008E0091" w:rsidRPr="00D30545">
        <w:rPr>
          <w:b/>
          <w:szCs w:val="24"/>
        </w:rPr>
        <w:t>.6</w:t>
      </w:r>
      <w:r w:rsidR="008E0091" w:rsidRPr="00D30545">
        <w:rPr>
          <w:szCs w:val="24"/>
        </w:rPr>
        <w:t>. Impedir</w:t>
      </w:r>
      <w:r w:rsidR="00206907" w:rsidRPr="00D30545">
        <w:rPr>
          <w:szCs w:val="24"/>
        </w:rPr>
        <w:t xml:space="preserve">, juntamente com a contratada, </w:t>
      </w:r>
      <w:r w:rsidR="008E0091" w:rsidRPr="00D30545">
        <w:rPr>
          <w:szCs w:val="24"/>
        </w:rPr>
        <w:t>que terceirosestranhos ao contrato forneçam o objeto licitado, executem a obra ou prestem os serviços, ressalvados os casos de subcontratação admitidos no ato convocatório e no contrato.</w:t>
      </w:r>
    </w:p>
    <w:p w:rsidR="00D702FF" w:rsidRPr="00D30545" w:rsidRDefault="00D702FF" w:rsidP="00D30545">
      <w:pPr>
        <w:jc w:val="both"/>
        <w:rPr>
          <w:szCs w:val="24"/>
        </w:rPr>
      </w:pPr>
    </w:p>
    <w:p w:rsidR="00D702FF" w:rsidRPr="00D30545" w:rsidRDefault="0073375B" w:rsidP="00D30545">
      <w:pPr>
        <w:jc w:val="both"/>
        <w:rPr>
          <w:b/>
          <w:szCs w:val="24"/>
        </w:rPr>
      </w:pPr>
      <w:r w:rsidRPr="00D30545">
        <w:rPr>
          <w:b/>
          <w:szCs w:val="24"/>
        </w:rPr>
        <w:t>1</w:t>
      </w:r>
      <w:r w:rsidR="002B462D" w:rsidRPr="00D30545">
        <w:rPr>
          <w:b/>
          <w:szCs w:val="24"/>
        </w:rPr>
        <w:t>5</w:t>
      </w:r>
      <w:r w:rsidR="00D702FF" w:rsidRPr="00D30545">
        <w:rPr>
          <w:b/>
          <w:szCs w:val="24"/>
        </w:rPr>
        <w:t>. DA EXECUÇÃO E DA FISCALIZAÇÃO</w:t>
      </w:r>
    </w:p>
    <w:p w:rsidR="00D702FF" w:rsidRPr="00D30545" w:rsidRDefault="0073375B" w:rsidP="00D30545">
      <w:pPr>
        <w:jc w:val="both"/>
        <w:rPr>
          <w:bCs/>
          <w:szCs w:val="24"/>
        </w:rPr>
      </w:pPr>
      <w:r w:rsidRPr="00D30545">
        <w:rPr>
          <w:b/>
          <w:bCs/>
          <w:szCs w:val="24"/>
        </w:rPr>
        <w:t>1</w:t>
      </w:r>
      <w:r w:rsidR="002B462D" w:rsidRPr="00D30545">
        <w:rPr>
          <w:b/>
          <w:bCs/>
          <w:szCs w:val="24"/>
        </w:rPr>
        <w:t>5</w:t>
      </w:r>
      <w:r w:rsidR="00D702FF" w:rsidRPr="00D30545">
        <w:rPr>
          <w:b/>
          <w:bCs/>
          <w:szCs w:val="24"/>
        </w:rPr>
        <w:t>.1.</w:t>
      </w:r>
      <w:r w:rsidR="00D702FF" w:rsidRPr="00D30545">
        <w:rPr>
          <w:bCs/>
          <w:szCs w:val="24"/>
        </w:rPr>
        <w:t xml:space="preserve"> O contrato deverá ser executado fielmente pelas partes, de acordo com as cláusulas avençadas e as normas da</w:t>
      </w:r>
      <w:r w:rsidR="00D702FF" w:rsidRPr="00D30545">
        <w:rPr>
          <w:b/>
          <w:bCs/>
          <w:szCs w:val="24"/>
        </w:rPr>
        <w:t xml:space="preserve"> Lei Federal nº 8.666/93 e alterações posteriores</w:t>
      </w:r>
      <w:r w:rsidR="00D702FF" w:rsidRPr="00D30545">
        <w:rPr>
          <w:bCs/>
          <w:szCs w:val="24"/>
        </w:rPr>
        <w:t xml:space="preserve">, respondendo cada uma pelas consequências de sua inexecução total ou parcial. </w:t>
      </w:r>
    </w:p>
    <w:p w:rsidR="00D702FF" w:rsidRPr="00D30545" w:rsidRDefault="0073375B" w:rsidP="00D30545">
      <w:pPr>
        <w:jc w:val="both"/>
        <w:rPr>
          <w:bCs/>
          <w:szCs w:val="24"/>
        </w:rPr>
      </w:pPr>
      <w:r w:rsidRPr="00D30545">
        <w:rPr>
          <w:b/>
          <w:bCs/>
          <w:szCs w:val="24"/>
        </w:rPr>
        <w:t>1</w:t>
      </w:r>
      <w:r w:rsidR="002B462D" w:rsidRPr="00D30545">
        <w:rPr>
          <w:b/>
          <w:bCs/>
          <w:szCs w:val="24"/>
        </w:rPr>
        <w:t>5</w:t>
      </w:r>
      <w:r w:rsidR="00D702FF" w:rsidRPr="00D30545">
        <w:rPr>
          <w:b/>
          <w:bCs/>
          <w:szCs w:val="24"/>
        </w:rPr>
        <w:t>.2.</w:t>
      </w:r>
      <w:r w:rsidR="00D702FF" w:rsidRPr="00D3054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D30545" w:rsidRDefault="007D5AD3" w:rsidP="00D30545">
      <w:pPr>
        <w:jc w:val="both"/>
        <w:rPr>
          <w:bCs/>
          <w:szCs w:val="24"/>
        </w:rPr>
      </w:pPr>
      <w:r w:rsidRPr="00D30545">
        <w:rPr>
          <w:b/>
          <w:bCs/>
          <w:szCs w:val="24"/>
        </w:rPr>
        <w:t>1</w:t>
      </w:r>
      <w:r w:rsidR="002B462D" w:rsidRPr="00D30545">
        <w:rPr>
          <w:b/>
          <w:bCs/>
          <w:szCs w:val="24"/>
        </w:rPr>
        <w:t>5</w:t>
      </w:r>
      <w:r w:rsidR="00D702FF" w:rsidRPr="00D30545">
        <w:rPr>
          <w:b/>
          <w:bCs/>
          <w:szCs w:val="24"/>
        </w:rPr>
        <w:t>.3.</w:t>
      </w:r>
      <w:r w:rsidR="00D702FF" w:rsidRPr="00D30545">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D702FF" w:rsidRPr="00D30545" w:rsidRDefault="0073375B" w:rsidP="00D30545">
      <w:pPr>
        <w:jc w:val="both"/>
        <w:rPr>
          <w:bCs/>
          <w:szCs w:val="24"/>
        </w:rPr>
      </w:pPr>
      <w:r w:rsidRPr="00D30545">
        <w:rPr>
          <w:b/>
          <w:bCs/>
          <w:szCs w:val="24"/>
        </w:rPr>
        <w:t>1</w:t>
      </w:r>
      <w:r w:rsidR="002B462D" w:rsidRPr="00D30545">
        <w:rPr>
          <w:b/>
          <w:bCs/>
          <w:szCs w:val="24"/>
        </w:rPr>
        <w:t>5</w:t>
      </w:r>
      <w:r w:rsidR="00D702FF" w:rsidRPr="00D30545">
        <w:rPr>
          <w:b/>
          <w:bCs/>
          <w:szCs w:val="24"/>
        </w:rPr>
        <w:t>.4.</w:t>
      </w:r>
      <w:r w:rsidR="00D702FF" w:rsidRPr="00D30545">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D30545" w:rsidRDefault="0073375B" w:rsidP="00D30545">
      <w:pPr>
        <w:jc w:val="both"/>
        <w:rPr>
          <w:bCs/>
          <w:szCs w:val="24"/>
        </w:rPr>
      </w:pPr>
      <w:r w:rsidRPr="00D30545">
        <w:rPr>
          <w:b/>
          <w:bCs/>
          <w:szCs w:val="24"/>
        </w:rPr>
        <w:t>1</w:t>
      </w:r>
      <w:r w:rsidR="002B462D" w:rsidRPr="00D30545">
        <w:rPr>
          <w:b/>
          <w:bCs/>
          <w:szCs w:val="24"/>
        </w:rPr>
        <w:t>5</w:t>
      </w:r>
      <w:r w:rsidR="00D702FF" w:rsidRPr="00D30545">
        <w:rPr>
          <w:b/>
          <w:bCs/>
          <w:szCs w:val="24"/>
        </w:rPr>
        <w:t>.5.</w:t>
      </w:r>
      <w:r w:rsidR="00D702FF" w:rsidRPr="00D30545">
        <w:rPr>
          <w:bCs/>
          <w:szCs w:val="24"/>
        </w:rPr>
        <w:t xml:space="preserve"> A CONTRATADA deverá manter preposto, aceito pelo CONTRATANTE para representá-lo na execução do contrato.</w:t>
      </w:r>
    </w:p>
    <w:p w:rsidR="00C4056F" w:rsidRPr="00D30545" w:rsidRDefault="0073375B" w:rsidP="00D30545">
      <w:pPr>
        <w:jc w:val="both"/>
        <w:rPr>
          <w:rFonts w:eastAsia="Batang"/>
          <w:szCs w:val="24"/>
        </w:rPr>
      </w:pPr>
      <w:r w:rsidRPr="00D30545">
        <w:rPr>
          <w:rFonts w:eastAsia="Batang"/>
          <w:b/>
          <w:szCs w:val="24"/>
        </w:rPr>
        <w:t>1</w:t>
      </w:r>
      <w:r w:rsidR="002B462D" w:rsidRPr="00D30545">
        <w:rPr>
          <w:rFonts w:eastAsia="Batang"/>
          <w:b/>
          <w:szCs w:val="24"/>
        </w:rPr>
        <w:t>5</w:t>
      </w:r>
      <w:r w:rsidR="007D5AD3" w:rsidRPr="00D30545">
        <w:rPr>
          <w:rFonts w:eastAsia="Batang"/>
          <w:b/>
          <w:szCs w:val="24"/>
        </w:rPr>
        <w:t>.</w:t>
      </w:r>
      <w:r w:rsidR="00C4056F" w:rsidRPr="00D30545">
        <w:rPr>
          <w:rFonts w:eastAsia="Batang"/>
          <w:b/>
          <w:szCs w:val="24"/>
        </w:rPr>
        <w:t>6.</w:t>
      </w:r>
      <w:r w:rsidR="00C4056F" w:rsidRPr="00D30545">
        <w:rPr>
          <w:rFonts w:eastAsia="Batang"/>
          <w:szCs w:val="24"/>
        </w:rPr>
        <w:t xml:space="preserve"> Ficará a cargos das </w:t>
      </w:r>
      <w:r w:rsidR="00C4056F" w:rsidRPr="00D30545">
        <w:rPr>
          <w:b/>
          <w:color w:val="000000"/>
          <w:szCs w:val="24"/>
        </w:rPr>
        <w:t>Secretarias Municipais solicitantes</w:t>
      </w:r>
      <w:r w:rsidR="00C4056F" w:rsidRPr="00D30545">
        <w:rPr>
          <w:b/>
          <w:szCs w:val="24"/>
        </w:rPr>
        <w:t>,</w:t>
      </w:r>
      <w:r w:rsidR="00C4056F" w:rsidRPr="00D30545">
        <w:rPr>
          <w:rFonts w:eastAsia="Batang"/>
          <w:szCs w:val="24"/>
        </w:rPr>
        <w:t>a fiscalização e o acompanhamento da execução de todas as fases e etapas dos serviços e das entregas do material.</w:t>
      </w:r>
    </w:p>
    <w:p w:rsidR="00C4056F" w:rsidRPr="00D30545" w:rsidRDefault="0073375B" w:rsidP="00D30545">
      <w:pPr>
        <w:jc w:val="both"/>
        <w:rPr>
          <w:bCs/>
          <w:szCs w:val="24"/>
        </w:rPr>
      </w:pPr>
      <w:r w:rsidRPr="00D30545">
        <w:rPr>
          <w:rFonts w:eastAsia="Batang"/>
          <w:b/>
          <w:szCs w:val="24"/>
        </w:rPr>
        <w:t>1</w:t>
      </w:r>
      <w:r w:rsidR="002B462D" w:rsidRPr="00D30545">
        <w:rPr>
          <w:rFonts w:eastAsia="Batang"/>
          <w:b/>
          <w:szCs w:val="24"/>
        </w:rPr>
        <w:t>5</w:t>
      </w:r>
      <w:r w:rsidR="007D5AD3" w:rsidRPr="00D30545">
        <w:rPr>
          <w:rFonts w:eastAsia="Batang"/>
          <w:b/>
          <w:szCs w:val="24"/>
        </w:rPr>
        <w:t>.</w:t>
      </w:r>
      <w:r w:rsidR="00C4056F" w:rsidRPr="00D30545">
        <w:rPr>
          <w:rFonts w:eastAsia="Batang"/>
          <w:b/>
          <w:szCs w:val="24"/>
        </w:rPr>
        <w:t>7.</w:t>
      </w:r>
      <w:r w:rsidR="00C4056F" w:rsidRPr="00D30545">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w:t>
      </w:r>
      <w:r w:rsidR="00581B4A">
        <w:rPr>
          <w:rFonts w:eastAsia="Batang"/>
          <w:szCs w:val="24"/>
        </w:rPr>
        <w:t>r.</w:t>
      </w:r>
    </w:p>
    <w:p w:rsidR="00D702FF" w:rsidRPr="00D30545" w:rsidRDefault="00D702FF" w:rsidP="00D30545">
      <w:pPr>
        <w:jc w:val="both"/>
        <w:rPr>
          <w:szCs w:val="24"/>
        </w:rPr>
      </w:pPr>
    </w:p>
    <w:p w:rsidR="00D702FF" w:rsidRPr="00D30545" w:rsidRDefault="0073375B" w:rsidP="00D30545">
      <w:pPr>
        <w:jc w:val="both"/>
        <w:rPr>
          <w:szCs w:val="24"/>
        </w:rPr>
      </w:pPr>
      <w:r w:rsidRPr="00D30545">
        <w:rPr>
          <w:b/>
          <w:szCs w:val="24"/>
        </w:rPr>
        <w:t>1</w:t>
      </w:r>
      <w:r w:rsidR="002B462D" w:rsidRPr="00D30545">
        <w:rPr>
          <w:b/>
          <w:szCs w:val="24"/>
        </w:rPr>
        <w:t>6</w:t>
      </w:r>
      <w:r w:rsidR="00D702FF" w:rsidRPr="00D30545">
        <w:rPr>
          <w:b/>
          <w:szCs w:val="24"/>
        </w:rPr>
        <w:t>.DAS CONDIÇÕES PARA RETIRADA DA NOTA DE EMPENHO E PRAZO PARA A EXECUÇÃO DO OBJETO</w:t>
      </w:r>
    </w:p>
    <w:p w:rsidR="00D702FF" w:rsidRPr="00D30545" w:rsidRDefault="0073375B" w:rsidP="00D30545">
      <w:pPr>
        <w:jc w:val="both"/>
        <w:rPr>
          <w:szCs w:val="24"/>
        </w:rPr>
      </w:pPr>
      <w:r w:rsidRPr="00D30545">
        <w:rPr>
          <w:b/>
          <w:szCs w:val="24"/>
        </w:rPr>
        <w:t>1</w:t>
      </w:r>
      <w:r w:rsidR="002B462D" w:rsidRPr="00D30545">
        <w:rPr>
          <w:b/>
          <w:szCs w:val="24"/>
        </w:rPr>
        <w:t>6</w:t>
      </w:r>
      <w:r w:rsidR="00D702FF" w:rsidRPr="00D30545">
        <w:rPr>
          <w:b/>
          <w:szCs w:val="24"/>
        </w:rPr>
        <w:t>.1.</w:t>
      </w:r>
      <w:r w:rsidR="00D702FF" w:rsidRPr="00D30545">
        <w:rPr>
          <w:szCs w:val="24"/>
        </w:rPr>
        <w:t xml:space="preserve"> A Adjudicatária deverá dentro do prazo máximo de </w:t>
      </w:r>
      <w:r w:rsidR="00D702FF" w:rsidRPr="00581B4A">
        <w:rPr>
          <w:b/>
          <w:bCs/>
          <w:szCs w:val="24"/>
        </w:rPr>
        <w:t>05 (cinco) dias</w:t>
      </w:r>
      <w:r w:rsidR="00D702FF" w:rsidRPr="00D30545">
        <w:rPr>
          <w:szCs w:val="24"/>
        </w:rPr>
        <w:t xml:space="preserve"> retirar a nota de empenho após a convocação realizada pelo Órgão Gerenciador da Ata de Registro de Preços.</w:t>
      </w:r>
    </w:p>
    <w:p w:rsidR="00D702FF" w:rsidRPr="00D30545" w:rsidRDefault="0073375B" w:rsidP="00D30545">
      <w:pPr>
        <w:pStyle w:val="Corpodetexto"/>
        <w:rPr>
          <w:sz w:val="24"/>
          <w:szCs w:val="24"/>
        </w:rPr>
      </w:pPr>
      <w:r w:rsidRPr="00D30545">
        <w:rPr>
          <w:b/>
          <w:sz w:val="24"/>
          <w:szCs w:val="24"/>
        </w:rPr>
        <w:t>1</w:t>
      </w:r>
      <w:r w:rsidR="002B462D" w:rsidRPr="00D30545">
        <w:rPr>
          <w:b/>
          <w:sz w:val="24"/>
          <w:szCs w:val="24"/>
        </w:rPr>
        <w:t>6</w:t>
      </w:r>
      <w:r w:rsidR="00D702FF" w:rsidRPr="00D30545">
        <w:rPr>
          <w:b/>
          <w:sz w:val="24"/>
          <w:szCs w:val="24"/>
        </w:rPr>
        <w:t xml:space="preserve">.2. </w:t>
      </w:r>
      <w:r w:rsidR="00D702FF" w:rsidRPr="00D30545">
        <w:rPr>
          <w:sz w:val="24"/>
          <w:szCs w:val="24"/>
        </w:rPr>
        <w:t xml:space="preserve">O prazo para </w:t>
      </w:r>
      <w:r w:rsidR="00FD5D74">
        <w:rPr>
          <w:sz w:val="24"/>
          <w:szCs w:val="24"/>
        </w:rPr>
        <w:t xml:space="preserve">a execução dos serviços é conforme previsto no </w:t>
      </w:r>
      <w:r w:rsidR="00FD5D74" w:rsidRPr="00FD5D74">
        <w:rPr>
          <w:b/>
          <w:bCs/>
          <w:sz w:val="24"/>
          <w:szCs w:val="24"/>
        </w:rPr>
        <w:t>item 11</w:t>
      </w:r>
      <w:r w:rsidR="00D702FF" w:rsidRPr="00D30545">
        <w:rPr>
          <w:sz w:val="24"/>
          <w:szCs w:val="24"/>
        </w:rPr>
        <w:t>, contados a partir da data de retirada da nota de empenhoe previamente autorizad</w:t>
      </w:r>
      <w:r w:rsidR="00FD5D74">
        <w:rPr>
          <w:sz w:val="24"/>
          <w:szCs w:val="24"/>
        </w:rPr>
        <w:t xml:space="preserve">a a sua execução. </w:t>
      </w:r>
    </w:p>
    <w:p w:rsidR="00D702FF" w:rsidRPr="00D30545" w:rsidRDefault="0073375B" w:rsidP="00D30545">
      <w:pPr>
        <w:pStyle w:val="Corpodetexto2"/>
        <w:jc w:val="both"/>
        <w:rPr>
          <w:sz w:val="24"/>
          <w:szCs w:val="24"/>
        </w:rPr>
      </w:pPr>
      <w:r w:rsidRPr="00D30545">
        <w:rPr>
          <w:b/>
          <w:sz w:val="24"/>
          <w:szCs w:val="24"/>
        </w:rPr>
        <w:lastRenderedPageBreak/>
        <w:t>1</w:t>
      </w:r>
      <w:r w:rsidR="002B462D" w:rsidRPr="00D30545">
        <w:rPr>
          <w:b/>
          <w:sz w:val="24"/>
          <w:szCs w:val="24"/>
        </w:rPr>
        <w:t>6</w:t>
      </w:r>
      <w:r w:rsidR="00D702FF" w:rsidRPr="00D30545">
        <w:rPr>
          <w:b/>
          <w:sz w:val="24"/>
          <w:szCs w:val="24"/>
        </w:rPr>
        <w:t>.3.</w:t>
      </w:r>
      <w:r w:rsidR="00D702FF" w:rsidRPr="00D30545">
        <w:rPr>
          <w:sz w:val="24"/>
          <w:szCs w:val="24"/>
        </w:rPr>
        <w:t xml:space="preserve"> O fornecimento deverá ser realizado</w:t>
      </w:r>
      <w:r w:rsidR="00D702FF" w:rsidRPr="00D30545">
        <w:rPr>
          <w:b/>
          <w:sz w:val="24"/>
          <w:szCs w:val="24"/>
        </w:rPr>
        <w:t xml:space="preserve">, </w:t>
      </w:r>
      <w:r w:rsidR="00D702FF" w:rsidRPr="00D30545">
        <w:rPr>
          <w:sz w:val="24"/>
          <w:szCs w:val="24"/>
        </w:rPr>
        <w:t>conforme solicitação dos respectivos órgãos e após a emissão da nota de empenho.</w:t>
      </w:r>
    </w:p>
    <w:p w:rsidR="00D702FF" w:rsidRPr="00D30545" w:rsidRDefault="00D702FF" w:rsidP="00D30545">
      <w:pPr>
        <w:jc w:val="both"/>
        <w:rPr>
          <w:b/>
          <w:szCs w:val="24"/>
        </w:rPr>
      </w:pPr>
    </w:p>
    <w:p w:rsidR="00D702FF" w:rsidRPr="00D30545" w:rsidRDefault="0073375B" w:rsidP="00D30545">
      <w:pPr>
        <w:jc w:val="both"/>
        <w:rPr>
          <w:b/>
          <w:szCs w:val="24"/>
        </w:rPr>
      </w:pPr>
      <w:r w:rsidRPr="00D30545">
        <w:rPr>
          <w:b/>
          <w:szCs w:val="24"/>
        </w:rPr>
        <w:t>1</w:t>
      </w:r>
      <w:r w:rsidR="002B462D" w:rsidRPr="00D30545">
        <w:rPr>
          <w:b/>
          <w:szCs w:val="24"/>
        </w:rPr>
        <w:t>7</w:t>
      </w:r>
      <w:r w:rsidR="00D702FF" w:rsidRPr="00D30545">
        <w:rPr>
          <w:b/>
          <w:szCs w:val="24"/>
        </w:rPr>
        <w:t xml:space="preserve"> - REQUISITOS DE HABILITAÇÃO:</w:t>
      </w:r>
    </w:p>
    <w:p w:rsidR="00D702FF" w:rsidRPr="00D30545" w:rsidRDefault="0073375B" w:rsidP="00D30545">
      <w:pPr>
        <w:jc w:val="both"/>
        <w:rPr>
          <w:b/>
          <w:szCs w:val="24"/>
        </w:rPr>
      </w:pPr>
      <w:r w:rsidRPr="00D30545">
        <w:rPr>
          <w:b/>
          <w:szCs w:val="24"/>
        </w:rPr>
        <w:t>1</w:t>
      </w:r>
      <w:r w:rsidR="002B462D" w:rsidRPr="00D30545">
        <w:rPr>
          <w:b/>
          <w:szCs w:val="24"/>
        </w:rPr>
        <w:t>7</w:t>
      </w:r>
      <w:r w:rsidR="00D702FF" w:rsidRPr="00D30545">
        <w:rPr>
          <w:b/>
          <w:szCs w:val="24"/>
        </w:rPr>
        <w:t>.1. REGULARIDADE FISCAL</w:t>
      </w:r>
    </w:p>
    <w:p w:rsidR="00D702FF" w:rsidRPr="00D30545" w:rsidRDefault="0073375B" w:rsidP="00D30545">
      <w:pPr>
        <w:jc w:val="both"/>
        <w:rPr>
          <w:szCs w:val="24"/>
        </w:rPr>
      </w:pPr>
      <w:r w:rsidRPr="00D30545">
        <w:rPr>
          <w:b/>
          <w:szCs w:val="24"/>
        </w:rPr>
        <w:t>1</w:t>
      </w:r>
      <w:r w:rsidR="002B462D" w:rsidRPr="00D30545">
        <w:rPr>
          <w:b/>
          <w:szCs w:val="24"/>
        </w:rPr>
        <w:t>7</w:t>
      </w:r>
      <w:r w:rsidR="00D702FF" w:rsidRPr="00D30545">
        <w:rPr>
          <w:b/>
          <w:szCs w:val="24"/>
        </w:rPr>
        <w:t>.1.1.</w:t>
      </w:r>
      <w:r w:rsidR="00D702FF" w:rsidRPr="00D30545">
        <w:rPr>
          <w:szCs w:val="24"/>
        </w:rPr>
        <w:t xml:space="preserve"> Prova de regularidade para com a Fazenda Federal e União, mediante apresentação da </w:t>
      </w:r>
      <w:r w:rsidR="00D702FF" w:rsidRPr="00D30545">
        <w:rPr>
          <w:b/>
          <w:bCs/>
          <w:szCs w:val="24"/>
        </w:rPr>
        <w:t>Certidão Conjunta Negativa de Débitos Relativos a Tributos Federais e a Dívida Ativa da União</w:t>
      </w:r>
      <w:r w:rsidR="00D702FF" w:rsidRPr="00D30545">
        <w:rPr>
          <w:szCs w:val="24"/>
        </w:rPr>
        <w:t>, em vigor, expedida pela Secretaria da Receita Federal (Ministério da Fazenda/Procuradoria-Geral da Fazenda Nacional), ou outra certidão equivalente, na forma da lei;</w:t>
      </w:r>
    </w:p>
    <w:p w:rsidR="00D702FF" w:rsidRPr="00D30545" w:rsidRDefault="0073375B" w:rsidP="00D30545">
      <w:pPr>
        <w:jc w:val="both"/>
        <w:rPr>
          <w:szCs w:val="24"/>
        </w:rPr>
      </w:pPr>
      <w:r w:rsidRPr="00D30545">
        <w:rPr>
          <w:b/>
          <w:szCs w:val="24"/>
        </w:rPr>
        <w:t>1</w:t>
      </w:r>
      <w:r w:rsidR="002B462D" w:rsidRPr="00D30545">
        <w:rPr>
          <w:b/>
          <w:szCs w:val="24"/>
        </w:rPr>
        <w:t>7</w:t>
      </w:r>
      <w:r w:rsidR="00D702FF" w:rsidRPr="00D30545">
        <w:rPr>
          <w:b/>
          <w:szCs w:val="24"/>
        </w:rPr>
        <w:t>.1.2.</w:t>
      </w:r>
      <w:r w:rsidR="00D702FF" w:rsidRPr="00D30545">
        <w:rPr>
          <w:szCs w:val="24"/>
        </w:rPr>
        <w:t xml:space="preserve"> Prova de regularidade para com a Fazenda Estadual, mediante apresentação da </w:t>
      </w:r>
      <w:r w:rsidR="00D702FF" w:rsidRPr="00D30545">
        <w:rPr>
          <w:b/>
          <w:bCs/>
          <w:szCs w:val="24"/>
        </w:rPr>
        <w:t xml:space="preserve">Certidão de Regularidade Fiscal, em vigor, expedida pela Secretaria de Estado de Fazenda da sede da licitante, </w:t>
      </w:r>
      <w:r w:rsidR="00D702FF" w:rsidRPr="00D30545">
        <w:rPr>
          <w:szCs w:val="24"/>
        </w:rPr>
        <w:t>ou outra certidão equivalente, na forma da lei;</w:t>
      </w:r>
    </w:p>
    <w:p w:rsidR="00D702FF" w:rsidRPr="00D30545" w:rsidRDefault="0073375B" w:rsidP="00D30545">
      <w:pPr>
        <w:jc w:val="both"/>
        <w:rPr>
          <w:szCs w:val="24"/>
        </w:rPr>
      </w:pPr>
      <w:r w:rsidRPr="00D30545">
        <w:rPr>
          <w:b/>
          <w:szCs w:val="24"/>
        </w:rPr>
        <w:t>1</w:t>
      </w:r>
      <w:r w:rsidR="002B462D" w:rsidRPr="00D30545">
        <w:rPr>
          <w:b/>
          <w:szCs w:val="24"/>
        </w:rPr>
        <w:t>7</w:t>
      </w:r>
      <w:r w:rsidR="00D702FF" w:rsidRPr="00D30545">
        <w:rPr>
          <w:b/>
          <w:szCs w:val="24"/>
        </w:rPr>
        <w:t>.1.3.</w:t>
      </w:r>
      <w:r w:rsidR="00D702FF" w:rsidRPr="00D30545">
        <w:rPr>
          <w:szCs w:val="24"/>
        </w:rPr>
        <w:t xml:space="preserve"> Prova de regularidade para com a Fazenda Municipal, mediante apresentação da </w:t>
      </w:r>
      <w:r w:rsidR="00D702FF" w:rsidRPr="00D30545">
        <w:rPr>
          <w:b/>
          <w:bCs/>
          <w:szCs w:val="24"/>
        </w:rPr>
        <w:t>Certidão de Regularidade Fiscal, em vigor, expedida pela Secretaria Municipal de Fazenda da sede da licitante,</w:t>
      </w:r>
      <w:r w:rsidR="00D702FF" w:rsidRPr="00D30545">
        <w:rPr>
          <w:szCs w:val="24"/>
        </w:rPr>
        <w:t xml:space="preserve"> ou outra certidão equivalente, na forma da lei;</w:t>
      </w:r>
    </w:p>
    <w:p w:rsidR="00D702FF" w:rsidRPr="00D30545" w:rsidRDefault="0073375B" w:rsidP="00D30545">
      <w:pPr>
        <w:jc w:val="both"/>
        <w:rPr>
          <w:szCs w:val="24"/>
        </w:rPr>
      </w:pPr>
      <w:r w:rsidRPr="00D30545">
        <w:rPr>
          <w:b/>
          <w:szCs w:val="24"/>
        </w:rPr>
        <w:t>1</w:t>
      </w:r>
      <w:r w:rsidR="002B462D" w:rsidRPr="00D30545">
        <w:rPr>
          <w:b/>
          <w:szCs w:val="24"/>
        </w:rPr>
        <w:t>7</w:t>
      </w:r>
      <w:r w:rsidR="00D702FF" w:rsidRPr="00D30545">
        <w:rPr>
          <w:b/>
          <w:szCs w:val="24"/>
        </w:rPr>
        <w:t>.1.4.</w:t>
      </w:r>
      <w:r w:rsidR="00D702FF" w:rsidRPr="00D30545">
        <w:rPr>
          <w:szCs w:val="24"/>
        </w:rPr>
        <w:t xml:space="preserve"> Prova de regularidade relativa à Previdência Social, mediante apresentação da </w:t>
      </w:r>
      <w:r w:rsidR="00D702FF" w:rsidRPr="00D30545">
        <w:rPr>
          <w:b/>
          <w:bCs/>
          <w:szCs w:val="24"/>
        </w:rPr>
        <w:t>Certidão Negativa de Débito (CND), em vigor, expedida pelo Ministério da Fazenda através da Receita Federal do Brasil</w:t>
      </w:r>
      <w:r w:rsidR="00D702FF" w:rsidRPr="00D30545">
        <w:rPr>
          <w:szCs w:val="24"/>
        </w:rPr>
        <w:t>, ou outra certidão equivalente, na forma da lei;</w:t>
      </w:r>
    </w:p>
    <w:p w:rsidR="00D702FF" w:rsidRPr="00D30545" w:rsidRDefault="0073375B" w:rsidP="00D30545">
      <w:pPr>
        <w:jc w:val="both"/>
        <w:rPr>
          <w:szCs w:val="24"/>
        </w:rPr>
      </w:pPr>
      <w:r w:rsidRPr="00D30545">
        <w:rPr>
          <w:b/>
          <w:szCs w:val="24"/>
        </w:rPr>
        <w:t>1</w:t>
      </w:r>
      <w:r w:rsidR="002B462D" w:rsidRPr="00D30545">
        <w:rPr>
          <w:b/>
          <w:szCs w:val="24"/>
        </w:rPr>
        <w:t>7</w:t>
      </w:r>
      <w:r w:rsidR="00D702FF" w:rsidRPr="00D30545">
        <w:rPr>
          <w:b/>
          <w:szCs w:val="24"/>
        </w:rPr>
        <w:t>.1.5</w:t>
      </w:r>
      <w:r w:rsidR="00D702FF" w:rsidRPr="00D30545">
        <w:rPr>
          <w:bCs/>
          <w:szCs w:val="24"/>
        </w:rPr>
        <w:t xml:space="preserve">. </w:t>
      </w:r>
      <w:r w:rsidR="002C2EE5" w:rsidRPr="00C27E4A">
        <w:rPr>
          <w:b/>
          <w:szCs w:val="24"/>
        </w:rPr>
        <w:t>Certidão</w:t>
      </w:r>
      <w:r w:rsidR="00D702FF" w:rsidRPr="00C27E4A">
        <w:rPr>
          <w:b/>
          <w:szCs w:val="24"/>
        </w:rPr>
        <w:t xml:space="preserve"> de regularidade relativa ao FGTS</w:t>
      </w:r>
      <w:r w:rsidR="00D702FF" w:rsidRPr="00D30545">
        <w:rPr>
          <w:bCs/>
          <w:szCs w:val="24"/>
        </w:rPr>
        <w:t xml:space="preserve"> (Fundo de Garantia por Tempo de Serviço), em vigor, expedida pela Caixa Econômica Federal</w:t>
      </w:r>
      <w:r w:rsidR="00D702FF" w:rsidRPr="00D30545">
        <w:rPr>
          <w:szCs w:val="24"/>
        </w:rPr>
        <w:t>, ou outra certidão equivalente, na forma da lei.</w:t>
      </w:r>
    </w:p>
    <w:p w:rsidR="006E70C2" w:rsidRPr="00D30545" w:rsidRDefault="006E70C2" w:rsidP="00D30545">
      <w:pPr>
        <w:jc w:val="both"/>
        <w:rPr>
          <w:szCs w:val="24"/>
        </w:rPr>
      </w:pPr>
    </w:p>
    <w:p w:rsidR="00D702FF" w:rsidRPr="00D30545" w:rsidRDefault="0073375B" w:rsidP="00D30545">
      <w:pPr>
        <w:jc w:val="both"/>
        <w:rPr>
          <w:szCs w:val="24"/>
        </w:rPr>
      </w:pPr>
      <w:r w:rsidRPr="00D30545">
        <w:rPr>
          <w:b/>
          <w:szCs w:val="24"/>
        </w:rPr>
        <w:t>1</w:t>
      </w:r>
      <w:r w:rsidR="002B462D" w:rsidRPr="00D30545">
        <w:rPr>
          <w:b/>
          <w:szCs w:val="24"/>
        </w:rPr>
        <w:t>8</w:t>
      </w:r>
      <w:r w:rsidR="00D702FF" w:rsidRPr="00D30545">
        <w:rPr>
          <w:b/>
          <w:szCs w:val="24"/>
        </w:rPr>
        <w:t>..HABILITAÇÃO JURÍDICA</w:t>
      </w:r>
    </w:p>
    <w:p w:rsidR="00D702FF" w:rsidRPr="00D30545" w:rsidRDefault="0073375B" w:rsidP="00D30545">
      <w:pPr>
        <w:jc w:val="both"/>
        <w:rPr>
          <w:szCs w:val="24"/>
        </w:rPr>
      </w:pPr>
      <w:r w:rsidRPr="00D30545">
        <w:rPr>
          <w:b/>
          <w:szCs w:val="24"/>
        </w:rPr>
        <w:t>18</w:t>
      </w:r>
      <w:r w:rsidR="00D702FF" w:rsidRPr="00D30545">
        <w:rPr>
          <w:b/>
          <w:szCs w:val="24"/>
        </w:rPr>
        <w:t>.1.</w:t>
      </w:r>
      <w:r w:rsidR="00D702FF" w:rsidRPr="00D30545">
        <w:rPr>
          <w:szCs w:val="24"/>
        </w:rPr>
        <w:t xml:space="preserve"> Registro Comercial, no caso de empresa individual;</w:t>
      </w:r>
    </w:p>
    <w:p w:rsidR="00D702FF" w:rsidRPr="00D30545" w:rsidRDefault="0073375B" w:rsidP="00D30545">
      <w:pPr>
        <w:jc w:val="both"/>
        <w:rPr>
          <w:szCs w:val="24"/>
        </w:rPr>
      </w:pPr>
      <w:r w:rsidRPr="00D30545">
        <w:rPr>
          <w:b/>
          <w:szCs w:val="24"/>
        </w:rPr>
        <w:t>18</w:t>
      </w:r>
      <w:r w:rsidR="00D702FF" w:rsidRPr="00D30545">
        <w:rPr>
          <w:b/>
          <w:szCs w:val="24"/>
        </w:rPr>
        <w:t>..2.</w:t>
      </w:r>
      <w:r w:rsidR="00D702FF" w:rsidRPr="00D30545">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702FF" w:rsidRPr="00D30545" w:rsidRDefault="0073375B" w:rsidP="00D30545">
      <w:pPr>
        <w:jc w:val="both"/>
        <w:rPr>
          <w:szCs w:val="24"/>
        </w:rPr>
      </w:pPr>
      <w:r w:rsidRPr="00D30545">
        <w:rPr>
          <w:b/>
          <w:szCs w:val="24"/>
        </w:rPr>
        <w:t>18</w:t>
      </w:r>
      <w:r w:rsidR="00D702FF" w:rsidRPr="00D30545">
        <w:rPr>
          <w:b/>
          <w:szCs w:val="24"/>
        </w:rPr>
        <w:t>.3.</w:t>
      </w:r>
      <w:r w:rsidR="00D702FF" w:rsidRPr="00D30545">
        <w:rPr>
          <w:szCs w:val="24"/>
        </w:rPr>
        <w:t xml:space="preserve"> Inscrição do ato constitutivo, no caso de sociedades civis, acompanhadas de prova de diretoria em exercício;</w:t>
      </w:r>
    </w:p>
    <w:p w:rsidR="006E70C2" w:rsidRPr="00D30545" w:rsidRDefault="0073375B" w:rsidP="00D30545">
      <w:pPr>
        <w:jc w:val="both"/>
        <w:rPr>
          <w:szCs w:val="24"/>
        </w:rPr>
      </w:pPr>
      <w:r w:rsidRPr="00D30545">
        <w:rPr>
          <w:b/>
          <w:szCs w:val="24"/>
        </w:rPr>
        <w:t>18</w:t>
      </w:r>
      <w:r w:rsidR="00D702FF" w:rsidRPr="00D30545">
        <w:rPr>
          <w:b/>
          <w:szCs w:val="24"/>
        </w:rPr>
        <w:t>.4.</w:t>
      </w:r>
      <w:r w:rsidR="00D702FF" w:rsidRPr="00D30545">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D702FF" w:rsidRDefault="007D5AD3" w:rsidP="00D30545">
      <w:pPr>
        <w:jc w:val="both"/>
        <w:rPr>
          <w:szCs w:val="24"/>
        </w:rPr>
      </w:pPr>
      <w:r w:rsidRPr="00D30545">
        <w:rPr>
          <w:b/>
          <w:szCs w:val="24"/>
        </w:rPr>
        <w:t>1</w:t>
      </w:r>
      <w:r w:rsidR="004D4DAA">
        <w:rPr>
          <w:b/>
          <w:szCs w:val="24"/>
        </w:rPr>
        <w:t>8</w:t>
      </w:r>
      <w:r w:rsidR="00D702FF" w:rsidRPr="00D30545">
        <w:rPr>
          <w:b/>
          <w:szCs w:val="24"/>
        </w:rPr>
        <w:t>.</w:t>
      </w:r>
      <w:r w:rsidR="004D4DAA">
        <w:rPr>
          <w:b/>
          <w:szCs w:val="24"/>
        </w:rPr>
        <w:t>5</w:t>
      </w:r>
      <w:r w:rsidR="00D702FF" w:rsidRPr="00D30545">
        <w:rPr>
          <w:b/>
          <w:szCs w:val="24"/>
        </w:rPr>
        <w:t>.</w:t>
      </w:r>
      <w:r w:rsidR="00D702FF" w:rsidRPr="00D30545">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4D4DAA" w:rsidRDefault="004D4DAA" w:rsidP="00D30545">
      <w:pPr>
        <w:jc w:val="both"/>
        <w:rPr>
          <w:szCs w:val="24"/>
        </w:rPr>
      </w:pPr>
    </w:p>
    <w:p w:rsidR="004D4DAA" w:rsidRPr="004D4DAA" w:rsidRDefault="004D4DAA" w:rsidP="004D4DAA">
      <w:pPr>
        <w:jc w:val="both"/>
        <w:rPr>
          <w:b/>
          <w:szCs w:val="24"/>
        </w:rPr>
      </w:pPr>
      <w:r w:rsidRPr="004D4DAA">
        <w:rPr>
          <w:b/>
          <w:bCs/>
          <w:szCs w:val="24"/>
        </w:rPr>
        <w:t>1</w:t>
      </w:r>
      <w:r>
        <w:rPr>
          <w:b/>
          <w:bCs/>
          <w:szCs w:val="24"/>
        </w:rPr>
        <w:t>9</w:t>
      </w:r>
      <w:r w:rsidRPr="004D4DAA">
        <w:rPr>
          <w:b/>
          <w:bCs/>
          <w:szCs w:val="24"/>
        </w:rPr>
        <w:t>.</w:t>
      </w:r>
      <w:r w:rsidRPr="004D4DAA">
        <w:rPr>
          <w:b/>
          <w:szCs w:val="24"/>
        </w:rPr>
        <w:t>QUALIFICAÇÃO TÉCNICA</w:t>
      </w:r>
    </w:p>
    <w:p w:rsidR="004D4DAA" w:rsidRPr="004D4DAA" w:rsidRDefault="004D4DAA" w:rsidP="004D4DAA">
      <w:pPr>
        <w:jc w:val="both"/>
        <w:rPr>
          <w:szCs w:val="24"/>
        </w:rPr>
      </w:pPr>
      <w:r>
        <w:rPr>
          <w:b/>
          <w:szCs w:val="24"/>
        </w:rPr>
        <w:t>19</w:t>
      </w:r>
      <w:r w:rsidRPr="004D4DAA">
        <w:rPr>
          <w:b/>
          <w:szCs w:val="24"/>
        </w:rPr>
        <w:t>.1.</w:t>
      </w:r>
      <w:r w:rsidRPr="004D4DAA">
        <w:rPr>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4D4DAA" w:rsidRPr="004D4DAA" w:rsidRDefault="004D4DAA" w:rsidP="004D4DAA">
      <w:pPr>
        <w:jc w:val="both"/>
        <w:rPr>
          <w:szCs w:val="24"/>
        </w:rPr>
      </w:pPr>
      <w:r w:rsidRPr="004D4DAA">
        <w:rPr>
          <w:i/>
          <w:iCs/>
          <w:szCs w:val="24"/>
        </w:rPr>
        <w:t>a)</w:t>
      </w:r>
      <w:r w:rsidRPr="004D4DAA">
        <w:rPr>
          <w:szCs w:val="24"/>
        </w:rPr>
        <w:t xml:space="preserve"> No caso de atestados emitidos por empresa de iniciativa privada, não serão considerados aqueles emitidos por empresas pertencentes ao mesmo grupo empresarial da empresa proponente.</w:t>
      </w:r>
    </w:p>
    <w:p w:rsidR="004D4DAA" w:rsidRPr="00D30545" w:rsidRDefault="004D4DAA" w:rsidP="00D30545">
      <w:pPr>
        <w:jc w:val="both"/>
        <w:rPr>
          <w:szCs w:val="24"/>
        </w:rPr>
      </w:pPr>
      <w:r w:rsidRPr="004D4DAA">
        <w:rPr>
          <w:i/>
          <w:iCs/>
          <w:szCs w:val="24"/>
        </w:rPr>
        <w:t>b)</w:t>
      </w:r>
      <w:r w:rsidRPr="004D4DAA">
        <w:rPr>
          <w:szCs w:val="24"/>
        </w:rPr>
        <w:t xml:space="preserve"> Serão consideradas como pertencentes ao mesmo grupo empresarial da empresa proponente, empresas controladas ou controladoras da empresa proponente ou que </w:t>
      </w:r>
      <w:r w:rsidRPr="004D4DAA">
        <w:rPr>
          <w:szCs w:val="24"/>
        </w:rPr>
        <w:lastRenderedPageBreak/>
        <w:t>tenham pelo menos uma mesma pessoa física ou jurídica que seja sócio da empresa proponente.</w:t>
      </w:r>
    </w:p>
    <w:p w:rsidR="00D702FF" w:rsidRPr="00D30545" w:rsidRDefault="00D702FF" w:rsidP="00D30545">
      <w:pPr>
        <w:jc w:val="both"/>
        <w:rPr>
          <w:szCs w:val="24"/>
        </w:rPr>
      </w:pPr>
    </w:p>
    <w:p w:rsidR="00D702FF" w:rsidRPr="00D30545" w:rsidRDefault="004D4DAA" w:rsidP="00D30545">
      <w:pPr>
        <w:jc w:val="both"/>
        <w:rPr>
          <w:b/>
          <w:szCs w:val="24"/>
        </w:rPr>
      </w:pPr>
      <w:r>
        <w:rPr>
          <w:b/>
          <w:szCs w:val="24"/>
        </w:rPr>
        <w:t>20</w:t>
      </w:r>
      <w:r w:rsidR="00D702FF" w:rsidRPr="00D30545">
        <w:rPr>
          <w:b/>
          <w:szCs w:val="24"/>
        </w:rPr>
        <w:t>. CRITÉRIO DE ACEITABILIDADE DE PREÇO:</w:t>
      </w:r>
    </w:p>
    <w:p w:rsidR="00D702FF" w:rsidRPr="00D30545" w:rsidRDefault="0073375B" w:rsidP="00D30545">
      <w:pPr>
        <w:jc w:val="both"/>
        <w:rPr>
          <w:szCs w:val="24"/>
        </w:rPr>
      </w:pPr>
      <w:r w:rsidRPr="00D30545">
        <w:rPr>
          <w:b/>
          <w:szCs w:val="24"/>
        </w:rPr>
        <w:t>20</w:t>
      </w:r>
      <w:r w:rsidR="00D702FF" w:rsidRPr="00D30545">
        <w:rPr>
          <w:b/>
          <w:szCs w:val="24"/>
        </w:rPr>
        <w:t>.1.</w:t>
      </w:r>
      <w:r w:rsidR="00D702FF" w:rsidRPr="00D30545">
        <w:rPr>
          <w:szCs w:val="24"/>
        </w:rPr>
        <w:t xml:space="preserve"> O critério de aceitabilidade de preço é o do </w:t>
      </w:r>
      <w:r w:rsidR="00D702FF" w:rsidRPr="00D30545">
        <w:rPr>
          <w:b/>
          <w:szCs w:val="24"/>
        </w:rPr>
        <w:t>valor unitário estimado</w:t>
      </w:r>
      <w:r w:rsidR="00D702FF" w:rsidRPr="00D30545">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D30545" w:rsidRDefault="00D702FF" w:rsidP="00D30545">
      <w:pPr>
        <w:jc w:val="both"/>
        <w:rPr>
          <w:szCs w:val="24"/>
        </w:rPr>
      </w:pPr>
    </w:p>
    <w:p w:rsidR="00D702FF" w:rsidRPr="00D30545" w:rsidRDefault="0073375B" w:rsidP="00D30545">
      <w:pPr>
        <w:jc w:val="both"/>
        <w:rPr>
          <w:b/>
          <w:szCs w:val="24"/>
        </w:rPr>
      </w:pPr>
      <w:r w:rsidRPr="00D30545">
        <w:rPr>
          <w:b/>
          <w:szCs w:val="24"/>
        </w:rPr>
        <w:t>21</w:t>
      </w:r>
      <w:r w:rsidR="00D702FF" w:rsidRPr="00D30545">
        <w:rPr>
          <w:b/>
          <w:szCs w:val="24"/>
        </w:rPr>
        <w:t>. CRITÉRIO DE JULGAMENTO:</w:t>
      </w:r>
    </w:p>
    <w:p w:rsidR="00D702FF" w:rsidRPr="00D30545" w:rsidRDefault="0073375B" w:rsidP="00D30545">
      <w:pPr>
        <w:jc w:val="both"/>
        <w:rPr>
          <w:szCs w:val="24"/>
        </w:rPr>
      </w:pPr>
      <w:r w:rsidRPr="00D30545">
        <w:rPr>
          <w:b/>
          <w:szCs w:val="24"/>
        </w:rPr>
        <w:t>21</w:t>
      </w:r>
      <w:r w:rsidR="00D702FF" w:rsidRPr="00D30545">
        <w:rPr>
          <w:b/>
          <w:szCs w:val="24"/>
        </w:rPr>
        <w:t>.1.</w:t>
      </w:r>
      <w:r w:rsidR="00D702FF" w:rsidRPr="00D30545">
        <w:rPr>
          <w:szCs w:val="24"/>
        </w:rPr>
        <w:t xml:space="preserve"> O critério de julgamento é o de </w:t>
      </w:r>
      <w:r w:rsidR="00D702FF" w:rsidRPr="00D30545">
        <w:rPr>
          <w:b/>
          <w:szCs w:val="24"/>
        </w:rPr>
        <w:t>menor preço unitário por item, sendo a adjudicação realpor item</w:t>
      </w:r>
      <w:r w:rsidR="00D702FF" w:rsidRPr="00D30545">
        <w:rPr>
          <w:szCs w:val="24"/>
        </w:rPr>
        <w:t>, não se admitindo proposta com preços irrisórios ou de valor zero, incompatíveis com os preços de insumos e salários de mercado acrescidos dos respectivos encargos.</w:t>
      </w:r>
    </w:p>
    <w:p w:rsidR="00D702FF" w:rsidRPr="00D30545" w:rsidRDefault="00D702FF" w:rsidP="00D30545">
      <w:pPr>
        <w:jc w:val="both"/>
        <w:rPr>
          <w:szCs w:val="24"/>
        </w:rPr>
      </w:pPr>
    </w:p>
    <w:p w:rsidR="00D702FF" w:rsidRPr="00D30545" w:rsidRDefault="0073375B" w:rsidP="00D30545">
      <w:pPr>
        <w:jc w:val="both"/>
        <w:rPr>
          <w:b/>
          <w:szCs w:val="24"/>
        </w:rPr>
      </w:pPr>
      <w:r w:rsidRPr="00D30545">
        <w:rPr>
          <w:b/>
          <w:szCs w:val="24"/>
        </w:rPr>
        <w:t>22</w:t>
      </w:r>
      <w:r w:rsidR="00D702FF" w:rsidRPr="00D30545">
        <w:rPr>
          <w:b/>
          <w:szCs w:val="24"/>
        </w:rPr>
        <w:t>. CONDIÇÕES DE PAGAMENTO:</w:t>
      </w:r>
    </w:p>
    <w:p w:rsidR="00D702FF" w:rsidRPr="00D30545" w:rsidRDefault="0073375B" w:rsidP="00D30545">
      <w:pPr>
        <w:pStyle w:val="Corpodetexto2"/>
        <w:jc w:val="both"/>
        <w:rPr>
          <w:sz w:val="24"/>
          <w:szCs w:val="24"/>
        </w:rPr>
      </w:pPr>
      <w:r w:rsidRPr="00D30545">
        <w:rPr>
          <w:b/>
          <w:sz w:val="24"/>
          <w:szCs w:val="24"/>
        </w:rPr>
        <w:t>22</w:t>
      </w:r>
      <w:r w:rsidR="00D702FF" w:rsidRPr="00D30545">
        <w:rPr>
          <w:b/>
          <w:sz w:val="24"/>
          <w:szCs w:val="24"/>
        </w:rPr>
        <w:t>.1.</w:t>
      </w:r>
      <w:r w:rsidR="00D702FF" w:rsidRPr="00D30545">
        <w:rPr>
          <w:sz w:val="24"/>
          <w:szCs w:val="24"/>
        </w:rPr>
        <w:t xml:space="preserve"> O pagamentoserá efetuado em até </w:t>
      </w:r>
      <w:r w:rsidR="00D702FF" w:rsidRPr="00D30545">
        <w:rPr>
          <w:b/>
          <w:sz w:val="24"/>
          <w:szCs w:val="24"/>
        </w:rPr>
        <w:t xml:space="preserve">30 (trinta) </w:t>
      </w:r>
      <w:r w:rsidR="00D702FF" w:rsidRPr="00D30545">
        <w:rPr>
          <w:sz w:val="24"/>
          <w:szCs w:val="24"/>
        </w:rPr>
        <w:t xml:space="preserve">dias, medianteadimplemento de cada parcela da obrigação, através </w:t>
      </w:r>
      <w:r w:rsidR="002C2EE5" w:rsidRPr="00D30545">
        <w:rPr>
          <w:sz w:val="24"/>
          <w:szCs w:val="24"/>
        </w:rPr>
        <w:t>transferência</w:t>
      </w:r>
      <w:r w:rsidR="00D702FF" w:rsidRPr="00D30545">
        <w:rPr>
          <w:sz w:val="24"/>
          <w:szCs w:val="24"/>
        </w:rPr>
        <w:t xml:space="preserve"> bancária, por intermédio da apresentação de fatura emitida pela Contratada em correspondência ao objeto executado. </w:t>
      </w:r>
      <w:r w:rsidR="002C2EE5" w:rsidRPr="00D30545">
        <w:rPr>
          <w:b/>
          <w:bCs/>
          <w:sz w:val="24"/>
          <w:szCs w:val="24"/>
        </w:rPr>
        <w:t>A fatura deverá conter todos os dados bancários da favorecida</w:t>
      </w:r>
      <w:r w:rsidR="002C2EE5" w:rsidRPr="00D30545">
        <w:rPr>
          <w:sz w:val="24"/>
          <w:szCs w:val="24"/>
        </w:rPr>
        <w:t xml:space="preserve">. </w:t>
      </w:r>
      <w:r w:rsidR="00D702FF" w:rsidRPr="00D30545">
        <w:rPr>
          <w:sz w:val="24"/>
          <w:szCs w:val="24"/>
        </w:rPr>
        <w:t>O processamento do pagamento observará a legislação pertinente à liquidação da despesa pública.</w:t>
      </w:r>
    </w:p>
    <w:p w:rsidR="00D702FF" w:rsidRPr="00D30545" w:rsidRDefault="0073375B" w:rsidP="00D30545">
      <w:pPr>
        <w:pStyle w:val="Corpodetexto2"/>
        <w:jc w:val="both"/>
        <w:rPr>
          <w:b/>
          <w:sz w:val="24"/>
          <w:szCs w:val="24"/>
        </w:rPr>
      </w:pPr>
      <w:r w:rsidRPr="00D30545">
        <w:rPr>
          <w:b/>
          <w:sz w:val="24"/>
          <w:szCs w:val="24"/>
        </w:rPr>
        <w:t>22</w:t>
      </w:r>
      <w:r w:rsidR="00D702FF" w:rsidRPr="00D30545">
        <w:rPr>
          <w:b/>
          <w:sz w:val="24"/>
          <w:szCs w:val="24"/>
        </w:rPr>
        <w:t>.2.</w:t>
      </w:r>
      <w:r w:rsidR="00D702FF" w:rsidRPr="00D30545">
        <w:rPr>
          <w:sz w:val="24"/>
          <w:szCs w:val="24"/>
        </w:rPr>
        <w:t xml:space="preserve"> Havendo atraso no pagamento, desde que não decorra de ato ou fato atribuível à Contratada, serão devidos pelo Contratante 0,033%, por dia, sobre o valor da parcela devida, a título de </w:t>
      </w:r>
      <w:r w:rsidR="00D702FF" w:rsidRPr="00D30545">
        <w:rPr>
          <w:b/>
          <w:sz w:val="24"/>
          <w:szCs w:val="24"/>
        </w:rPr>
        <w:t>compensação financeira.</w:t>
      </w:r>
    </w:p>
    <w:p w:rsidR="00D702FF" w:rsidRPr="00D30545" w:rsidRDefault="0073375B" w:rsidP="00D30545">
      <w:pPr>
        <w:pStyle w:val="Corpodetexto2"/>
        <w:jc w:val="both"/>
        <w:rPr>
          <w:sz w:val="24"/>
          <w:szCs w:val="24"/>
        </w:rPr>
      </w:pPr>
      <w:r w:rsidRPr="00D30545">
        <w:rPr>
          <w:b/>
          <w:sz w:val="24"/>
          <w:szCs w:val="24"/>
        </w:rPr>
        <w:t>22</w:t>
      </w:r>
      <w:r w:rsidR="00D702FF" w:rsidRPr="00D30545">
        <w:rPr>
          <w:b/>
          <w:sz w:val="24"/>
          <w:szCs w:val="24"/>
        </w:rPr>
        <w:t xml:space="preserve">.3. </w:t>
      </w:r>
      <w:r w:rsidR="00D702FF" w:rsidRPr="00D30545">
        <w:rPr>
          <w:sz w:val="24"/>
          <w:szCs w:val="24"/>
        </w:rPr>
        <w:t xml:space="preserve">Por eventuaisatrasos injustificados, serão devidos à Contratada, </w:t>
      </w:r>
      <w:r w:rsidR="00D702FF" w:rsidRPr="00D30545">
        <w:rPr>
          <w:b/>
          <w:sz w:val="24"/>
          <w:szCs w:val="24"/>
        </w:rPr>
        <w:t>juros moratórios</w:t>
      </w:r>
      <w:r w:rsidR="00D702FF" w:rsidRPr="00D30545">
        <w:rPr>
          <w:sz w:val="24"/>
          <w:szCs w:val="24"/>
        </w:rPr>
        <w:t xml:space="preserve"> de0,01667%ao dia,alcançando ao ano 6% (seis por cento). </w:t>
      </w:r>
    </w:p>
    <w:p w:rsidR="00D702FF" w:rsidRPr="00D30545" w:rsidRDefault="0073375B" w:rsidP="00D30545">
      <w:pPr>
        <w:pStyle w:val="Corpodetexto2"/>
        <w:jc w:val="both"/>
        <w:rPr>
          <w:sz w:val="24"/>
          <w:szCs w:val="24"/>
        </w:rPr>
      </w:pPr>
      <w:r w:rsidRPr="00D30545">
        <w:rPr>
          <w:b/>
          <w:sz w:val="24"/>
          <w:szCs w:val="24"/>
        </w:rPr>
        <w:t>22</w:t>
      </w:r>
      <w:r w:rsidR="00D702FF" w:rsidRPr="00D30545">
        <w:rPr>
          <w:b/>
          <w:sz w:val="24"/>
          <w:szCs w:val="24"/>
        </w:rPr>
        <w:t>.4.</w:t>
      </w:r>
      <w:r w:rsidR="00D702FF" w:rsidRPr="00D30545">
        <w:rPr>
          <w:sz w:val="24"/>
          <w:szCs w:val="24"/>
        </w:rPr>
        <w:t xml:space="preserve"> Entende-se por atraso o prazo que exceder</w:t>
      </w:r>
      <w:r w:rsidR="00D702FF" w:rsidRPr="00D30545">
        <w:rPr>
          <w:b/>
          <w:sz w:val="24"/>
          <w:szCs w:val="24"/>
        </w:rPr>
        <w:t xml:space="preserve"> 15 (quinze) </w:t>
      </w:r>
      <w:r w:rsidR="00D702FF" w:rsidRPr="00D30545">
        <w:rPr>
          <w:sz w:val="24"/>
          <w:szCs w:val="24"/>
        </w:rPr>
        <w:t>dias da apresentação da fatura.</w:t>
      </w:r>
    </w:p>
    <w:p w:rsidR="004D5E0F" w:rsidRPr="00581B4A" w:rsidRDefault="0073375B" w:rsidP="00D30545">
      <w:pPr>
        <w:jc w:val="both"/>
        <w:rPr>
          <w:bCs/>
          <w:szCs w:val="24"/>
        </w:rPr>
      </w:pPr>
      <w:r w:rsidRPr="00D30545">
        <w:rPr>
          <w:b/>
          <w:szCs w:val="24"/>
        </w:rPr>
        <w:t>22</w:t>
      </w:r>
      <w:r w:rsidR="00D702FF" w:rsidRPr="00D30545">
        <w:rPr>
          <w:b/>
          <w:szCs w:val="24"/>
        </w:rPr>
        <w:t xml:space="preserve">.5. </w:t>
      </w:r>
      <w:r w:rsidR="00D702FF" w:rsidRPr="00D30545">
        <w:rPr>
          <w:szCs w:val="24"/>
        </w:rPr>
        <w:t xml:space="preserve">Ocorrendo antecipação no pagamento dentro do prazo estabelecido, o </w:t>
      </w:r>
      <w:r w:rsidR="00D702FF" w:rsidRPr="00D30545">
        <w:rPr>
          <w:b/>
          <w:bCs/>
          <w:szCs w:val="24"/>
        </w:rPr>
        <w:t>Município de Santo Ant</w:t>
      </w:r>
      <w:r w:rsidR="002C2EE5" w:rsidRPr="00D30545">
        <w:rPr>
          <w:b/>
          <w:bCs/>
          <w:szCs w:val="24"/>
        </w:rPr>
        <w:t>ô</w:t>
      </w:r>
      <w:r w:rsidR="00D702FF" w:rsidRPr="00D30545">
        <w:rPr>
          <w:b/>
          <w:bCs/>
          <w:szCs w:val="24"/>
        </w:rPr>
        <w:t xml:space="preserve">nio de Pádua </w:t>
      </w:r>
      <w:r w:rsidR="00D702FF" w:rsidRPr="00D30545">
        <w:rPr>
          <w:szCs w:val="24"/>
        </w:rPr>
        <w:t xml:space="preserve">fará jus a um desconto de 0,033% por dia, a título de </w:t>
      </w:r>
      <w:r w:rsidR="00D702FF" w:rsidRPr="00581B4A">
        <w:rPr>
          <w:bCs/>
          <w:szCs w:val="24"/>
        </w:rPr>
        <w:t xml:space="preserve">compensação financeira.  </w:t>
      </w:r>
    </w:p>
    <w:p w:rsidR="008E0091" w:rsidRPr="00D30545" w:rsidRDefault="008E0091" w:rsidP="00D30545">
      <w:pPr>
        <w:autoSpaceDE w:val="0"/>
        <w:autoSpaceDN w:val="0"/>
        <w:adjustRightInd w:val="0"/>
        <w:jc w:val="both"/>
        <w:rPr>
          <w:b/>
          <w:szCs w:val="24"/>
        </w:rPr>
      </w:pPr>
    </w:p>
    <w:p w:rsidR="00D702FF" w:rsidRPr="00D30545" w:rsidRDefault="0073375B" w:rsidP="00D30545">
      <w:pPr>
        <w:jc w:val="both"/>
        <w:rPr>
          <w:color w:val="000000"/>
          <w:szCs w:val="24"/>
        </w:rPr>
      </w:pPr>
      <w:r w:rsidRPr="00D30545">
        <w:rPr>
          <w:b/>
          <w:color w:val="000000"/>
          <w:szCs w:val="24"/>
        </w:rPr>
        <w:t>23</w:t>
      </w:r>
      <w:r w:rsidR="00D702FF" w:rsidRPr="00D30545">
        <w:rPr>
          <w:b/>
          <w:color w:val="000000"/>
          <w:szCs w:val="24"/>
        </w:rPr>
        <w:t>. DAS SANÇÕES</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.1.</w:t>
      </w:r>
      <w:r w:rsidR="00D702FF" w:rsidRPr="00D30545">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D30545">
        <w:rPr>
          <w:b/>
          <w:color w:val="000000"/>
          <w:sz w:val="24"/>
          <w:szCs w:val="24"/>
        </w:rPr>
        <w:t xml:space="preserve"> artigo 7º da Lei Federal nº10.520/02,</w:t>
      </w:r>
      <w:r w:rsidR="00D702FF" w:rsidRPr="00D30545">
        <w:rPr>
          <w:color w:val="000000"/>
          <w:sz w:val="24"/>
          <w:szCs w:val="24"/>
        </w:rPr>
        <w:t xml:space="preserve"> quando:</w:t>
      </w:r>
    </w:p>
    <w:p w:rsidR="00D702FF" w:rsidRPr="00D30545" w:rsidRDefault="0073375B" w:rsidP="00D30545">
      <w:pPr>
        <w:pStyle w:val="Corpodetexto"/>
        <w:rPr>
          <w:b/>
          <w:color w:val="000000"/>
          <w:sz w:val="24"/>
          <w:szCs w:val="24"/>
          <w:u w:val="single"/>
        </w:rPr>
      </w:pPr>
      <w:r w:rsidRPr="00D30545">
        <w:rPr>
          <w:b/>
          <w:color w:val="000000"/>
          <w:sz w:val="24"/>
          <w:szCs w:val="24"/>
        </w:rPr>
        <w:t>23</w:t>
      </w:r>
      <w:r w:rsidR="00D702FF" w:rsidRPr="00D30545">
        <w:rPr>
          <w:b/>
          <w:color w:val="000000"/>
          <w:sz w:val="24"/>
          <w:szCs w:val="24"/>
        </w:rPr>
        <w:t xml:space="preserve">.1.1. </w:t>
      </w:r>
      <w:r w:rsidR="00D702FF" w:rsidRPr="00D30545">
        <w:rPr>
          <w:color w:val="000000"/>
          <w:sz w:val="24"/>
          <w:szCs w:val="24"/>
        </w:rPr>
        <w:t>Convocado dentro do prazo de validade da sua proposta,não assinar o contrato;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.1.2. </w:t>
      </w:r>
      <w:r w:rsidR="00D702FF" w:rsidRPr="00D30545">
        <w:rPr>
          <w:color w:val="000000"/>
          <w:sz w:val="24"/>
          <w:szCs w:val="24"/>
        </w:rPr>
        <w:t>Deixar de entregar ou apresentar documentação falsa exigida no certame</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.1.3. </w:t>
      </w:r>
      <w:r w:rsidR="00D702FF" w:rsidRPr="00D30545">
        <w:rPr>
          <w:color w:val="000000"/>
          <w:sz w:val="24"/>
          <w:szCs w:val="24"/>
        </w:rPr>
        <w:t>Ensejar retardamento da execução do objeto;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.1.4. </w:t>
      </w:r>
      <w:r w:rsidR="00D702FF" w:rsidRPr="00D30545">
        <w:rPr>
          <w:color w:val="000000"/>
          <w:sz w:val="24"/>
          <w:szCs w:val="24"/>
        </w:rPr>
        <w:t>Não mantiver a proposta;</w:t>
      </w:r>
    </w:p>
    <w:p w:rsidR="00D702FF" w:rsidRPr="00D30545" w:rsidRDefault="0073375B" w:rsidP="00D30545">
      <w:pPr>
        <w:pStyle w:val="Corpodetexto"/>
        <w:rPr>
          <w:b/>
          <w:color w:val="000000"/>
          <w:sz w:val="24"/>
          <w:szCs w:val="24"/>
        </w:rPr>
      </w:pPr>
      <w:r w:rsidRPr="00D30545">
        <w:rPr>
          <w:b/>
          <w:color w:val="000000"/>
          <w:sz w:val="24"/>
          <w:szCs w:val="24"/>
        </w:rPr>
        <w:t>23</w:t>
      </w:r>
      <w:r w:rsidR="00D702FF" w:rsidRPr="00D30545">
        <w:rPr>
          <w:b/>
          <w:color w:val="000000"/>
          <w:sz w:val="24"/>
          <w:szCs w:val="24"/>
        </w:rPr>
        <w:t xml:space="preserve">.1.5. </w:t>
      </w:r>
      <w:r w:rsidR="00D702FF" w:rsidRPr="00D30545">
        <w:rPr>
          <w:color w:val="000000"/>
          <w:sz w:val="24"/>
          <w:szCs w:val="24"/>
        </w:rPr>
        <w:t>Falhar ou fraudar na execução do contrato;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.1.6. </w:t>
      </w:r>
      <w:r w:rsidR="00D702FF" w:rsidRPr="00D30545">
        <w:rPr>
          <w:color w:val="000000"/>
          <w:sz w:val="24"/>
          <w:szCs w:val="24"/>
        </w:rPr>
        <w:t>Comportar-se de modo inidôneo;</w:t>
      </w:r>
    </w:p>
    <w:p w:rsidR="00D702FF" w:rsidRPr="00D30545" w:rsidRDefault="0073375B" w:rsidP="00D30545">
      <w:pPr>
        <w:pStyle w:val="Corpodetexto"/>
        <w:rPr>
          <w:b/>
          <w:color w:val="000000"/>
          <w:sz w:val="24"/>
          <w:szCs w:val="24"/>
        </w:rPr>
      </w:pPr>
      <w:r w:rsidRPr="00D30545">
        <w:rPr>
          <w:b/>
          <w:color w:val="000000"/>
          <w:sz w:val="24"/>
          <w:szCs w:val="24"/>
        </w:rPr>
        <w:t>23</w:t>
      </w:r>
      <w:r w:rsidR="00D702FF" w:rsidRPr="00D30545">
        <w:rPr>
          <w:b/>
          <w:color w:val="000000"/>
          <w:sz w:val="24"/>
          <w:szCs w:val="24"/>
        </w:rPr>
        <w:t xml:space="preserve">.1.7. </w:t>
      </w:r>
      <w:r w:rsidR="00D702FF" w:rsidRPr="00D30545">
        <w:rPr>
          <w:color w:val="000000"/>
          <w:sz w:val="24"/>
          <w:szCs w:val="24"/>
        </w:rPr>
        <w:t>Cometer fraude fiscal.</w:t>
      </w:r>
    </w:p>
    <w:p w:rsidR="00D702FF" w:rsidRPr="00D30545" w:rsidRDefault="0073375B" w:rsidP="00D30545">
      <w:pPr>
        <w:pStyle w:val="Corpodetexto"/>
        <w:rPr>
          <w:color w:val="000000"/>
          <w:sz w:val="24"/>
          <w:szCs w:val="24"/>
        </w:rPr>
      </w:pPr>
      <w:r w:rsidRPr="00D30545">
        <w:rPr>
          <w:b/>
          <w:color w:val="000000"/>
          <w:sz w:val="24"/>
          <w:szCs w:val="24"/>
        </w:rPr>
        <w:lastRenderedPageBreak/>
        <w:t>23</w:t>
      </w:r>
      <w:r w:rsidR="00D702FF" w:rsidRPr="00D30545">
        <w:rPr>
          <w:b/>
          <w:color w:val="000000"/>
          <w:sz w:val="24"/>
          <w:szCs w:val="24"/>
        </w:rPr>
        <w:t xml:space="preserve">.2. </w:t>
      </w:r>
      <w:r w:rsidR="00D702FF" w:rsidRPr="00D30545">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D30545" w:rsidRDefault="0073375B" w:rsidP="00D30545">
      <w:pPr>
        <w:jc w:val="both"/>
        <w:rPr>
          <w:color w:val="000000"/>
          <w:szCs w:val="24"/>
        </w:rPr>
      </w:pPr>
      <w:r w:rsidRPr="00D30545">
        <w:rPr>
          <w:b/>
          <w:color w:val="000000"/>
          <w:szCs w:val="24"/>
        </w:rPr>
        <w:t>23</w:t>
      </w:r>
      <w:r w:rsidR="00D702FF" w:rsidRPr="00D30545">
        <w:rPr>
          <w:b/>
          <w:color w:val="000000"/>
          <w:szCs w:val="24"/>
        </w:rPr>
        <w:t>.2.1.</w:t>
      </w:r>
      <w:r w:rsidR="00D702FF" w:rsidRPr="00D30545">
        <w:rPr>
          <w:color w:val="000000"/>
          <w:szCs w:val="24"/>
        </w:rPr>
        <w:t xml:space="preserve"> Advertência, nas hipóteses de execução irregular de que não resulte prejuízo;</w:t>
      </w:r>
    </w:p>
    <w:p w:rsidR="00D702FF" w:rsidRPr="00D30545" w:rsidRDefault="0073375B" w:rsidP="00D30545">
      <w:pPr>
        <w:jc w:val="both"/>
        <w:rPr>
          <w:color w:val="FF0000"/>
          <w:szCs w:val="24"/>
        </w:rPr>
      </w:pPr>
      <w:r w:rsidRPr="00D30545">
        <w:rPr>
          <w:b/>
          <w:color w:val="000000"/>
          <w:szCs w:val="24"/>
        </w:rPr>
        <w:t>23</w:t>
      </w:r>
      <w:r w:rsidR="00D702FF" w:rsidRPr="00D30545">
        <w:rPr>
          <w:b/>
          <w:color w:val="000000"/>
          <w:szCs w:val="24"/>
        </w:rPr>
        <w:t>.2.2.</w:t>
      </w:r>
      <w:r w:rsidR="00D702FF" w:rsidRPr="00D30545">
        <w:rPr>
          <w:color w:val="000000"/>
          <w:szCs w:val="24"/>
        </w:rPr>
        <w:t xml:space="preserve"> Multa administrativa, que não excederá, em seu total, 20% (vinte por cento) do valor da parcela inadimplida, nas hipóteses de inadimplemento ou infração de qualquer natureza</w:t>
      </w:r>
      <w:r w:rsidR="00D702FF" w:rsidRPr="00D30545">
        <w:rPr>
          <w:color w:val="FF0000"/>
          <w:szCs w:val="24"/>
        </w:rPr>
        <w:t>;</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.2.3.</w:t>
      </w:r>
      <w:r w:rsidR="00D702FF" w:rsidRPr="00D30545">
        <w:rPr>
          <w:color w:val="000000"/>
          <w:sz w:val="24"/>
          <w:szCs w:val="24"/>
        </w:rPr>
        <w:t xml:space="preserve"> Suspensão temporária de participação em licitação e impedimento de contratar com o</w:t>
      </w:r>
      <w:r w:rsidR="00D702FF" w:rsidRPr="00D30545">
        <w:rPr>
          <w:b/>
          <w:bCs/>
          <w:color w:val="000000"/>
          <w:sz w:val="24"/>
          <w:szCs w:val="24"/>
        </w:rPr>
        <w:t>Município de Santo Antônio de Pádua</w:t>
      </w:r>
      <w:r w:rsidR="00D702FF" w:rsidRPr="00D30545">
        <w:rPr>
          <w:color w:val="000000"/>
          <w:sz w:val="24"/>
          <w:szCs w:val="24"/>
        </w:rPr>
        <w:t>, por prazo não superior a dois anos;</w:t>
      </w:r>
    </w:p>
    <w:p w:rsidR="00D702FF" w:rsidRPr="00D30545" w:rsidRDefault="0073375B" w:rsidP="00D30545">
      <w:pPr>
        <w:pStyle w:val="Corpodetexto"/>
        <w:rPr>
          <w:b/>
          <w:color w:val="000000"/>
          <w:sz w:val="24"/>
          <w:szCs w:val="24"/>
        </w:rPr>
      </w:pPr>
      <w:r w:rsidRPr="00D30545">
        <w:rPr>
          <w:b/>
          <w:color w:val="000000"/>
          <w:sz w:val="24"/>
          <w:szCs w:val="24"/>
        </w:rPr>
        <w:t>23</w:t>
      </w:r>
      <w:r w:rsidR="00D702FF" w:rsidRPr="00D30545">
        <w:rPr>
          <w:b/>
          <w:color w:val="000000"/>
          <w:sz w:val="24"/>
          <w:szCs w:val="24"/>
        </w:rPr>
        <w:t xml:space="preserve">.2.4. </w:t>
      </w:r>
      <w:r w:rsidR="00D702FF" w:rsidRPr="00D30545">
        <w:rPr>
          <w:color w:val="000000"/>
          <w:sz w:val="24"/>
          <w:szCs w:val="24"/>
        </w:rPr>
        <w:t>Declaração de inidoneidade para licitar ou contratar com a Administração Pública, enquanto perdurarem os motivos determinantes da punição ou até que seja promovida a reabilitação.</w:t>
      </w:r>
    </w:p>
    <w:p w:rsidR="00D702FF" w:rsidRPr="00D30545" w:rsidRDefault="0073375B" w:rsidP="00D30545">
      <w:pPr>
        <w:jc w:val="both"/>
        <w:rPr>
          <w:b/>
          <w:color w:val="000000"/>
          <w:szCs w:val="24"/>
        </w:rPr>
      </w:pPr>
      <w:r w:rsidRPr="00D30545">
        <w:rPr>
          <w:b/>
          <w:color w:val="000000"/>
          <w:szCs w:val="24"/>
        </w:rPr>
        <w:t>23</w:t>
      </w:r>
      <w:r w:rsidR="00D702FF" w:rsidRPr="00D30545">
        <w:rPr>
          <w:b/>
          <w:color w:val="000000"/>
          <w:szCs w:val="24"/>
        </w:rPr>
        <w:t>.3.</w:t>
      </w:r>
      <w:r w:rsidR="00D702FF" w:rsidRPr="00D30545">
        <w:rPr>
          <w:color w:val="000000"/>
          <w:szCs w:val="24"/>
        </w:rPr>
        <w:t xml:space="preserve"> A advertência será aplicada em casos de faltas leves, assim entendidas aquelas que não acarretem prejuízo ao interesse do </w:t>
      </w:r>
      <w:r w:rsidR="00D702FF" w:rsidRPr="00D30545">
        <w:rPr>
          <w:b/>
          <w:color w:val="000000"/>
          <w:szCs w:val="24"/>
        </w:rPr>
        <w:t>objeto.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 </w:t>
      </w:r>
      <w:r w:rsidR="00D702FF" w:rsidRPr="00D30545">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.4.1. </w:t>
      </w:r>
      <w:r w:rsidR="00D702FF" w:rsidRPr="00D30545">
        <w:rPr>
          <w:color w:val="000000"/>
          <w:sz w:val="24"/>
          <w:szCs w:val="24"/>
        </w:rPr>
        <w:t>Reincidência em descumprimento do prazo contratual;</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.4.2. </w:t>
      </w:r>
      <w:r w:rsidR="00D702FF" w:rsidRPr="00D30545">
        <w:rPr>
          <w:color w:val="000000"/>
          <w:sz w:val="24"/>
          <w:szCs w:val="24"/>
        </w:rPr>
        <w:t>Descumprimento parcial total ou parcial de obrigação contratual;</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.4.3. </w:t>
      </w:r>
      <w:r w:rsidR="00D702FF" w:rsidRPr="00D30545">
        <w:rPr>
          <w:color w:val="000000"/>
          <w:sz w:val="24"/>
          <w:szCs w:val="24"/>
        </w:rPr>
        <w:t>Rescisão do contrato;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.4.4. </w:t>
      </w:r>
      <w:r w:rsidR="00D702FF" w:rsidRPr="00D30545">
        <w:rPr>
          <w:color w:val="000000"/>
          <w:sz w:val="24"/>
          <w:szCs w:val="24"/>
        </w:rPr>
        <w:t>Tenha sofrido condenação definitiva por praticar, por meios dolos os, fraude fiscal no recolhimento de quaisquer tributos;</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.4.5. </w:t>
      </w:r>
      <w:r w:rsidR="00D702FF" w:rsidRPr="00D30545">
        <w:rPr>
          <w:color w:val="000000"/>
          <w:sz w:val="24"/>
          <w:szCs w:val="24"/>
        </w:rPr>
        <w:t>Tenha praticado atos ilícitos visando frustrar os objetivos da licitação;</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.4.6. </w:t>
      </w:r>
      <w:r w:rsidR="00D702FF" w:rsidRPr="00D30545">
        <w:rPr>
          <w:color w:val="000000"/>
          <w:sz w:val="24"/>
          <w:szCs w:val="24"/>
        </w:rPr>
        <w:t>Demonstre não possuir idoneidade para contratar com a Administração em virtude de atos ilícitos praticados.</w:t>
      </w:r>
    </w:p>
    <w:p w:rsidR="00D702FF" w:rsidRPr="00D30545" w:rsidRDefault="0073375B" w:rsidP="00D30545">
      <w:pPr>
        <w:pStyle w:val="Corpodetexto"/>
        <w:rPr>
          <w:color w:val="000000"/>
          <w:sz w:val="24"/>
          <w:szCs w:val="24"/>
        </w:rPr>
      </w:pPr>
      <w:r w:rsidRPr="00D30545">
        <w:rPr>
          <w:b/>
          <w:color w:val="000000"/>
          <w:sz w:val="24"/>
          <w:szCs w:val="24"/>
        </w:rPr>
        <w:t>23</w:t>
      </w:r>
      <w:r w:rsidR="00D702FF" w:rsidRPr="00D30545">
        <w:rPr>
          <w:b/>
          <w:color w:val="000000"/>
          <w:sz w:val="24"/>
          <w:szCs w:val="24"/>
        </w:rPr>
        <w:t xml:space="preserve">.5. </w:t>
      </w:r>
      <w:r w:rsidR="00D702FF" w:rsidRPr="00D30545">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D702FF" w:rsidRPr="00D30545" w:rsidRDefault="0073375B" w:rsidP="00D30545">
      <w:pPr>
        <w:jc w:val="both"/>
        <w:rPr>
          <w:color w:val="000000"/>
          <w:szCs w:val="24"/>
        </w:rPr>
      </w:pPr>
      <w:r w:rsidRPr="00D30545">
        <w:rPr>
          <w:b/>
          <w:color w:val="000000"/>
          <w:szCs w:val="24"/>
        </w:rPr>
        <w:t>23</w:t>
      </w:r>
      <w:r w:rsidR="00D702FF" w:rsidRPr="00D30545">
        <w:rPr>
          <w:b/>
          <w:color w:val="000000"/>
          <w:szCs w:val="24"/>
        </w:rPr>
        <w:t>.6.</w:t>
      </w:r>
      <w:r w:rsidR="00D702FF" w:rsidRPr="00D30545">
        <w:rPr>
          <w:color w:val="000000"/>
          <w:szCs w:val="24"/>
        </w:rPr>
        <w:t xml:space="preserve"> Ocorrendo atraso injustificado na entrega do </w:t>
      </w:r>
      <w:r w:rsidR="00D702FF" w:rsidRPr="00D30545">
        <w:rPr>
          <w:b/>
          <w:color w:val="000000"/>
          <w:szCs w:val="24"/>
        </w:rPr>
        <w:t>material</w:t>
      </w:r>
      <w:r w:rsidR="00D702FF" w:rsidRPr="00D30545">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D30545" w:rsidRDefault="0073375B" w:rsidP="00D30545">
      <w:pPr>
        <w:pStyle w:val="Corpodetexto"/>
        <w:rPr>
          <w:b/>
          <w:color w:val="000000"/>
          <w:sz w:val="24"/>
          <w:szCs w:val="24"/>
        </w:rPr>
      </w:pPr>
      <w:r w:rsidRPr="00D30545">
        <w:rPr>
          <w:b/>
          <w:color w:val="000000"/>
          <w:sz w:val="24"/>
          <w:szCs w:val="24"/>
        </w:rPr>
        <w:t>23</w:t>
      </w:r>
      <w:r w:rsidR="00D702FF" w:rsidRPr="00D30545">
        <w:rPr>
          <w:b/>
          <w:color w:val="000000"/>
          <w:sz w:val="24"/>
          <w:szCs w:val="24"/>
        </w:rPr>
        <w:t>.7.</w:t>
      </w:r>
      <w:r w:rsidR="00D702FF" w:rsidRPr="00D30545">
        <w:rPr>
          <w:color w:val="000000"/>
          <w:sz w:val="24"/>
          <w:szCs w:val="24"/>
        </w:rPr>
        <w:t xml:space="preserve"> A recusa injustificada da licitante vencedora em assinar o contrato no prazo estipulado</w:t>
      </w:r>
      <w:r w:rsidR="00D702FF" w:rsidRPr="00D30545">
        <w:rPr>
          <w:b/>
          <w:color w:val="000000"/>
          <w:sz w:val="24"/>
          <w:szCs w:val="24"/>
        </w:rPr>
        <w:t>,</w:t>
      </w:r>
      <w:r w:rsidR="00D702FF" w:rsidRPr="00D30545">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02FF" w:rsidRPr="00D30545">
        <w:rPr>
          <w:b/>
          <w:color w:val="000000"/>
          <w:sz w:val="24"/>
          <w:szCs w:val="24"/>
        </w:rPr>
        <w:t xml:space="preserve">Município de Santo Antônio de Pádua </w:t>
      </w:r>
      <w:r w:rsidR="00D702FF" w:rsidRPr="00D30545">
        <w:rPr>
          <w:color w:val="000000"/>
          <w:sz w:val="24"/>
          <w:szCs w:val="24"/>
        </w:rPr>
        <w:t xml:space="preserve">aconvocar a licitante remanescente, na forma do </w:t>
      </w:r>
      <w:r w:rsidR="00D702FF" w:rsidRPr="00D30545">
        <w:rPr>
          <w:b/>
          <w:color w:val="000000"/>
          <w:sz w:val="24"/>
          <w:szCs w:val="24"/>
        </w:rPr>
        <w:t>artigo 64, § 2º da Lei Federal nº8.666/93.</w:t>
      </w:r>
    </w:p>
    <w:p w:rsidR="00D702FF" w:rsidRPr="00D30545" w:rsidRDefault="0073375B" w:rsidP="00D30545">
      <w:pPr>
        <w:pStyle w:val="Corpodetexto2"/>
        <w:jc w:val="both"/>
        <w:rPr>
          <w:color w:val="000000"/>
          <w:sz w:val="24"/>
          <w:szCs w:val="24"/>
        </w:rPr>
      </w:pPr>
      <w:r w:rsidRPr="00D30545">
        <w:rPr>
          <w:b/>
          <w:color w:val="000000"/>
          <w:sz w:val="24"/>
          <w:szCs w:val="24"/>
        </w:rPr>
        <w:t>23</w:t>
      </w:r>
      <w:r w:rsidR="00D702FF" w:rsidRPr="00D30545">
        <w:rPr>
          <w:b/>
          <w:color w:val="000000"/>
          <w:sz w:val="24"/>
          <w:szCs w:val="24"/>
        </w:rPr>
        <w:t>.8.</w:t>
      </w:r>
      <w:r w:rsidR="00D702FF" w:rsidRPr="00D30545">
        <w:rPr>
          <w:color w:val="000000"/>
          <w:sz w:val="24"/>
          <w:szCs w:val="24"/>
        </w:rPr>
        <w:t xml:space="preserve"> Os danos e perdas decorrentes de culpa ou dolo da Contratada serão ressarcidos ao </w:t>
      </w:r>
      <w:r w:rsidR="00D702FF" w:rsidRPr="00D30545">
        <w:rPr>
          <w:b/>
          <w:color w:val="000000"/>
          <w:sz w:val="24"/>
          <w:szCs w:val="24"/>
        </w:rPr>
        <w:t xml:space="preserve">Município de Santo Antônio de Pádua </w:t>
      </w:r>
      <w:r w:rsidR="00D702FF" w:rsidRPr="00D30545">
        <w:rPr>
          <w:color w:val="000000"/>
          <w:sz w:val="24"/>
          <w:szCs w:val="24"/>
        </w:rPr>
        <w:t xml:space="preserve">no prazo máximo de </w:t>
      </w:r>
      <w:r w:rsidR="00D702FF" w:rsidRPr="00D30545">
        <w:rPr>
          <w:b/>
          <w:color w:val="000000"/>
          <w:sz w:val="24"/>
          <w:szCs w:val="24"/>
        </w:rPr>
        <w:t>03 (três) dias</w:t>
      </w:r>
      <w:r w:rsidR="00D702FF" w:rsidRPr="00D30545">
        <w:rPr>
          <w:color w:val="000000"/>
          <w:sz w:val="24"/>
          <w:szCs w:val="24"/>
        </w:rPr>
        <w:t>, contados de notificação administrativa, sob pena de multa de 0,5% (meio por cento) sobre o valor do contrato, por dia de atraso.</w:t>
      </w:r>
    </w:p>
    <w:p w:rsidR="00D702FF" w:rsidRPr="00D30545" w:rsidRDefault="0073375B" w:rsidP="00D30545">
      <w:pPr>
        <w:jc w:val="both"/>
        <w:rPr>
          <w:color w:val="000000"/>
          <w:szCs w:val="24"/>
        </w:rPr>
      </w:pPr>
      <w:r w:rsidRPr="00D30545">
        <w:rPr>
          <w:b/>
          <w:color w:val="000000"/>
          <w:szCs w:val="24"/>
        </w:rPr>
        <w:t>23</w:t>
      </w:r>
      <w:r w:rsidR="00D702FF" w:rsidRPr="00D30545">
        <w:rPr>
          <w:b/>
          <w:color w:val="000000"/>
          <w:szCs w:val="24"/>
        </w:rPr>
        <w:t xml:space="preserve">.9. </w:t>
      </w:r>
      <w:r w:rsidR="00D702FF" w:rsidRPr="00D30545">
        <w:rPr>
          <w:color w:val="000000"/>
          <w:szCs w:val="24"/>
        </w:rPr>
        <w:t xml:space="preserve">As multas previstas neste ato convocatório não têm caráter compensatório e o seu pagamento não elide a responsabilidade da Contratada pelos danos causados ao </w:t>
      </w:r>
      <w:r w:rsidR="00D702FF" w:rsidRPr="00D30545">
        <w:rPr>
          <w:b/>
          <w:color w:val="000000"/>
          <w:szCs w:val="24"/>
        </w:rPr>
        <w:t xml:space="preserve">Município de Santo Antônio de Pádua </w:t>
      </w:r>
      <w:r w:rsidR="00D702FF" w:rsidRPr="00D30545">
        <w:rPr>
          <w:color w:val="000000"/>
          <w:szCs w:val="24"/>
        </w:rPr>
        <w:t xml:space="preserve">e, ainda, não impede que sejam aplicadas outras sanções previstas em leie que o contrato seja rescindido unilateralmente.  </w:t>
      </w:r>
    </w:p>
    <w:p w:rsidR="00D702FF" w:rsidRPr="00D30545" w:rsidRDefault="0073375B" w:rsidP="00D30545">
      <w:pPr>
        <w:jc w:val="both"/>
        <w:rPr>
          <w:color w:val="000000"/>
          <w:szCs w:val="24"/>
        </w:rPr>
      </w:pPr>
      <w:r w:rsidRPr="00D30545">
        <w:rPr>
          <w:b/>
          <w:color w:val="000000"/>
          <w:szCs w:val="24"/>
        </w:rPr>
        <w:lastRenderedPageBreak/>
        <w:t>23</w:t>
      </w:r>
      <w:r w:rsidR="00D702FF" w:rsidRPr="00D30545">
        <w:rPr>
          <w:b/>
          <w:color w:val="000000"/>
          <w:szCs w:val="24"/>
        </w:rPr>
        <w:t>.10.</w:t>
      </w:r>
      <w:r w:rsidR="00D702FF" w:rsidRPr="00D30545">
        <w:rPr>
          <w:color w:val="000000"/>
          <w:szCs w:val="24"/>
        </w:rPr>
        <w:t xml:space="preserve"> A multa aplicada deverá ser recolhida dentro do prazo de03 (três) dias a contar da correspondente notificação e poderá ser descontada de eventuais créditos que a Contratadatenha junto ao </w:t>
      </w:r>
      <w:r w:rsidR="00D702FF" w:rsidRPr="00D30545">
        <w:rPr>
          <w:b/>
          <w:color w:val="000000"/>
          <w:szCs w:val="24"/>
        </w:rPr>
        <w:t>Município de Santo Antônio de Pádua</w:t>
      </w:r>
      <w:r w:rsidR="00D702FF" w:rsidRPr="00D30545">
        <w:rPr>
          <w:color w:val="000000"/>
          <w:szCs w:val="24"/>
        </w:rPr>
        <w:t>, sem embargo de ser cobrada judicialmente.</w:t>
      </w:r>
    </w:p>
    <w:p w:rsidR="00D702FF" w:rsidRPr="00D30545" w:rsidRDefault="0073375B" w:rsidP="00D30545">
      <w:pPr>
        <w:jc w:val="both"/>
        <w:rPr>
          <w:color w:val="000000"/>
          <w:szCs w:val="24"/>
        </w:rPr>
      </w:pPr>
      <w:r w:rsidRPr="00D30545">
        <w:rPr>
          <w:b/>
          <w:color w:val="000000"/>
          <w:szCs w:val="24"/>
        </w:rPr>
        <w:t>23</w:t>
      </w:r>
      <w:r w:rsidR="00D702FF" w:rsidRPr="00D30545">
        <w:rPr>
          <w:b/>
          <w:color w:val="000000"/>
          <w:szCs w:val="24"/>
        </w:rPr>
        <w:t>.11.</w:t>
      </w:r>
      <w:r w:rsidR="00D702FF" w:rsidRPr="00D30545">
        <w:rPr>
          <w:color w:val="000000"/>
          <w:szCs w:val="24"/>
        </w:rPr>
        <w:t xml:space="preserve"> Constituem motivos para rescisão do contrato, por ato unilateral do Contratante, os motivos previstos no </w:t>
      </w:r>
      <w:r w:rsidR="00D702FF" w:rsidRPr="00D30545">
        <w:rPr>
          <w:b/>
          <w:color w:val="000000"/>
          <w:szCs w:val="24"/>
        </w:rPr>
        <w:t>artigo 78, I a XI da Lei Federal nº8.666/93,</w:t>
      </w:r>
      <w:r w:rsidR="00D702FF" w:rsidRPr="00D30545">
        <w:rPr>
          <w:color w:val="000000"/>
          <w:szCs w:val="24"/>
        </w:rPr>
        <w:t xml:space="preserve"> mediante decisão fundamentada, assegurados o contraditório, a defesa prévia e ampla defesa, acarretando a Contratada, no que couber, as consequências previstas no </w:t>
      </w:r>
      <w:r w:rsidR="00D702FF" w:rsidRPr="00D30545">
        <w:rPr>
          <w:b/>
          <w:color w:val="000000"/>
          <w:szCs w:val="24"/>
        </w:rPr>
        <w:t>artigo 80 do mesmo diploma legal</w:t>
      </w:r>
      <w:r w:rsidR="00D702FF" w:rsidRPr="00D30545">
        <w:rPr>
          <w:color w:val="000000"/>
          <w:szCs w:val="24"/>
        </w:rPr>
        <w:t>, sem prejuízo das sanções estipulada em leis e neste edital.</w:t>
      </w:r>
    </w:p>
    <w:p w:rsidR="00D702FF" w:rsidRPr="00D30545" w:rsidRDefault="00D702FF" w:rsidP="00D30545">
      <w:pPr>
        <w:jc w:val="both"/>
        <w:rPr>
          <w:szCs w:val="24"/>
        </w:rPr>
      </w:pPr>
    </w:p>
    <w:p w:rsidR="00D702FF" w:rsidRPr="00D30545" w:rsidRDefault="0073375B" w:rsidP="00D30545">
      <w:pPr>
        <w:autoSpaceDE w:val="0"/>
        <w:autoSpaceDN w:val="0"/>
        <w:adjustRightInd w:val="0"/>
        <w:jc w:val="both"/>
        <w:rPr>
          <w:b/>
          <w:szCs w:val="24"/>
        </w:rPr>
      </w:pPr>
      <w:r w:rsidRPr="00D30545">
        <w:rPr>
          <w:b/>
          <w:szCs w:val="24"/>
        </w:rPr>
        <w:t>24</w:t>
      </w:r>
      <w:r w:rsidR="007D5AD3" w:rsidRPr="00D30545">
        <w:rPr>
          <w:b/>
          <w:szCs w:val="24"/>
        </w:rPr>
        <w:t>.</w:t>
      </w:r>
      <w:r w:rsidR="00D702FF" w:rsidRPr="00D30545">
        <w:rPr>
          <w:b/>
          <w:szCs w:val="24"/>
        </w:rPr>
        <w:t xml:space="preserve"> SUBCONTRATAÇÃO </w:t>
      </w:r>
    </w:p>
    <w:p w:rsidR="00D702FF" w:rsidRPr="00D30545" w:rsidRDefault="0073375B" w:rsidP="00D30545">
      <w:pPr>
        <w:autoSpaceDE w:val="0"/>
        <w:autoSpaceDN w:val="0"/>
        <w:adjustRightInd w:val="0"/>
        <w:jc w:val="both"/>
        <w:rPr>
          <w:b/>
          <w:szCs w:val="24"/>
        </w:rPr>
      </w:pPr>
      <w:r w:rsidRPr="00D30545">
        <w:rPr>
          <w:b/>
          <w:szCs w:val="24"/>
        </w:rPr>
        <w:t>24</w:t>
      </w:r>
      <w:r w:rsidR="00D702FF" w:rsidRPr="00D30545">
        <w:rPr>
          <w:b/>
          <w:szCs w:val="24"/>
        </w:rPr>
        <w:t xml:space="preserve">.1. </w:t>
      </w:r>
      <w:r w:rsidR="00D702FF" w:rsidRPr="00D30545">
        <w:rPr>
          <w:szCs w:val="24"/>
        </w:rPr>
        <w:t xml:space="preserve">Conforme estabelecido no </w:t>
      </w:r>
      <w:r w:rsidR="00D702FF" w:rsidRPr="00D30545">
        <w:rPr>
          <w:b/>
          <w:szCs w:val="24"/>
        </w:rPr>
        <w:t>Artigo 72 da Lei Federal n</w:t>
      </w:r>
      <w:r w:rsidR="00D702FF" w:rsidRPr="00D30545">
        <w:rPr>
          <w:b/>
          <w:szCs w:val="24"/>
          <w:vertAlign w:val="superscript"/>
        </w:rPr>
        <w:t xml:space="preserve">o </w:t>
      </w:r>
      <w:r w:rsidR="00D702FF" w:rsidRPr="00D30545">
        <w:rPr>
          <w:b/>
          <w:szCs w:val="24"/>
        </w:rPr>
        <w:t>8.666/93</w:t>
      </w:r>
      <w:r w:rsidR="00D702FF" w:rsidRPr="00D30545">
        <w:rPr>
          <w:szCs w:val="24"/>
        </w:rPr>
        <w:t>, é vedada a subcontratação da totalidade dos serviços objeto da licitação</w:t>
      </w:r>
      <w:r w:rsidR="00D702FF" w:rsidRPr="00D30545">
        <w:rPr>
          <w:b/>
          <w:szCs w:val="24"/>
        </w:rPr>
        <w:t>.</w:t>
      </w:r>
    </w:p>
    <w:p w:rsidR="00A834B7" w:rsidRPr="00D30545" w:rsidRDefault="00A834B7" w:rsidP="00D30545">
      <w:pPr>
        <w:autoSpaceDE w:val="0"/>
        <w:autoSpaceDN w:val="0"/>
        <w:adjustRightInd w:val="0"/>
        <w:jc w:val="both"/>
        <w:rPr>
          <w:b/>
          <w:szCs w:val="24"/>
        </w:rPr>
      </w:pPr>
    </w:p>
    <w:p w:rsidR="00A834B7" w:rsidRPr="00D30545" w:rsidRDefault="0073375B" w:rsidP="00D30545">
      <w:pPr>
        <w:pStyle w:val="Corpodetexto"/>
        <w:contextualSpacing/>
        <w:rPr>
          <w:b/>
          <w:sz w:val="24"/>
          <w:szCs w:val="24"/>
        </w:rPr>
      </w:pPr>
      <w:r w:rsidRPr="00D30545">
        <w:rPr>
          <w:b/>
          <w:sz w:val="24"/>
          <w:szCs w:val="24"/>
        </w:rPr>
        <w:t>25</w:t>
      </w:r>
      <w:r w:rsidR="00A834B7" w:rsidRPr="00D30545">
        <w:rPr>
          <w:b/>
          <w:sz w:val="24"/>
          <w:szCs w:val="24"/>
        </w:rPr>
        <w:t>. DA REVISÃO E DO CANCELAMENTO DOS PREÇOS REGISTRADOS</w:t>
      </w:r>
    </w:p>
    <w:p w:rsidR="00A834B7" w:rsidRPr="00D30545" w:rsidRDefault="0073375B" w:rsidP="00D30545">
      <w:pPr>
        <w:contextualSpacing/>
        <w:jc w:val="both"/>
        <w:rPr>
          <w:szCs w:val="24"/>
        </w:rPr>
      </w:pPr>
      <w:r w:rsidRPr="00D30545">
        <w:rPr>
          <w:b/>
          <w:szCs w:val="24"/>
        </w:rPr>
        <w:t>25</w:t>
      </w:r>
      <w:r w:rsidR="00A834B7" w:rsidRPr="00D30545">
        <w:rPr>
          <w:b/>
          <w:szCs w:val="24"/>
        </w:rPr>
        <w:t xml:space="preserve">.1. </w:t>
      </w:r>
      <w:r w:rsidR="00C54820" w:rsidRPr="00D30545">
        <w:rPr>
          <w:szCs w:val="24"/>
        </w:rPr>
        <w:t>A revisão e o cancelamento dos preços registrados têm</w:t>
      </w:r>
      <w:r w:rsidR="00A834B7" w:rsidRPr="00D30545">
        <w:rPr>
          <w:szCs w:val="24"/>
        </w:rPr>
        <w:t xml:space="preserve"> como embasamento legal o Decreto Municipal nº015, de 17 de fevereiro de 2017 artigos 16, 17, 18, 19 e 20 conforme abaixo:</w:t>
      </w:r>
    </w:p>
    <w:p w:rsidR="00A834B7" w:rsidRPr="00D30545" w:rsidRDefault="00A834B7" w:rsidP="00D30545">
      <w:pPr>
        <w:ind w:left="3402"/>
        <w:contextualSpacing/>
        <w:jc w:val="both"/>
        <w:rPr>
          <w:i/>
          <w:szCs w:val="24"/>
        </w:rPr>
      </w:pPr>
      <w:bookmarkStart w:id="0" w:name="artigo_16"/>
      <w:r w:rsidRPr="00D30545">
        <w:rPr>
          <w:b/>
          <w:bCs/>
          <w:i/>
          <w:szCs w:val="24"/>
        </w:rPr>
        <w:t>Art. 16</w:t>
      </w:r>
      <w:bookmarkEnd w:id="0"/>
      <w:r w:rsidRPr="00D30545">
        <w:rPr>
          <w:i/>
          <w:szCs w:val="24"/>
        </w:rPr>
        <w:t> </w:t>
      </w:r>
      <w:r w:rsidRPr="00D3054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834B7" w:rsidRPr="00D30545" w:rsidRDefault="00A834B7" w:rsidP="00D30545">
      <w:pPr>
        <w:ind w:left="3402"/>
        <w:contextualSpacing/>
        <w:jc w:val="both"/>
        <w:rPr>
          <w:i/>
          <w:szCs w:val="24"/>
        </w:rPr>
      </w:pPr>
    </w:p>
    <w:p w:rsidR="00A834B7" w:rsidRPr="00D30545" w:rsidRDefault="00A834B7" w:rsidP="00D30545">
      <w:pPr>
        <w:ind w:left="3402"/>
        <w:jc w:val="both"/>
        <w:rPr>
          <w:i/>
          <w:szCs w:val="24"/>
          <w:shd w:val="clear" w:color="auto" w:fill="FFFFFF"/>
        </w:rPr>
      </w:pPr>
      <w:bookmarkStart w:id="1" w:name="artigo_17"/>
      <w:r w:rsidRPr="00D30545">
        <w:rPr>
          <w:b/>
          <w:bCs/>
          <w:i/>
          <w:szCs w:val="24"/>
        </w:rPr>
        <w:t>Art. 17</w:t>
      </w:r>
      <w:bookmarkEnd w:id="1"/>
      <w:r w:rsidRPr="00D30545">
        <w:rPr>
          <w:i/>
          <w:szCs w:val="24"/>
        </w:rPr>
        <w:t> </w:t>
      </w:r>
      <w:r w:rsidRPr="00D3054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r w:rsidRPr="00D30545">
        <w:rPr>
          <w:b/>
          <w:i/>
          <w:szCs w:val="24"/>
          <w:shd w:val="clear" w:color="auto" w:fill="FFFFFF"/>
        </w:rPr>
        <w:t>§ 1º</w:t>
      </w:r>
      <w:r w:rsidRPr="00D30545">
        <w:rPr>
          <w:i/>
          <w:szCs w:val="24"/>
          <w:shd w:val="clear" w:color="auto" w:fill="FFFFFF"/>
        </w:rPr>
        <w:t xml:space="preserve"> Os fornecedores que não aceitarem reduzir seus preços aos valores praticados pelo mercado serão liberados do compromisso assumido, sem aplicação de penalidade.</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r w:rsidRPr="00D30545">
        <w:rPr>
          <w:b/>
          <w:i/>
          <w:szCs w:val="24"/>
          <w:shd w:val="clear" w:color="auto" w:fill="FFFFFF"/>
        </w:rPr>
        <w:t>§ 2º</w:t>
      </w:r>
      <w:r w:rsidRPr="00D30545">
        <w:rPr>
          <w:i/>
          <w:szCs w:val="24"/>
          <w:shd w:val="clear" w:color="auto" w:fill="FFFFFF"/>
        </w:rPr>
        <w:t xml:space="preserve"> A ordem de classificação dos fornecedores que aceitarem reduzir seus preços aos valores de mercado observará a classificação original.</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bookmarkStart w:id="2" w:name="artigo_18"/>
      <w:r w:rsidRPr="00D30545">
        <w:rPr>
          <w:b/>
          <w:bCs/>
          <w:i/>
          <w:szCs w:val="24"/>
        </w:rPr>
        <w:t>Art. 18</w:t>
      </w:r>
      <w:bookmarkEnd w:id="2"/>
      <w:r w:rsidRPr="00D30545">
        <w:rPr>
          <w:i/>
          <w:szCs w:val="24"/>
        </w:rPr>
        <w:t> </w:t>
      </w:r>
      <w:r w:rsidRPr="00D30545">
        <w:rPr>
          <w:i/>
          <w:szCs w:val="24"/>
          <w:shd w:val="clear" w:color="auto" w:fill="FFFFFF"/>
        </w:rPr>
        <w:t>Quando o preço de mercado tornar-se superior aos preços registrados e o fornecedor não puder cumprir o compromisso, o Órgão Gerenciador poderá:</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r w:rsidRPr="00D30545">
        <w:rPr>
          <w:b/>
          <w:i/>
          <w:szCs w:val="24"/>
          <w:shd w:val="clear" w:color="auto" w:fill="FFFFFF"/>
        </w:rPr>
        <w:lastRenderedPageBreak/>
        <w:t xml:space="preserve">I </w:t>
      </w:r>
      <w:proofErr w:type="gramStart"/>
      <w:r w:rsidRPr="00D30545">
        <w:rPr>
          <w:b/>
          <w:i/>
          <w:szCs w:val="24"/>
          <w:shd w:val="clear" w:color="auto" w:fill="FFFFFF"/>
        </w:rPr>
        <w:t>-</w:t>
      </w:r>
      <w:r w:rsidRPr="00D30545">
        <w:rPr>
          <w:i/>
          <w:szCs w:val="24"/>
          <w:shd w:val="clear" w:color="auto" w:fill="FFFFFF"/>
        </w:rPr>
        <w:t>liberar</w:t>
      </w:r>
      <w:proofErr w:type="gramEnd"/>
      <w:r w:rsidRPr="00D30545">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A834B7" w:rsidRPr="00D30545" w:rsidRDefault="00A834B7" w:rsidP="00D30545">
      <w:pPr>
        <w:ind w:left="3402"/>
        <w:jc w:val="both"/>
        <w:rPr>
          <w:i/>
          <w:szCs w:val="24"/>
          <w:shd w:val="clear" w:color="auto" w:fill="FFFFFF"/>
        </w:rPr>
      </w:pPr>
      <w:r w:rsidRPr="00D30545">
        <w:rPr>
          <w:b/>
          <w:i/>
          <w:szCs w:val="24"/>
          <w:shd w:val="clear" w:color="auto" w:fill="FFFFFF"/>
        </w:rPr>
        <w:t xml:space="preserve">II </w:t>
      </w:r>
      <w:proofErr w:type="gramStart"/>
      <w:r w:rsidRPr="00D30545">
        <w:rPr>
          <w:b/>
          <w:i/>
          <w:szCs w:val="24"/>
          <w:shd w:val="clear" w:color="auto" w:fill="FFFFFF"/>
        </w:rPr>
        <w:t>-</w:t>
      </w:r>
      <w:r w:rsidRPr="00D30545">
        <w:rPr>
          <w:i/>
          <w:szCs w:val="24"/>
          <w:shd w:val="clear" w:color="auto" w:fill="FFFFFF"/>
        </w:rPr>
        <w:t>convocar</w:t>
      </w:r>
      <w:proofErr w:type="gramEnd"/>
      <w:r w:rsidRPr="00D30545">
        <w:rPr>
          <w:i/>
          <w:szCs w:val="24"/>
          <w:shd w:val="clear" w:color="auto" w:fill="FFFFFF"/>
        </w:rPr>
        <w:t xml:space="preserve"> os demais fornecedores para assegurar igual oportunidade de negociação.</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r w:rsidRPr="00D30545">
        <w:rPr>
          <w:b/>
          <w:i/>
          <w:szCs w:val="24"/>
          <w:shd w:val="clear" w:color="auto" w:fill="FFFFFF"/>
        </w:rPr>
        <w:t>Parágrafo único.</w:t>
      </w:r>
      <w:r w:rsidRPr="00D3054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bookmarkStart w:id="3" w:name="artigo_19"/>
      <w:r w:rsidRPr="00D30545">
        <w:rPr>
          <w:b/>
          <w:bCs/>
          <w:i/>
          <w:szCs w:val="24"/>
        </w:rPr>
        <w:t>Art. 19</w:t>
      </w:r>
      <w:bookmarkEnd w:id="3"/>
      <w:r w:rsidRPr="00D30545">
        <w:rPr>
          <w:i/>
          <w:szCs w:val="24"/>
        </w:rPr>
        <w:t> </w:t>
      </w:r>
      <w:r w:rsidRPr="00D30545">
        <w:rPr>
          <w:i/>
          <w:szCs w:val="24"/>
          <w:shd w:val="clear" w:color="auto" w:fill="FFFFFF"/>
        </w:rPr>
        <w:t>O registro do fornecedor será cancelado quando:</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r w:rsidRPr="00D30545">
        <w:rPr>
          <w:i/>
          <w:szCs w:val="24"/>
          <w:shd w:val="clear" w:color="auto" w:fill="FFFFFF"/>
        </w:rPr>
        <w:t>I - descumprir as condições da ata de registro de preços;</w:t>
      </w:r>
    </w:p>
    <w:p w:rsidR="00A834B7" w:rsidRPr="00D30545" w:rsidRDefault="00A834B7" w:rsidP="00D30545">
      <w:pPr>
        <w:ind w:left="3402"/>
        <w:jc w:val="both"/>
        <w:rPr>
          <w:i/>
          <w:szCs w:val="24"/>
          <w:shd w:val="clear" w:color="auto" w:fill="FFFFFF"/>
        </w:rPr>
      </w:pPr>
      <w:r w:rsidRPr="00D30545">
        <w:rPr>
          <w:i/>
          <w:szCs w:val="24"/>
          <w:shd w:val="clear" w:color="auto" w:fill="FFFFFF"/>
        </w:rPr>
        <w:t>II - não retirar a nota de empenho ou instrumento equivalente no prazo estabelecido pela Administração, sem justificativa aceitável;</w:t>
      </w:r>
    </w:p>
    <w:p w:rsidR="00A834B7" w:rsidRPr="00D30545" w:rsidRDefault="00A834B7" w:rsidP="00D30545">
      <w:pPr>
        <w:ind w:left="3402"/>
        <w:jc w:val="both"/>
        <w:rPr>
          <w:i/>
          <w:szCs w:val="24"/>
          <w:shd w:val="clear" w:color="auto" w:fill="FFFFFF"/>
        </w:rPr>
      </w:pPr>
      <w:r w:rsidRPr="00D30545">
        <w:rPr>
          <w:i/>
          <w:szCs w:val="24"/>
          <w:shd w:val="clear" w:color="auto" w:fill="FFFFFF"/>
        </w:rPr>
        <w:t>III - não aceitar reduzir o seu preço registrado, na hipótese deste se tornar superior àqueles praticados no mercado; ou</w:t>
      </w:r>
    </w:p>
    <w:p w:rsidR="00A834B7" w:rsidRPr="00D30545" w:rsidRDefault="00A834B7" w:rsidP="00D30545">
      <w:pPr>
        <w:ind w:left="3402"/>
        <w:jc w:val="both"/>
        <w:rPr>
          <w:i/>
          <w:szCs w:val="24"/>
          <w:shd w:val="clear" w:color="auto" w:fill="FFFFFF"/>
        </w:rPr>
      </w:pPr>
      <w:r w:rsidRPr="00D30545">
        <w:rPr>
          <w:i/>
          <w:szCs w:val="24"/>
          <w:shd w:val="clear" w:color="auto" w:fill="FFFFFF"/>
        </w:rPr>
        <w:t>IV - sofrer sanção prevista nos incisos III ou IV do art. 87 da Lei nº 8.666/1.993, ou no art. 7 nº 10.520, de 2.002.</w:t>
      </w:r>
    </w:p>
    <w:p w:rsidR="00A834B7" w:rsidRPr="00D30545" w:rsidRDefault="00A834B7" w:rsidP="00D30545">
      <w:pPr>
        <w:ind w:left="3402"/>
        <w:jc w:val="both"/>
        <w:rPr>
          <w:i/>
          <w:szCs w:val="24"/>
          <w:shd w:val="clear" w:color="auto" w:fill="FFFFFF"/>
        </w:rPr>
      </w:pPr>
      <w:r w:rsidRPr="00D3054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834B7" w:rsidRPr="00D30545" w:rsidRDefault="00A834B7" w:rsidP="00D30545">
      <w:pPr>
        <w:ind w:left="3402"/>
        <w:jc w:val="both"/>
        <w:rPr>
          <w:i/>
          <w:szCs w:val="24"/>
          <w:shd w:val="clear" w:color="auto" w:fill="FFFFFF"/>
        </w:rPr>
      </w:pPr>
    </w:p>
    <w:p w:rsidR="00A834B7" w:rsidRPr="00D30545" w:rsidRDefault="00A834B7" w:rsidP="00D30545">
      <w:pPr>
        <w:ind w:left="3402"/>
        <w:jc w:val="both"/>
        <w:rPr>
          <w:i/>
          <w:szCs w:val="24"/>
          <w:shd w:val="clear" w:color="auto" w:fill="FFFFFF"/>
        </w:rPr>
      </w:pPr>
      <w:bookmarkStart w:id="4" w:name="artigo_20"/>
      <w:r w:rsidRPr="00D30545">
        <w:rPr>
          <w:b/>
          <w:bCs/>
          <w:i/>
          <w:szCs w:val="24"/>
        </w:rPr>
        <w:t>Art. 20</w:t>
      </w:r>
      <w:bookmarkEnd w:id="4"/>
      <w:r w:rsidRPr="00D30545">
        <w:rPr>
          <w:i/>
          <w:szCs w:val="24"/>
        </w:rPr>
        <w:t> </w:t>
      </w:r>
      <w:r w:rsidRPr="00D3054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834B7" w:rsidRPr="00D30545" w:rsidRDefault="00A834B7" w:rsidP="00D30545">
      <w:pPr>
        <w:ind w:left="3402"/>
        <w:jc w:val="both"/>
        <w:rPr>
          <w:i/>
          <w:szCs w:val="24"/>
          <w:shd w:val="clear" w:color="auto" w:fill="FFFFFF"/>
        </w:rPr>
      </w:pPr>
      <w:r w:rsidRPr="00D30545">
        <w:rPr>
          <w:i/>
          <w:szCs w:val="24"/>
          <w:shd w:val="clear" w:color="auto" w:fill="FFFFFF"/>
        </w:rPr>
        <w:t>I - por razão de interesse público; ou</w:t>
      </w:r>
    </w:p>
    <w:p w:rsidR="00A834B7" w:rsidRPr="00D30545" w:rsidRDefault="00A834B7" w:rsidP="00D30545">
      <w:pPr>
        <w:ind w:left="3402"/>
        <w:jc w:val="both"/>
        <w:rPr>
          <w:szCs w:val="24"/>
        </w:rPr>
      </w:pPr>
      <w:r w:rsidRPr="00D30545">
        <w:rPr>
          <w:i/>
          <w:szCs w:val="24"/>
          <w:shd w:val="clear" w:color="auto" w:fill="FFFFFF"/>
        </w:rPr>
        <w:t>II - a pedido do fornecedor.</w:t>
      </w:r>
    </w:p>
    <w:p w:rsidR="00A834B7" w:rsidRPr="00D30545" w:rsidRDefault="00A834B7" w:rsidP="00D30545">
      <w:pPr>
        <w:autoSpaceDE w:val="0"/>
        <w:autoSpaceDN w:val="0"/>
        <w:adjustRightInd w:val="0"/>
        <w:jc w:val="both"/>
        <w:rPr>
          <w:b/>
          <w:szCs w:val="24"/>
        </w:rPr>
      </w:pPr>
    </w:p>
    <w:p w:rsidR="00D702FF" w:rsidRPr="00D30545" w:rsidRDefault="00D702FF" w:rsidP="00D30545">
      <w:pPr>
        <w:jc w:val="both"/>
        <w:rPr>
          <w:b/>
          <w:szCs w:val="24"/>
        </w:rPr>
      </w:pPr>
    </w:p>
    <w:sectPr w:rsidR="00D702FF" w:rsidRPr="00D30545" w:rsidSect="00C61892">
      <w:headerReference w:type="default" r:id="rId8"/>
      <w:footerReference w:type="default" r:id="rId9"/>
      <w:pgSz w:w="11906" w:h="16838"/>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FAD" w:rsidRDefault="004C6FAD" w:rsidP="00354329">
      <w:r>
        <w:separator/>
      </w:r>
    </w:p>
  </w:endnote>
  <w:endnote w:type="continuationSeparator" w:id="1">
    <w:p w:rsidR="004C6FAD" w:rsidRDefault="004C6FAD" w:rsidP="003543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AD" w:rsidRDefault="004C6FAD" w:rsidP="00591A2C">
    <w:pPr>
      <w:pStyle w:val="Rodap"/>
      <w:jc w:val="center"/>
    </w:pPr>
    <w:r w:rsidRPr="00591A2C">
      <w:t>Praça Visconde Figueira, 57 – Centro – CEP 28470-000</w:t>
    </w:r>
  </w:p>
  <w:p w:rsidR="004C6FAD" w:rsidRPr="00591A2C" w:rsidRDefault="004C6FAD" w:rsidP="00591A2C">
    <w:pPr>
      <w:pStyle w:val="Rodap"/>
      <w:jc w:val="center"/>
    </w:pPr>
    <w:r>
      <w:t>Telefone: 22 – 3854-9200</w:t>
    </w:r>
  </w:p>
  <w:p w:rsidR="004C6FAD" w:rsidRDefault="004C6F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FAD" w:rsidRDefault="004C6FAD" w:rsidP="00354329">
      <w:r>
        <w:separator/>
      </w:r>
    </w:p>
  </w:footnote>
  <w:footnote w:type="continuationSeparator" w:id="1">
    <w:p w:rsidR="004C6FAD" w:rsidRDefault="004C6FAD" w:rsidP="00354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AD" w:rsidRDefault="004C6FAD" w:rsidP="00354329">
    <w:pPr>
      <w:jc w:val="center"/>
      <w:rPr>
        <w:b/>
        <w:szCs w:val="24"/>
      </w:rPr>
    </w:pPr>
    <w:r>
      <w:rPr>
        <w:b/>
        <w:noProof/>
        <w:szCs w:val="24"/>
      </w:rPr>
      <w:drawing>
        <wp:anchor distT="0" distB="0" distL="114300" distR="114300" simplePos="0" relativeHeight="251657216" behindDoc="0" locked="0" layoutInCell="1" allowOverlap="1">
          <wp:simplePos x="0" y="0"/>
          <wp:positionH relativeFrom="column">
            <wp:posOffset>-136053</wp:posOffset>
          </wp:positionH>
          <wp:positionV relativeFrom="paragraph">
            <wp:posOffset>-88073</wp:posOffset>
          </wp:positionV>
          <wp:extent cx="580656" cy="723014"/>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656" cy="723014"/>
                  </a:xfrm>
                  <a:prstGeom prst="rect">
                    <a:avLst/>
                  </a:prstGeom>
                  <a:noFill/>
                </pic:spPr>
              </pic:pic>
            </a:graphicData>
          </a:graphic>
        </wp:anchor>
      </w:drawing>
    </w:r>
    <w:r>
      <w:rPr>
        <w:b/>
        <w:noProof/>
        <w:szCs w:val="24"/>
      </w:rPr>
      <w:drawing>
        <wp:anchor distT="0" distB="0" distL="114300" distR="114300" simplePos="0" relativeHeight="251658240" behindDoc="1" locked="0" layoutInCell="1" allowOverlap="1">
          <wp:simplePos x="0" y="0"/>
          <wp:positionH relativeFrom="column">
            <wp:posOffset>4825365</wp:posOffset>
          </wp:positionH>
          <wp:positionV relativeFrom="paragraph">
            <wp:posOffset>-211455</wp:posOffset>
          </wp:positionV>
          <wp:extent cx="1266825" cy="886682"/>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66825" cy="886682"/>
                  </a:xfrm>
                  <a:prstGeom prst="rect">
                    <a:avLst/>
                  </a:prstGeom>
                </pic:spPr>
              </pic:pic>
            </a:graphicData>
          </a:graphic>
        </wp:anchor>
      </w:drawing>
    </w:r>
    <w:r>
      <w:rPr>
        <w:b/>
        <w:szCs w:val="24"/>
      </w:rPr>
      <w:t>MUNICÍPIO DE SANTO ANTÔNIO DE PÁDUA</w:t>
    </w:r>
  </w:p>
  <w:p w:rsidR="004C6FAD" w:rsidRDefault="004C6FAD" w:rsidP="00354329">
    <w:pPr>
      <w:jc w:val="center"/>
      <w:rPr>
        <w:b/>
        <w:szCs w:val="24"/>
      </w:rPr>
    </w:pPr>
    <w:r w:rsidRPr="00354329">
      <w:rPr>
        <w:b/>
        <w:bCs/>
        <w:szCs w:val="24"/>
      </w:rPr>
      <w:t>ÓRGÃO GERENCIADOR</w:t>
    </w:r>
    <w:r>
      <w:rPr>
        <w:b/>
        <w:bCs/>
        <w:szCs w:val="24"/>
      </w:rPr>
      <w:t>/DEPARTAMENTO DE COMPRAS</w:t>
    </w:r>
  </w:p>
  <w:p w:rsidR="004C6FAD" w:rsidRDefault="004C6FAD" w:rsidP="00354329">
    <w:pPr>
      <w:jc w:val="center"/>
      <w:rPr>
        <w:szCs w:val="24"/>
      </w:rPr>
    </w:pPr>
    <w:r>
      <w:rPr>
        <w:szCs w:val="24"/>
      </w:rPr>
      <w:t>Estado do Rio de Janeiro</w:t>
    </w:r>
  </w:p>
  <w:p w:rsidR="004C6FAD" w:rsidRPr="00354329" w:rsidRDefault="004C6FAD" w:rsidP="0035432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8724" w:hanging="360"/>
      </w:pPr>
      <w:rPr>
        <w:rFonts w:ascii="Wingdings" w:hAnsi="Wingdings" w:hint="default"/>
      </w:rPr>
    </w:lvl>
    <w:lvl w:ilvl="1" w:tplc="04160003" w:tentative="1">
      <w:start w:val="1"/>
      <w:numFmt w:val="bullet"/>
      <w:lvlText w:val="o"/>
      <w:lvlJc w:val="left"/>
      <w:pPr>
        <w:ind w:left="9444" w:hanging="360"/>
      </w:pPr>
      <w:rPr>
        <w:rFonts w:ascii="Courier New" w:hAnsi="Courier New" w:cs="Courier New" w:hint="default"/>
      </w:rPr>
    </w:lvl>
    <w:lvl w:ilvl="2" w:tplc="04160005" w:tentative="1">
      <w:start w:val="1"/>
      <w:numFmt w:val="bullet"/>
      <w:lvlText w:val=""/>
      <w:lvlJc w:val="left"/>
      <w:pPr>
        <w:ind w:left="10164" w:hanging="360"/>
      </w:pPr>
      <w:rPr>
        <w:rFonts w:ascii="Wingdings" w:hAnsi="Wingdings" w:hint="default"/>
      </w:rPr>
    </w:lvl>
    <w:lvl w:ilvl="3" w:tplc="04160001" w:tentative="1">
      <w:start w:val="1"/>
      <w:numFmt w:val="bullet"/>
      <w:lvlText w:val=""/>
      <w:lvlJc w:val="left"/>
      <w:pPr>
        <w:ind w:left="10884" w:hanging="360"/>
      </w:pPr>
      <w:rPr>
        <w:rFonts w:ascii="Symbol" w:hAnsi="Symbol" w:hint="default"/>
      </w:rPr>
    </w:lvl>
    <w:lvl w:ilvl="4" w:tplc="04160003" w:tentative="1">
      <w:start w:val="1"/>
      <w:numFmt w:val="bullet"/>
      <w:lvlText w:val="o"/>
      <w:lvlJc w:val="left"/>
      <w:pPr>
        <w:ind w:left="11604" w:hanging="360"/>
      </w:pPr>
      <w:rPr>
        <w:rFonts w:ascii="Courier New" w:hAnsi="Courier New" w:cs="Courier New" w:hint="default"/>
      </w:rPr>
    </w:lvl>
    <w:lvl w:ilvl="5" w:tplc="04160005" w:tentative="1">
      <w:start w:val="1"/>
      <w:numFmt w:val="bullet"/>
      <w:lvlText w:val=""/>
      <w:lvlJc w:val="left"/>
      <w:pPr>
        <w:ind w:left="12324" w:hanging="360"/>
      </w:pPr>
      <w:rPr>
        <w:rFonts w:ascii="Wingdings" w:hAnsi="Wingdings" w:hint="default"/>
      </w:rPr>
    </w:lvl>
    <w:lvl w:ilvl="6" w:tplc="04160001" w:tentative="1">
      <w:start w:val="1"/>
      <w:numFmt w:val="bullet"/>
      <w:lvlText w:val=""/>
      <w:lvlJc w:val="left"/>
      <w:pPr>
        <w:ind w:left="13044" w:hanging="360"/>
      </w:pPr>
      <w:rPr>
        <w:rFonts w:ascii="Symbol" w:hAnsi="Symbol" w:hint="default"/>
      </w:rPr>
    </w:lvl>
    <w:lvl w:ilvl="7" w:tplc="04160003" w:tentative="1">
      <w:start w:val="1"/>
      <w:numFmt w:val="bullet"/>
      <w:lvlText w:val="o"/>
      <w:lvlJc w:val="left"/>
      <w:pPr>
        <w:ind w:left="13764" w:hanging="360"/>
      </w:pPr>
      <w:rPr>
        <w:rFonts w:ascii="Courier New" w:hAnsi="Courier New" w:cs="Courier New" w:hint="default"/>
      </w:rPr>
    </w:lvl>
    <w:lvl w:ilvl="8" w:tplc="04160005" w:tentative="1">
      <w:start w:val="1"/>
      <w:numFmt w:val="bullet"/>
      <w:lvlText w:val=""/>
      <w:lvlJc w:val="left"/>
      <w:pPr>
        <w:ind w:left="1448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8E0091"/>
    <w:rsid w:val="00011F78"/>
    <w:rsid w:val="000276CD"/>
    <w:rsid w:val="00053401"/>
    <w:rsid w:val="00066BC7"/>
    <w:rsid w:val="000A60DD"/>
    <w:rsid w:val="000B66D2"/>
    <w:rsid w:val="000C407B"/>
    <w:rsid w:val="000D0126"/>
    <w:rsid w:val="000D3220"/>
    <w:rsid w:val="000E33F6"/>
    <w:rsid w:val="000E3C92"/>
    <w:rsid w:val="000F0465"/>
    <w:rsid w:val="0010153D"/>
    <w:rsid w:val="00103DCC"/>
    <w:rsid w:val="001100C8"/>
    <w:rsid w:val="00112143"/>
    <w:rsid w:val="00115496"/>
    <w:rsid w:val="00136B45"/>
    <w:rsid w:val="00155C99"/>
    <w:rsid w:val="00175E3A"/>
    <w:rsid w:val="00183002"/>
    <w:rsid w:val="001A773B"/>
    <w:rsid w:val="001C7052"/>
    <w:rsid w:val="001C77A7"/>
    <w:rsid w:val="001D6DE3"/>
    <w:rsid w:val="00206907"/>
    <w:rsid w:val="00225A69"/>
    <w:rsid w:val="00232019"/>
    <w:rsid w:val="0023551C"/>
    <w:rsid w:val="00241675"/>
    <w:rsid w:val="00287A8E"/>
    <w:rsid w:val="0029030E"/>
    <w:rsid w:val="002B462D"/>
    <w:rsid w:val="002C2EE5"/>
    <w:rsid w:val="002E383E"/>
    <w:rsid w:val="00300756"/>
    <w:rsid w:val="0030195E"/>
    <w:rsid w:val="003108BA"/>
    <w:rsid w:val="00327820"/>
    <w:rsid w:val="00347EDC"/>
    <w:rsid w:val="003528A1"/>
    <w:rsid w:val="00354329"/>
    <w:rsid w:val="00376F7F"/>
    <w:rsid w:val="003817D4"/>
    <w:rsid w:val="003B58AE"/>
    <w:rsid w:val="003E1570"/>
    <w:rsid w:val="003F115E"/>
    <w:rsid w:val="00420036"/>
    <w:rsid w:val="00420060"/>
    <w:rsid w:val="00435C7C"/>
    <w:rsid w:val="004441BA"/>
    <w:rsid w:val="00447E03"/>
    <w:rsid w:val="00465756"/>
    <w:rsid w:val="0046663E"/>
    <w:rsid w:val="00481946"/>
    <w:rsid w:val="00492BB3"/>
    <w:rsid w:val="004A15C1"/>
    <w:rsid w:val="004B01B0"/>
    <w:rsid w:val="004B16A1"/>
    <w:rsid w:val="004C6FAD"/>
    <w:rsid w:val="004D4DAA"/>
    <w:rsid w:val="004D5E0F"/>
    <w:rsid w:val="004F2928"/>
    <w:rsid w:val="00504C1C"/>
    <w:rsid w:val="00510121"/>
    <w:rsid w:val="00542375"/>
    <w:rsid w:val="00550714"/>
    <w:rsid w:val="00553092"/>
    <w:rsid w:val="00556AC6"/>
    <w:rsid w:val="00563AF8"/>
    <w:rsid w:val="00565091"/>
    <w:rsid w:val="00581B4A"/>
    <w:rsid w:val="00591A2C"/>
    <w:rsid w:val="00593839"/>
    <w:rsid w:val="005D313E"/>
    <w:rsid w:val="005E1F2A"/>
    <w:rsid w:val="005F1D68"/>
    <w:rsid w:val="00606001"/>
    <w:rsid w:val="0062412A"/>
    <w:rsid w:val="006255CD"/>
    <w:rsid w:val="00625679"/>
    <w:rsid w:val="00627478"/>
    <w:rsid w:val="0063686B"/>
    <w:rsid w:val="00651A77"/>
    <w:rsid w:val="0065276F"/>
    <w:rsid w:val="0065626D"/>
    <w:rsid w:val="00661FFC"/>
    <w:rsid w:val="00664A4C"/>
    <w:rsid w:val="006675A5"/>
    <w:rsid w:val="00675D01"/>
    <w:rsid w:val="006828DA"/>
    <w:rsid w:val="0069533D"/>
    <w:rsid w:val="006961D6"/>
    <w:rsid w:val="006A5121"/>
    <w:rsid w:val="006B0209"/>
    <w:rsid w:val="006C0511"/>
    <w:rsid w:val="006D0B10"/>
    <w:rsid w:val="006E0776"/>
    <w:rsid w:val="006E1C66"/>
    <w:rsid w:val="006E70C2"/>
    <w:rsid w:val="006E7D76"/>
    <w:rsid w:val="006F000D"/>
    <w:rsid w:val="007006E4"/>
    <w:rsid w:val="00721C0A"/>
    <w:rsid w:val="0073375B"/>
    <w:rsid w:val="00736AFD"/>
    <w:rsid w:val="00741CBC"/>
    <w:rsid w:val="007617B9"/>
    <w:rsid w:val="007728D9"/>
    <w:rsid w:val="00787A31"/>
    <w:rsid w:val="00794666"/>
    <w:rsid w:val="00796562"/>
    <w:rsid w:val="007A6F48"/>
    <w:rsid w:val="007B52BF"/>
    <w:rsid w:val="007C36D0"/>
    <w:rsid w:val="007D3D00"/>
    <w:rsid w:val="007D5AD3"/>
    <w:rsid w:val="007E0BCC"/>
    <w:rsid w:val="007F757C"/>
    <w:rsid w:val="007F7C41"/>
    <w:rsid w:val="00823D73"/>
    <w:rsid w:val="008362F5"/>
    <w:rsid w:val="00842558"/>
    <w:rsid w:val="008618EB"/>
    <w:rsid w:val="008B339F"/>
    <w:rsid w:val="008B5754"/>
    <w:rsid w:val="008E0091"/>
    <w:rsid w:val="008E68FE"/>
    <w:rsid w:val="008F07A6"/>
    <w:rsid w:val="00907FEB"/>
    <w:rsid w:val="00937CEE"/>
    <w:rsid w:val="00943256"/>
    <w:rsid w:val="0094709E"/>
    <w:rsid w:val="009502E2"/>
    <w:rsid w:val="00963335"/>
    <w:rsid w:val="0097172C"/>
    <w:rsid w:val="00974CA3"/>
    <w:rsid w:val="009A32EC"/>
    <w:rsid w:val="009B5E6A"/>
    <w:rsid w:val="009C04C8"/>
    <w:rsid w:val="009E1879"/>
    <w:rsid w:val="009E2898"/>
    <w:rsid w:val="009F0687"/>
    <w:rsid w:val="009F75F2"/>
    <w:rsid w:val="00A00BFE"/>
    <w:rsid w:val="00A052CC"/>
    <w:rsid w:val="00A129FF"/>
    <w:rsid w:val="00A273F5"/>
    <w:rsid w:val="00A32F1F"/>
    <w:rsid w:val="00A42CAD"/>
    <w:rsid w:val="00A51165"/>
    <w:rsid w:val="00A57693"/>
    <w:rsid w:val="00A67FB3"/>
    <w:rsid w:val="00A80365"/>
    <w:rsid w:val="00A834B7"/>
    <w:rsid w:val="00A85E82"/>
    <w:rsid w:val="00A872CD"/>
    <w:rsid w:val="00A97370"/>
    <w:rsid w:val="00AC1353"/>
    <w:rsid w:val="00AC2040"/>
    <w:rsid w:val="00AE6038"/>
    <w:rsid w:val="00AF3CFC"/>
    <w:rsid w:val="00B0392B"/>
    <w:rsid w:val="00B20F7F"/>
    <w:rsid w:val="00B21116"/>
    <w:rsid w:val="00B24217"/>
    <w:rsid w:val="00B25D1F"/>
    <w:rsid w:val="00B46B2C"/>
    <w:rsid w:val="00B47AAF"/>
    <w:rsid w:val="00B735F3"/>
    <w:rsid w:val="00B873AD"/>
    <w:rsid w:val="00B91E1D"/>
    <w:rsid w:val="00B92D60"/>
    <w:rsid w:val="00BA33AC"/>
    <w:rsid w:val="00BC67E1"/>
    <w:rsid w:val="00BF1F72"/>
    <w:rsid w:val="00BF67FE"/>
    <w:rsid w:val="00C028FB"/>
    <w:rsid w:val="00C05155"/>
    <w:rsid w:val="00C12430"/>
    <w:rsid w:val="00C1551F"/>
    <w:rsid w:val="00C217C8"/>
    <w:rsid w:val="00C22C5E"/>
    <w:rsid w:val="00C27E4A"/>
    <w:rsid w:val="00C32FEB"/>
    <w:rsid w:val="00C4056F"/>
    <w:rsid w:val="00C54820"/>
    <w:rsid w:val="00C61892"/>
    <w:rsid w:val="00C8177A"/>
    <w:rsid w:val="00C8295E"/>
    <w:rsid w:val="00C90233"/>
    <w:rsid w:val="00CC43D7"/>
    <w:rsid w:val="00CC76E4"/>
    <w:rsid w:val="00CD2C0C"/>
    <w:rsid w:val="00CE16AD"/>
    <w:rsid w:val="00CE30C1"/>
    <w:rsid w:val="00CE37FA"/>
    <w:rsid w:val="00D22ABC"/>
    <w:rsid w:val="00D30264"/>
    <w:rsid w:val="00D30545"/>
    <w:rsid w:val="00D52E5D"/>
    <w:rsid w:val="00D55BA6"/>
    <w:rsid w:val="00D567B6"/>
    <w:rsid w:val="00D67B9F"/>
    <w:rsid w:val="00D702FF"/>
    <w:rsid w:val="00D70A56"/>
    <w:rsid w:val="00D71242"/>
    <w:rsid w:val="00D80A51"/>
    <w:rsid w:val="00DC17B8"/>
    <w:rsid w:val="00DD4B63"/>
    <w:rsid w:val="00DD4E4E"/>
    <w:rsid w:val="00DE32D1"/>
    <w:rsid w:val="00DF6248"/>
    <w:rsid w:val="00E05812"/>
    <w:rsid w:val="00E42AF4"/>
    <w:rsid w:val="00E43B47"/>
    <w:rsid w:val="00E47094"/>
    <w:rsid w:val="00E67D96"/>
    <w:rsid w:val="00E74D04"/>
    <w:rsid w:val="00E932C0"/>
    <w:rsid w:val="00E945DA"/>
    <w:rsid w:val="00EA40EF"/>
    <w:rsid w:val="00EB1917"/>
    <w:rsid w:val="00ED2FD0"/>
    <w:rsid w:val="00EE5D99"/>
    <w:rsid w:val="00F07ACF"/>
    <w:rsid w:val="00F276E4"/>
    <w:rsid w:val="00F42D70"/>
    <w:rsid w:val="00F457D2"/>
    <w:rsid w:val="00F60C45"/>
    <w:rsid w:val="00F644B8"/>
    <w:rsid w:val="00F7250B"/>
    <w:rsid w:val="00F75274"/>
    <w:rsid w:val="00F81836"/>
    <w:rsid w:val="00F8221D"/>
    <w:rsid w:val="00FA55A3"/>
    <w:rsid w:val="00FB13B9"/>
    <w:rsid w:val="00FC0868"/>
    <w:rsid w:val="00FC2D53"/>
    <w:rsid w:val="00FC47F5"/>
    <w:rsid w:val="00FC4E79"/>
    <w:rsid w:val="00FD5D74"/>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SemEspaamento">
    <w:name w:val="No Spacing"/>
    <w:uiPriority w:val="1"/>
    <w:qFormat/>
    <w:rsid w:val="009F75F2"/>
    <w:pPr>
      <w:spacing w:after="0" w:line="240" w:lineRule="auto"/>
    </w:pPr>
    <w:rPr>
      <w:rFonts w:asciiTheme="minorHAnsi" w:hAnsiTheme="minorHAnsi" w:cstheme="minorBidi"/>
      <w:sz w:val="22"/>
      <w:szCs w:val="22"/>
    </w:rPr>
  </w:style>
  <w:style w:type="paragraph" w:styleId="Cabealho">
    <w:name w:val="header"/>
    <w:basedOn w:val="Normal"/>
    <w:link w:val="CabealhoChar"/>
    <w:uiPriority w:val="99"/>
    <w:unhideWhenUsed/>
    <w:rsid w:val="00354329"/>
    <w:pPr>
      <w:tabs>
        <w:tab w:val="center" w:pos="4252"/>
        <w:tab w:val="right" w:pos="8504"/>
      </w:tabs>
    </w:pPr>
  </w:style>
  <w:style w:type="character" w:customStyle="1" w:styleId="CabealhoChar">
    <w:name w:val="Cabeçalho Char"/>
    <w:basedOn w:val="Fontepargpadro"/>
    <w:link w:val="Cabealho"/>
    <w:uiPriority w:val="99"/>
    <w:rsid w:val="00354329"/>
    <w:rPr>
      <w:rFonts w:eastAsia="Times New Roman"/>
      <w:szCs w:val="20"/>
      <w:lang w:eastAsia="pt-BR"/>
    </w:rPr>
  </w:style>
  <w:style w:type="paragraph" w:styleId="Rodap">
    <w:name w:val="footer"/>
    <w:basedOn w:val="Normal"/>
    <w:link w:val="RodapChar"/>
    <w:uiPriority w:val="99"/>
    <w:unhideWhenUsed/>
    <w:rsid w:val="00354329"/>
    <w:pPr>
      <w:tabs>
        <w:tab w:val="center" w:pos="4252"/>
        <w:tab w:val="right" w:pos="8504"/>
      </w:tabs>
    </w:pPr>
  </w:style>
  <w:style w:type="character" w:customStyle="1" w:styleId="RodapChar">
    <w:name w:val="Rodapé Char"/>
    <w:basedOn w:val="Fontepargpadro"/>
    <w:link w:val="Rodap"/>
    <w:uiPriority w:val="99"/>
    <w:rsid w:val="00354329"/>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8048167">
      <w:bodyDiv w:val="1"/>
      <w:marLeft w:val="0"/>
      <w:marRight w:val="0"/>
      <w:marTop w:val="0"/>
      <w:marBottom w:val="0"/>
      <w:divBdr>
        <w:top w:val="none" w:sz="0" w:space="0" w:color="auto"/>
        <w:left w:val="none" w:sz="0" w:space="0" w:color="auto"/>
        <w:bottom w:val="none" w:sz="0" w:space="0" w:color="auto"/>
        <w:right w:val="none" w:sz="0" w:space="0" w:color="auto"/>
      </w:divBdr>
    </w:div>
    <w:div w:id="249781004">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162D2-7CDA-4D6E-B90B-98BFCCA3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11</Pages>
  <Words>4523</Words>
  <Characters>24426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44</cp:revision>
  <cp:lastPrinted>2023-07-21T11:06:00Z</cp:lastPrinted>
  <dcterms:created xsi:type="dcterms:W3CDTF">2020-08-17T14:21:00Z</dcterms:created>
  <dcterms:modified xsi:type="dcterms:W3CDTF">2023-08-10T17:01:00Z</dcterms:modified>
</cp:coreProperties>
</file>