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3A0" w:rsidRPr="00D153A0" w:rsidRDefault="00D153A0" w:rsidP="000856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53A0">
        <w:rPr>
          <w:rFonts w:ascii="Times New Roman" w:hAnsi="Times New Roman" w:cs="Times New Roman"/>
          <w:b/>
          <w:sz w:val="36"/>
          <w:szCs w:val="36"/>
        </w:rPr>
        <w:t>APÊNDICE II AO TERMO DE REFERENICA</w:t>
      </w:r>
    </w:p>
    <w:p w:rsidR="005A2E45" w:rsidRDefault="0008561B" w:rsidP="0008561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53A0">
        <w:rPr>
          <w:rFonts w:ascii="Times New Roman" w:hAnsi="Times New Roman" w:cs="Times New Roman"/>
          <w:b/>
          <w:sz w:val="36"/>
          <w:szCs w:val="36"/>
        </w:rPr>
        <w:t>FERRAGENS</w:t>
      </w:r>
    </w:p>
    <w:p w:rsidR="00BA2012" w:rsidRDefault="00BA2012" w:rsidP="0008561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16"/>
        <w:gridCol w:w="2016"/>
        <w:gridCol w:w="872"/>
        <w:gridCol w:w="3816"/>
      </w:tblGrid>
      <w:tr w:rsidR="00BA2012" w:rsidTr="00BA2012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Obras e Infraestrutura Urbana e Rural</w:t>
            </w:r>
          </w:p>
        </w:tc>
      </w:tr>
      <w:tr w:rsidR="00BA2012" w:rsidTr="00BA2012">
        <w:trPr>
          <w:trHeight w:val="160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BA2012">
              <w:rPr>
                <w:rFonts w:ascii="Book Antiqua" w:hAnsi="Book Antiqua"/>
                <w:i/>
                <w:iCs/>
                <w:sz w:val="20"/>
                <w:szCs w:val="20"/>
              </w:rPr>
              <w:t>Programa de Trabalho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BA2012">
              <w:rPr>
                <w:rFonts w:ascii="Book Antiqua" w:hAnsi="Book Antiqua"/>
                <w:i/>
                <w:iCs/>
                <w:sz w:val="20"/>
                <w:szCs w:val="20"/>
              </w:rPr>
              <w:t>Natureza da Despesa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BA2012">
              <w:rPr>
                <w:rFonts w:ascii="Book Antiqua" w:hAnsi="Book Antiqua"/>
                <w:i/>
                <w:iCs/>
                <w:sz w:val="20"/>
                <w:szCs w:val="20"/>
              </w:rPr>
              <w:t>Despesa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BA2012">
              <w:rPr>
                <w:rFonts w:ascii="Book Antiqua" w:hAnsi="Book Antiqua"/>
                <w:i/>
                <w:iCs/>
                <w:sz w:val="20"/>
                <w:szCs w:val="20"/>
              </w:rPr>
              <w:t>Fonte de Recursos</w:t>
            </w:r>
          </w:p>
        </w:tc>
      </w:tr>
      <w:tr w:rsidR="00BA2012" w:rsidTr="00BA201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15.451.0009.2.023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A2012">
              <w:rPr>
                <w:rFonts w:ascii="Book Antiqua" w:hAnsi="Book Antiqua"/>
                <w:sz w:val="20"/>
                <w:szCs w:val="20"/>
              </w:rPr>
              <w:t>501 – Outros Recursos não vinculados</w:t>
            </w:r>
          </w:p>
        </w:tc>
      </w:tr>
      <w:tr w:rsidR="00BA2012" w:rsidTr="00BA201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15.451.0009.2.023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845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A2012">
              <w:rPr>
                <w:rFonts w:ascii="Book Antiqua" w:hAnsi="Book Antiqua"/>
                <w:sz w:val="20"/>
                <w:szCs w:val="20"/>
              </w:rPr>
              <w:t>704 – Transf. União ref. Royalties do Petróleo e Gás natural</w:t>
            </w:r>
          </w:p>
        </w:tc>
      </w:tr>
      <w:tr w:rsidR="00BA2012" w:rsidTr="00BA201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15.452.0001.2.017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A2012">
              <w:rPr>
                <w:rFonts w:ascii="Book Antiqua" w:hAnsi="Book Antiqua"/>
                <w:sz w:val="20"/>
                <w:szCs w:val="20"/>
              </w:rPr>
              <w:t>501 – Outros Recursos não vinculados</w:t>
            </w:r>
          </w:p>
        </w:tc>
      </w:tr>
      <w:tr w:rsidR="00BA2012" w:rsidTr="00BA201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15.452.0001.2.017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 w:cs="Courier"/>
                <w:b/>
                <w:bCs/>
                <w:sz w:val="20"/>
                <w:szCs w:val="20"/>
              </w:rPr>
            </w:pPr>
            <w:r w:rsidRPr="00BA2012">
              <w:rPr>
                <w:rFonts w:ascii="Book Antiqua" w:hAnsi="Book Antiqua"/>
                <w:sz w:val="20"/>
                <w:szCs w:val="20"/>
              </w:rPr>
              <w:t>704 – Transf. União ref. Royalties do Petróleo e Gás natural.</w:t>
            </w:r>
          </w:p>
        </w:tc>
      </w:tr>
      <w:tr w:rsidR="00BA2012" w:rsidTr="00BA2012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Indústria, Comércio e Recursos Minerais</w:t>
            </w:r>
          </w:p>
        </w:tc>
      </w:tr>
      <w:tr w:rsidR="00BA2012" w:rsidRPr="00BA2012" w:rsidTr="00BA2012">
        <w:trPr>
          <w:trHeight w:val="70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BA2012">
              <w:rPr>
                <w:rFonts w:ascii="Book Antiqua" w:hAnsi="Book Antiqua"/>
                <w:i/>
                <w:iCs/>
                <w:sz w:val="20"/>
                <w:szCs w:val="20"/>
              </w:rPr>
              <w:t>Programa de Trabalho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BA2012">
              <w:rPr>
                <w:rFonts w:ascii="Book Antiqua" w:hAnsi="Book Antiqua"/>
                <w:i/>
                <w:iCs/>
                <w:sz w:val="20"/>
                <w:szCs w:val="20"/>
              </w:rPr>
              <w:t>Natureza da Despesa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BA2012">
              <w:rPr>
                <w:rFonts w:ascii="Book Antiqua" w:hAnsi="Book Antiqua"/>
                <w:i/>
                <w:iCs/>
                <w:sz w:val="20"/>
                <w:szCs w:val="20"/>
              </w:rPr>
              <w:t>Despesa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BA2012">
              <w:rPr>
                <w:rFonts w:ascii="Book Antiqua" w:hAnsi="Book Antiqua"/>
                <w:i/>
                <w:iCs/>
                <w:sz w:val="20"/>
                <w:szCs w:val="20"/>
              </w:rPr>
              <w:t>Fonte de Recursos</w:t>
            </w:r>
          </w:p>
        </w:tc>
      </w:tr>
      <w:tr w:rsidR="00BA2012" w:rsidTr="00BA201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04.122.0001 2.049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789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pStyle w:val="Cabealho"/>
              <w:tabs>
                <w:tab w:val="right" w:pos="0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A2012">
              <w:rPr>
                <w:rFonts w:ascii="Book Antiqua" w:hAnsi="Book Antiqua"/>
                <w:sz w:val="20"/>
                <w:szCs w:val="20"/>
              </w:rPr>
              <w:t>501 – Outros Recursos não vinculados</w:t>
            </w:r>
          </w:p>
        </w:tc>
      </w:tr>
      <w:tr w:rsidR="00BA2012" w:rsidTr="00BA201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04.122.0001 2.049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176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pStyle w:val="Cabealho"/>
              <w:tabs>
                <w:tab w:val="right" w:pos="0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A2012">
              <w:rPr>
                <w:rFonts w:ascii="Book Antiqua" w:hAnsi="Book Antiqua"/>
                <w:sz w:val="20"/>
                <w:szCs w:val="20"/>
              </w:rPr>
              <w:t>704 – Transf. União ref. Royalties do Petróleo e Gás natural.</w:t>
            </w:r>
          </w:p>
        </w:tc>
      </w:tr>
      <w:tr w:rsidR="00BA2012" w:rsidTr="00BA201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26.782.0194.2.099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188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pStyle w:val="Cabealho"/>
              <w:tabs>
                <w:tab w:val="right" w:pos="0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A2012">
              <w:rPr>
                <w:rFonts w:ascii="Book Antiqua" w:hAnsi="Book Antiqua"/>
                <w:sz w:val="20"/>
                <w:szCs w:val="20"/>
              </w:rPr>
              <w:t>501 – Outros Recursos não vinculados</w:t>
            </w:r>
          </w:p>
        </w:tc>
      </w:tr>
      <w:tr w:rsidR="00BA2012" w:rsidTr="00BA201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26.782.0194.2.099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793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pStyle w:val="Cabealho"/>
              <w:tabs>
                <w:tab w:val="right" w:pos="0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A2012">
              <w:rPr>
                <w:rFonts w:ascii="Book Antiqua" w:hAnsi="Book Antiqua"/>
                <w:sz w:val="20"/>
                <w:szCs w:val="20"/>
              </w:rPr>
              <w:t>704 – Transf. União ref. Royalties do Petróleo e Gás natural.</w:t>
            </w:r>
          </w:p>
        </w:tc>
      </w:tr>
      <w:tr w:rsidR="00BA2012" w:rsidTr="00BA2012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Esportes</w:t>
            </w:r>
          </w:p>
        </w:tc>
      </w:tr>
      <w:tr w:rsidR="00BA2012" w:rsidRPr="00BA2012" w:rsidTr="00BA2012">
        <w:trPr>
          <w:trHeight w:val="70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BA2012">
              <w:rPr>
                <w:rFonts w:ascii="Book Antiqua" w:hAnsi="Book Antiqua"/>
                <w:i/>
                <w:iCs/>
                <w:sz w:val="20"/>
                <w:szCs w:val="20"/>
              </w:rPr>
              <w:t>Programa de Trabalho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BA2012">
              <w:rPr>
                <w:rFonts w:ascii="Book Antiqua" w:hAnsi="Book Antiqua"/>
                <w:i/>
                <w:iCs/>
                <w:sz w:val="20"/>
                <w:szCs w:val="20"/>
              </w:rPr>
              <w:t>Natureza da Despesa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BA2012">
              <w:rPr>
                <w:rFonts w:ascii="Book Antiqua" w:hAnsi="Book Antiqua"/>
                <w:i/>
                <w:iCs/>
                <w:sz w:val="20"/>
                <w:szCs w:val="20"/>
              </w:rPr>
              <w:t>Despesa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BA2012">
              <w:rPr>
                <w:rFonts w:ascii="Book Antiqua" w:hAnsi="Book Antiqua"/>
                <w:i/>
                <w:iCs/>
                <w:sz w:val="20"/>
                <w:szCs w:val="20"/>
              </w:rPr>
              <w:t>Fonte de Recursos</w:t>
            </w:r>
          </w:p>
        </w:tc>
      </w:tr>
      <w:tr w:rsidR="00BA2012" w:rsidTr="00BA201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27.812.0151.2.194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A2012">
              <w:rPr>
                <w:rFonts w:ascii="Book Antiqua" w:hAnsi="Book Antiqua"/>
                <w:sz w:val="20"/>
                <w:szCs w:val="20"/>
              </w:rPr>
              <w:t>501 – Outros Recursos não vinculados</w:t>
            </w:r>
          </w:p>
        </w:tc>
      </w:tr>
      <w:tr w:rsidR="00BA2012" w:rsidTr="00BA201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27.812.0151.2.194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807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A2012">
              <w:rPr>
                <w:rFonts w:ascii="Book Antiqua" w:hAnsi="Book Antiqua"/>
                <w:sz w:val="20"/>
                <w:szCs w:val="20"/>
              </w:rPr>
              <w:t>704 – Transf. União ref. Royalties do Petróleo e Gás natural.</w:t>
            </w:r>
          </w:p>
        </w:tc>
      </w:tr>
      <w:tr w:rsidR="00BA2012" w:rsidTr="00BA201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27.812.0189 2.191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342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A2012">
              <w:rPr>
                <w:rFonts w:ascii="Book Antiqua" w:hAnsi="Book Antiqua"/>
                <w:sz w:val="20"/>
                <w:szCs w:val="20"/>
              </w:rPr>
              <w:t>501 – Outros Recursos não vinculados</w:t>
            </w:r>
          </w:p>
        </w:tc>
      </w:tr>
      <w:tr w:rsidR="00BA2012" w:rsidTr="00BA201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27.812.0189 2.191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A2012">
              <w:rPr>
                <w:rFonts w:ascii="Book Antiqua" w:hAnsi="Book Antiqua"/>
                <w:sz w:val="20"/>
                <w:szCs w:val="20"/>
              </w:rPr>
              <w:t>704 – Transf. União ref. Royalties do Petróleo e Gás natural.</w:t>
            </w:r>
          </w:p>
        </w:tc>
      </w:tr>
      <w:tr w:rsidR="00BA2012" w:rsidTr="00BA2012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Agricultura</w:t>
            </w:r>
          </w:p>
        </w:tc>
      </w:tr>
      <w:tr w:rsidR="00BA2012" w:rsidRPr="00BA2012" w:rsidTr="00BA2012">
        <w:trPr>
          <w:trHeight w:val="162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BA2012">
              <w:rPr>
                <w:rFonts w:ascii="Book Antiqua" w:hAnsi="Book Antiqua"/>
                <w:i/>
                <w:iCs/>
                <w:sz w:val="20"/>
                <w:szCs w:val="20"/>
              </w:rPr>
              <w:t>Programa de Trabalho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BA2012">
              <w:rPr>
                <w:rFonts w:ascii="Book Antiqua" w:hAnsi="Book Antiqua"/>
                <w:i/>
                <w:iCs/>
                <w:sz w:val="20"/>
                <w:szCs w:val="20"/>
              </w:rPr>
              <w:t>Natureza da Despesa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BA2012">
              <w:rPr>
                <w:rFonts w:ascii="Book Antiqua" w:hAnsi="Book Antiqua"/>
                <w:i/>
                <w:iCs/>
                <w:sz w:val="20"/>
                <w:szCs w:val="20"/>
              </w:rPr>
              <w:t>Despesa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BA2012">
              <w:rPr>
                <w:rFonts w:ascii="Book Antiqua" w:hAnsi="Book Antiqua"/>
                <w:i/>
                <w:iCs/>
                <w:sz w:val="20"/>
                <w:szCs w:val="20"/>
              </w:rPr>
              <w:t>Fonte de Recursos</w:t>
            </w:r>
          </w:p>
        </w:tc>
      </w:tr>
      <w:tr w:rsidR="00BA2012" w:rsidTr="00BA201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20.122.0001.2.053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196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A2012">
              <w:rPr>
                <w:rFonts w:ascii="Book Antiqua" w:hAnsi="Book Antiqua"/>
                <w:sz w:val="20"/>
                <w:szCs w:val="20"/>
              </w:rPr>
              <w:t>501 – Outros Recursos não vinculados</w:t>
            </w:r>
          </w:p>
        </w:tc>
      </w:tr>
      <w:tr w:rsidR="00BA2012" w:rsidTr="00BA201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20.122.0001.2.053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197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A2012">
              <w:rPr>
                <w:rFonts w:ascii="Book Antiqua" w:hAnsi="Book Antiqua"/>
                <w:sz w:val="20"/>
                <w:szCs w:val="20"/>
              </w:rPr>
              <w:t>704 – Transf. União ref. Royalties do Petróleo e Gás natural.</w:t>
            </w:r>
          </w:p>
        </w:tc>
      </w:tr>
      <w:tr w:rsidR="00BA2012" w:rsidTr="00BA201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20.608.0051.2.056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A2012">
              <w:rPr>
                <w:rFonts w:ascii="Book Antiqua" w:hAnsi="Book Antiqua"/>
                <w:sz w:val="20"/>
                <w:szCs w:val="20"/>
              </w:rPr>
              <w:t>501 – Outros Recursos não vinculados</w:t>
            </w:r>
          </w:p>
        </w:tc>
      </w:tr>
      <w:tr w:rsidR="00BA2012" w:rsidTr="00BA201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20.608.0051.2.056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A2012">
              <w:rPr>
                <w:rFonts w:ascii="Book Antiqua" w:hAnsi="Book Antiqua"/>
                <w:sz w:val="20"/>
                <w:szCs w:val="20"/>
              </w:rPr>
              <w:t>704 – Transf. União ref. Royalties do Petróleo e Gás natural.</w:t>
            </w:r>
          </w:p>
        </w:tc>
      </w:tr>
      <w:tr w:rsidR="00BA2012" w:rsidTr="00BA2012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Segurança Pública</w:t>
            </w:r>
          </w:p>
        </w:tc>
      </w:tr>
      <w:tr w:rsidR="00BA2012" w:rsidRPr="00BA2012" w:rsidTr="00BA2012">
        <w:trPr>
          <w:trHeight w:val="70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BA2012">
              <w:rPr>
                <w:rFonts w:ascii="Book Antiqua" w:hAnsi="Book Antiqua"/>
                <w:i/>
                <w:iCs/>
                <w:sz w:val="20"/>
                <w:szCs w:val="20"/>
              </w:rPr>
              <w:t>Programa de Trabalho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BA2012">
              <w:rPr>
                <w:rFonts w:ascii="Book Antiqua" w:hAnsi="Book Antiqua"/>
                <w:i/>
                <w:iCs/>
                <w:sz w:val="20"/>
                <w:szCs w:val="20"/>
              </w:rPr>
              <w:t>Natureza da Despesa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BA2012">
              <w:rPr>
                <w:rFonts w:ascii="Book Antiqua" w:hAnsi="Book Antiqua"/>
                <w:i/>
                <w:iCs/>
                <w:sz w:val="20"/>
                <w:szCs w:val="20"/>
              </w:rPr>
              <w:t>Despesa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BA2012">
              <w:rPr>
                <w:rFonts w:ascii="Book Antiqua" w:hAnsi="Book Antiqua"/>
                <w:i/>
                <w:iCs/>
                <w:sz w:val="20"/>
                <w:szCs w:val="20"/>
              </w:rPr>
              <w:t>Fonte de Recursos</w:t>
            </w:r>
          </w:p>
        </w:tc>
      </w:tr>
      <w:tr w:rsidR="00BA2012" w:rsidTr="00BA201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06.122.0001 2.144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256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A2012">
              <w:rPr>
                <w:rFonts w:ascii="Book Antiqua" w:hAnsi="Book Antiqua"/>
                <w:sz w:val="20"/>
                <w:szCs w:val="20"/>
              </w:rPr>
              <w:t>501 – Outros Recursos não vinculados</w:t>
            </w:r>
          </w:p>
        </w:tc>
      </w:tr>
      <w:tr w:rsidR="00BA2012" w:rsidTr="00BA201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06.122.0001 2.144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257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A2012">
              <w:rPr>
                <w:rFonts w:ascii="Book Antiqua" w:hAnsi="Book Antiqua"/>
                <w:sz w:val="20"/>
                <w:szCs w:val="20"/>
              </w:rPr>
              <w:t>704 – Transf. União ref. Royalties do Petróleo e Gás natural.</w:t>
            </w:r>
          </w:p>
        </w:tc>
      </w:tr>
      <w:tr w:rsidR="00BA2012" w:rsidTr="00BA2012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Educação</w:t>
            </w:r>
          </w:p>
        </w:tc>
      </w:tr>
      <w:tr w:rsidR="00BA2012" w:rsidRPr="00BA2012" w:rsidTr="00BA2012">
        <w:trPr>
          <w:trHeight w:val="70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BA2012">
              <w:rPr>
                <w:rFonts w:ascii="Book Antiqua" w:hAnsi="Book Antiqua"/>
                <w:i/>
                <w:iCs/>
                <w:sz w:val="20"/>
                <w:szCs w:val="20"/>
              </w:rPr>
              <w:t>Programa de Trabalho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BA2012">
              <w:rPr>
                <w:rFonts w:ascii="Book Antiqua" w:hAnsi="Book Antiqua"/>
                <w:i/>
                <w:iCs/>
                <w:sz w:val="20"/>
                <w:szCs w:val="20"/>
              </w:rPr>
              <w:t>Natureza da Despesa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BA2012">
              <w:rPr>
                <w:rFonts w:ascii="Book Antiqua" w:hAnsi="Book Antiqua"/>
                <w:i/>
                <w:iCs/>
                <w:sz w:val="20"/>
                <w:szCs w:val="20"/>
              </w:rPr>
              <w:t>Despesa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BA2012">
              <w:rPr>
                <w:rFonts w:ascii="Book Antiqua" w:hAnsi="Book Antiqua"/>
                <w:i/>
                <w:iCs/>
                <w:sz w:val="20"/>
                <w:szCs w:val="20"/>
              </w:rPr>
              <w:t>Fonte de Recursos</w:t>
            </w:r>
          </w:p>
        </w:tc>
      </w:tr>
      <w:tr w:rsidR="00BA2012" w:rsidTr="00BA201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12.361.0001 2.043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A2012">
              <w:rPr>
                <w:rFonts w:ascii="Book Antiqua" w:hAnsi="Book Antiqua"/>
                <w:sz w:val="20"/>
                <w:szCs w:val="20"/>
              </w:rPr>
              <w:t>573 – Royalties do Petróleo/Gás natural vinc. à Educação</w:t>
            </w:r>
          </w:p>
        </w:tc>
      </w:tr>
      <w:tr w:rsidR="00BA2012" w:rsidTr="00BA201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12.361.0001 2.043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A2012">
              <w:rPr>
                <w:rFonts w:ascii="Book Antiqua" w:hAnsi="Book Antiqua"/>
                <w:sz w:val="20"/>
                <w:szCs w:val="20"/>
              </w:rPr>
              <w:t>500 – Recursos não vinculados de Impostos</w:t>
            </w:r>
          </w:p>
        </w:tc>
      </w:tr>
      <w:tr w:rsidR="00BA2012" w:rsidTr="00BA201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lastRenderedPageBreak/>
              <w:t>12.361.0014.2.046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A2012">
              <w:rPr>
                <w:rFonts w:ascii="Book Antiqua" w:hAnsi="Book Antiqua"/>
                <w:sz w:val="20"/>
                <w:szCs w:val="20"/>
              </w:rPr>
              <w:t>500 – Recursos não vinculados de Impostos</w:t>
            </w:r>
          </w:p>
        </w:tc>
      </w:tr>
      <w:tr w:rsidR="00BA2012" w:rsidTr="00BA201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12.361.0014.2.046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1943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A2012">
              <w:rPr>
                <w:rFonts w:ascii="Book Antiqua" w:hAnsi="Book Antiqua"/>
                <w:sz w:val="20"/>
                <w:szCs w:val="20"/>
              </w:rPr>
              <w:t>573 – Royalties do Petróleo/Gás natural vinc. à Educação</w:t>
            </w:r>
          </w:p>
        </w:tc>
      </w:tr>
      <w:tr w:rsidR="00BA2012" w:rsidTr="00BA201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12.365.0015.2.047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A2012">
              <w:rPr>
                <w:rFonts w:ascii="Book Antiqua" w:hAnsi="Book Antiqua"/>
                <w:sz w:val="20"/>
                <w:szCs w:val="20"/>
              </w:rPr>
              <w:t>500 – Recursos não vinculados de Impostos</w:t>
            </w:r>
          </w:p>
        </w:tc>
      </w:tr>
      <w:tr w:rsidR="00BA2012" w:rsidTr="00BA201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12.365.0015.2.047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1693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A2012">
              <w:rPr>
                <w:rFonts w:ascii="Book Antiqua" w:hAnsi="Book Antiqua"/>
                <w:sz w:val="20"/>
                <w:szCs w:val="20"/>
              </w:rPr>
              <w:t>573 – Royalties do Petróleo/Gás natural vinc. à Educação</w:t>
            </w:r>
          </w:p>
        </w:tc>
      </w:tr>
      <w:tr w:rsidR="00BA2012" w:rsidTr="00BA2012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Cultura</w:t>
            </w:r>
          </w:p>
        </w:tc>
      </w:tr>
      <w:tr w:rsidR="00BA2012" w:rsidRPr="00BA2012" w:rsidTr="00BA2012">
        <w:trPr>
          <w:trHeight w:val="95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BA2012">
              <w:rPr>
                <w:rFonts w:ascii="Book Antiqua" w:hAnsi="Book Antiqua"/>
                <w:i/>
                <w:iCs/>
                <w:sz w:val="20"/>
                <w:szCs w:val="20"/>
              </w:rPr>
              <w:t>Programa de Trabalho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BA2012">
              <w:rPr>
                <w:rFonts w:ascii="Book Antiqua" w:hAnsi="Book Antiqua"/>
                <w:i/>
                <w:iCs/>
                <w:sz w:val="20"/>
                <w:szCs w:val="20"/>
              </w:rPr>
              <w:t>Natureza da Despesa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BA2012">
              <w:rPr>
                <w:rFonts w:ascii="Book Antiqua" w:hAnsi="Book Antiqua"/>
                <w:i/>
                <w:iCs/>
                <w:sz w:val="20"/>
                <w:szCs w:val="20"/>
              </w:rPr>
              <w:t>Despesa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BA2012">
              <w:rPr>
                <w:rFonts w:ascii="Book Antiqua" w:hAnsi="Book Antiqua"/>
                <w:i/>
                <w:iCs/>
                <w:sz w:val="20"/>
                <w:szCs w:val="20"/>
              </w:rPr>
              <w:t>Fonte de Recursos</w:t>
            </w:r>
          </w:p>
        </w:tc>
      </w:tr>
      <w:tr w:rsidR="00BA2012" w:rsidTr="00BA201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13.122.0195 2.005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A2012">
              <w:rPr>
                <w:rFonts w:ascii="Book Antiqua" w:hAnsi="Book Antiqua"/>
                <w:sz w:val="20"/>
                <w:szCs w:val="20"/>
              </w:rPr>
              <w:t>501 – Outros Recursos não vinculados</w:t>
            </w:r>
          </w:p>
        </w:tc>
      </w:tr>
      <w:tr w:rsidR="00BA2012" w:rsidTr="00BA201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13.122.0195 2.005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A2012">
              <w:rPr>
                <w:rFonts w:ascii="Book Antiqua" w:hAnsi="Book Antiqua"/>
                <w:sz w:val="20"/>
                <w:szCs w:val="20"/>
              </w:rPr>
              <w:t>704 – Transf. União ref. Royalties do Petróleo e Gás natural.</w:t>
            </w:r>
          </w:p>
        </w:tc>
      </w:tr>
      <w:tr w:rsidR="00BA2012" w:rsidTr="00BA2012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Assistência e Desenvolvimento Social</w:t>
            </w:r>
          </w:p>
        </w:tc>
      </w:tr>
      <w:tr w:rsidR="00BA2012" w:rsidRPr="00BA2012" w:rsidTr="00BA2012">
        <w:trPr>
          <w:trHeight w:val="70"/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BA2012">
              <w:rPr>
                <w:rFonts w:ascii="Book Antiqua" w:hAnsi="Book Antiqua"/>
                <w:i/>
                <w:iCs/>
                <w:sz w:val="20"/>
                <w:szCs w:val="20"/>
              </w:rPr>
              <w:t>Programa de Trabalho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BA2012">
              <w:rPr>
                <w:rFonts w:ascii="Book Antiqua" w:hAnsi="Book Antiqua"/>
                <w:i/>
                <w:iCs/>
                <w:sz w:val="20"/>
                <w:szCs w:val="20"/>
              </w:rPr>
              <w:t>Natureza da Despesa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BA2012">
              <w:rPr>
                <w:rFonts w:ascii="Book Antiqua" w:hAnsi="Book Antiqua"/>
                <w:i/>
                <w:iCs/>
                <w:sz w:val="20"/>
                <w:szCs w:val="20"/>
              </w:rPr>
              <w:t>Despesa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i/>
                <w:iCs/>
                <w:sz w:val="20"/>
                <w:szCs w:val="20"/>
              </w:rPr>
            </w:pPr>
            <w:r w:rsidRPr="00BA2012">
              <w:rPr>
                <w:rFonts w:ascii="Book Antiqua" w:hAnsi="Book Antiqua"/>
                <w:i/>
                <w:iCs/>
                <w:sz w:val="20"/>
                <w:szCs w:val="20"/>
              </w:rPr>
              <w:t>Fonte de Recursos</w:t>
            </w:r>
          </w:p>
        </w:tc>
      </w:tr>
      <w:tr w:rsidR="00BA2012" w:rsidTr="00BA201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08.122.0001 2.129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593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A2012">
              <w:rPr>
                <w:rFonts w:ascii="Book Antiqua" w:hAnsi="Book Antiqua"/>
                <w:sz w:val="20"/>
                <w:szCs w:val="20"/>
              </w:rPr>
              <w:t>501 – Outros Recursos não vinculados</w:t>
            </w:r>
          </w:p>
        </w:tc>
      </w:tr>
      <w:tr w:rsidR="00BA2012" w:rsidTr="00BA201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08.122.0092 2.177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631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A2012">
              <w:rPr>
                <w:rFonts w:ascii="Book Antiqua" w:hAnsi="Book Antiqua"/>
                <w:sz w:val="20"/>
                <w:szCs w:val="20"/>
              </w:rPr>
              <w:t>501 – Outros Recursos não vinculados</w:t>
            </w:r>
          </w:p>
        </w:tc>
      </w:tr>
      <w:tr w:rsidR="00BA2012" w:rsidTr="00BA201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08.122.0092 2.177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633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A2012">
              <w:rPr>
                <w:rFonts w:ascii="Book Antiqua" w:hAnsi="Book Antiqua"/>
                <w:sz w:val="20"/>
                <w:szCs w:val="20"/>
              </w:rPr>
              <w:t>669 – OutrosRecursos vinc. Assistência Social</w:t>
            </w:r>
          </w:p>
        </w:tc>
      </w:tr>
      <w:tr w:rsidR="00BA2012" w:rsidTr="00BA201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08.122.0121 2.228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663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A2012">
              <w:rPr>
                <w:rFonts w:ascii="Book Antiqua" w:hAnsi="Book Antiqua"/>
                <w:sz w:val="20"/>
                <w:szCs w:val="20"/>
              </w:rPr>
              <w:t>669 – Outros Recursos vinc. Assistência Social</w:t>
            </w:r>
          </w:p>
        </w:tc>
      </w:tr>
      <w:tr w:rsidR="00BA2012" w:rsidTr="00BA201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08.122.0125.2.097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676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A2012">
              <w:rPr>
                <w:rFonts w:ascii="Book Antiqua" w:hAnsi="Book Antiqua"/>
                <w:sz w:val="20"/>
                <w:szCs w:val="20"/>
              </w:rPr>
              <w:t>501 – Outros Recursos não vinculados</w:t>
            </w:r>
          </w:p>
        </w:tc>
      </w:tr>
      <w:tr w:rsidR="00BA2012" w:rsidTr="00BA201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08.122.0125 2.151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681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A2012">
              <w:rPr>
                <w:rFonts w:ascii="Book Antiqua" w:hAnsi="Book Antiqua"/>
                <w:sz w:val="20"/>
                <w:szCs w:val="20"/>
              </w:rPr>
              <w:t>501 – Outros Recursos não vinculados</w:t>
            </w:r>
          </w:p>
        </w:tc>
      </w:tr>
      <w:tr w:rsidR="00BA2012" w:rsidTr="00BA201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08.122.0125 2.151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683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A2012">
              <w:rPr>
                <w:rFonts w:ascii="Book Antiqua" w:hAnsi="Book Antiqua"/>
                <w:sz w:val="20"/>
                <w:szCs w:val="20"/>
              </w:rPr>
              <w:t>669 – Outros Recursos vinc. Assistência Social</w:t>
            </w:r>
          </w:p>
        </w:tc>
      </w:tr>
      <w:tr w:rsidR="00BA2012" w:rsidTr="00BA2012">
        <w:trPr>
          <w:jc w:val="center"/>
        </w:trPr>
        <w:tc>
          <w:tcPr>
            <w:tcW w:w="0" w:type="auto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Transportes</w:t>
            </w:r>
          </w:p>
        </w:tc>
      </w:tr>
      <w:tr w:rsidR="00BA2012" w:rsidRPr="00BA2012" w:rsidTr="00BA201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A2012">
              <w:rPr>
                <w:rFonts w:ascii="Book Antiqua" w:hAnsi="Book Antiqua"/>
                <w:i/>
                <w:iCs/>
                <w:sz w:val="20"/>
                <w:szCs w:val="20"/>
              </w:rPr>
              <w:t>Programa de Trabalho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A2012">
              <w:rPr>
                <w:rFonts w:ascii="Book Antiqua" w:hAnsi="Book Antiqua"/>
                <w:i/>
                <w:iCs/>
                <w:sz w:val="20"/>
                <w:szCs w:val="20"/>
              </w:rPr>
              <w:t>Natureza da Despesa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A2012">
              <w:rPr>
                <w:rFonts w:ascii="Book Antiqua" w:hAnsi="Book Antiqua"/>
                <w:i/>
                <w:iCs/>
                <w:sz w:val="20"/>
                <w:szCs w:val="20"/>
              </w:rPr>
              <w:t>Despesa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A2012">
              <w:rPr>
                <w:rFonts w:ascii="Book Antiqua" w:hAnsi="Book Antiqua"/>
                <w:i/>
                <w:iCs/>
                <w:sz w:val="20"/>
                <w:szCs w:val="20"/>
              </w:rPr>
              <w:t>Fonte de Recursos</w:t>
            </w:r>
          </w:p>
        </w:tc>
      </w:tr>
      <w:tr w:rsidR="00BA2012" w:rsidTr="00BA201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Book Antiqua" w:hAnsi="Book Antiqua"/>
                <w:sz w:val="24"/>
                <w:szCs w:val="24"/>
              </w:rPr>
              <w:t>26.782.0186 2.244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439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A2012">
              <w:rPr>
                <w:rFonts w:ascii="Book Antiqua" w:hAnsi="Book Antiqua"/>
                <w:sz w:val="20"/>
                <w:szCs w:val="20"/>
              </w:rPr>
              <w:t>501 – Outros Recursos não vinculados</w:t>
            </w:r>
          </w:p>
        </w:tc>
      </w:tr>
      <w:tr w:rsidR="00BA2012" w:rsidTr="00BA2012">
        <w:trPr>
          <w:jc w:val="center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26.782.0186 2.244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Default="00BA201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2012" w:rsidRPr="00BA2012" w:rsidRDefault="00BA2012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BA2012">
              <w:rPr>
                <w:rFonts w:ascii="Book Antiqua" w:hAnsi="Book Antiqua"/>
                <w:sz w:val="20"/>
                <w:szCs w:val="20"/>
              </w:rPr>
              <w:t>704 – Transf. União ref. Royalties do Petróleo e Gás natural.</w:t>
            </w:r>
          </w:p>
        </w:tc>
      </w:tr>
      <w:bookmarkEnd w:id="0"/>
    </w:tbl>
    <w:p w:rsidR="00BA2012" w:rsidRPr="00D153A0" w:rsidRDefault="00BA2012" w:rsidP="0008561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561B" w:rsidRDefault="0008561B">
      <w:pPr>
        <w:rPr>
          <w:b/>
        </w:rPr>
      </w:pPr>
    </w:p>
    <w:p w:rsidR="0008561B" w:rsidRPr="00D153A0" w:rsidRDefault="0008561B">
      <w:pPr>
        <w:rPr>
          <w:rFonts w:ascii="Times New Roman" w:hAnsi="Times New Roman" w:cs="Times New Roman"/>
          <w:b/>
          <w:sz w:val="24"/>
          <w:szCs w:val="24"/>
        </w:rPr>
      </w:pPr>
    </w:p>
    <w:sectPr w:rsidR="0008561B" w:rsidRPr="00D153A0" w:rsidSect="00D851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CF9" w:rsidRDefault="00743CF9" w:rsidP="0008561B">
      <w:pPr>
        <w:spacing w:after="0" w:line="240" w:lineRule="auto"/>
      </w:pPr>
      <w:r>
        <w:separator/>
      </w:r>
    </w:p>
  </w:endnote>
  <w:endnote w:type="continuationSeparator" w:id="0">
    <w:p w:rsidR="00743CF9" w:rsidRDefault="00743CF9" w:rsidP="0008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CF9" w:rsidRDefault="00743CF9" w:rsidP="0008561B">
      <w:pPr>
        <w:spacing w:after="0" w:line="240" w:lineRule="auto"/>
      </w:pPr>
      <w:r>
        <w:separator/>
      </w:r>
    </w:p>
  </w:footnote>
  <w:footnote w:type="continuationSeparator" w:id="0">
    <w:p w:rsidR="00743CF9" w:rsidRDefault="00743CF9" w:rsidP="000856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61B"/>
    <w:rsid w:val="0008561B"/>
    <w:rsid w:val="001955F8"/>
    <w:rsid w:val="00382DC6"/>
    <w:rsid w:val="00743CF9"/>
    <w:rsid w:val="00981250"/>
    <w:rsid w:val="00A328D7"/>
    <w:rsid w:val="00BA2012"/>
    <w:rsid w:val="00CD246C"/>
    <w:rsid w:val="00D153A0"/>
    <w:rsid w:val="00D5454B"/>
    <w:rsid w:val="00D85153"/>
    <w:rsid w:val="00EC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6E202-E2F2-4C49-B4D2-8B2C999D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25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856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arter"/>
    <w:semiHidden/>
    <w:unhideWhenUsed/>
    <w:rsid w:val="00085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semiHidden/>
    <w:rsid w:val="0008561B"/>
  </w:style>
  <w:style w:type="paragraph" w:styleId="Rodap">
    <w:name w:val="footer"/>
    <w:basedOn w:val="Normal"/>
    <w:link w:val="RodapCarter"/>
    <w:uiPriority w:val="99"/>
    <w:semiHidden/>
    <w:unhideWhenUsed/>
    <w:rsid w:val="00085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085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6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658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Bms0107</cp:lastModifiedBy>
  <cp:revision>4</cp:revision>
  <dcterms:created xsi:type="dcterms:W3CDTF">2022-03-04T16:52:00Z</dcterms:created>
  <dcterms:modified xsi:type="dcterms:W3CDTF">2023-08-17T18:15:00Z</dcterms:modified>
</cp:coreProperties>
</file>