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CF1" w:rsidRDefault="00C940F2" w:rsidP="00B02CF1">
      <w:pPr>
        <w:ind w:left="4248" w:firstLine="708"/>
        <w:jc w:val="both"/>
        <w:rPr>
          <w:b/>
          <w:szCs w:val="24"/>
        </w:rPr>
      </w:pPr>
      <w:r w:rsidRPr="00BD3C35">
        <w:rPr>
          <w:b/>
          <w:szCs w:val="24"/>
        </w:rPr>
        <w:t>CONTRATAÇÃO DE PESSOA JURÍDICA PARA</w:t>
      </w:r>
      <w:r w:rsidRPr="00EE680E">
        <w:rPr>
          <w:b/>
          <w:szCs w:val="24"/>
        </w:rPr>
        <w:t xml:space="preserve"> </w:t>
      </w:r>
      <w:r w:rsidR="009B69F1">
        <w:rPr>
          <w:b/>
          <w:szCs w:val="24"/>
        </w:rPr>
        <w:t>FUTURA E EVENTUAL PRESTAÇÃO DE SERVIÇOS DE TRANSLADO FUNEBRE TERRESTRE.</w:t>
      </w:r>
    </w:p>
    <w:p w:rsidR="00B02CF1" w:rsidRDefault="00B02CF1" w:rsidP="00B02CF1">
      <w:pPr>
        <w:jc w:val="both"/>
        <w:rPr>
          <w:b/>
          <w:szCs w:val="24"/>
        </w:rPr>
      </w:pPr>
    </w:p>
    <w:p w:rsidR="00B02CF1" w:rsidRDefault="00B02CF1" w:rsidP="00B02CF1">
      <w:pPr>
        <w:jc w:val="both"/>
        <w:rPr>
          <w:b/>
          <w:szCs w:val="24"/>
        </w:rPr>
      </w:pPr>
    </w:p>
    <w:p w:rsidR="0091428F" w:rsidRPr="00D34B20" w:rsidRDefault="0091428F" w:rsidP="00B02CF1">
      <w:pPr>
        <w:jc w:val="both"/>
        <w:rPr>
          <w:b/>
          <w:szCs w:val="24"/>
        </w:rPr>
      </w:pPr>
      <w:r w:rsidRPr="00D34B20">
        <w:rPr>
          <w:b/>
          <w:szCs w:val="24"/>
        </w:rPr>
        <w:t>1. INTRODUÇÃO</w:t>
      </w:r>
    </w:p>
    <w:p w:rsidR="0091428F" w:rsidRPr="00D34B20" w:rsidRDefault="0091428F" w:rsidP="0091428F">
      <w:pPr>
        <w:jc w:val="both"/>
        <w:rPr>
          <w:szCs w:val="24"/>
        </w:rPr>
      </w:pPr>
      <w:r w:rsidRPr="00D34B20">
        <w:rPr>
          <w:b/>
          <w:szCs w:val="24"/>
        </w:rPr>
        <w:t>1.1.</w:t>
      </w:r>
      <w:r w:rsidRPr="00D34B20">
        <w:rPr>
          <w:szCs w:val="24"/>
        </w:rPr>
        <w:t xml:space="preserve"> Este termo de referência foi elaborado em cumprimento ao disposto no Decreto Municipal nº145 de 23 de dezembro de 2009 e Decreto Municipal nº015 de 17 de fevereiro de 2017.</w:t>
      </w:r>
    </w:p>
    <w:p w:rsidR="0091428F" w:rsidRPr="00D34B20" w:rsidRDefault="0091428F" w:rsidP="0091428F">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w:t>
      </w:r>
      <w:r w:rsidR="00B90918">
        <w:rPr>
          <w:b/>
          <w:color w:val="000000"/>
          <w:szCs w:val="24"/>
        </w:rPr>
        <w:t>ô</w:t>
      </w:r>
      <w:r>
        <w:rPr>
          <w:b/>
          <w:color w:val="000000"/>
          <w:szCs w:val="24"/>
        </w:rPr>
        <w:t>nio de Pádua</w:t>
      </w:r>
      <w:proofErr w:type="gramStart"/>
      <w:r>
        <w:rPr>
          <w:b/>
          <w:color w:val="000000"/>
          <w:szCs w:val="24"/>
        </w:rPr>
        <w:t>,</w:t>
      </w:r>
      <w:r w:rsidRPr="00D34B20">
        <w:rPr>
          <w:color w:val="000000"/>
          <w:szCs w:val="24"/>
        </w:rPr>
        <w:t xml:space="preserve"> pretende</w:t>
      </w:r>
      <w:proofErr w:type="gramEnd"/>
      <w:r w:rsidRPr="00D34B20">
        <w:rPr>
          <w:color w:val="000000"/>
          <w:szCs w:val="24"/>
        </w:rPr>
        <w:t xml:space="preserve"> </w:t>
      </w:r>
      <w:r w:rsidRPr="00D34B20">
        <w:rPr>
          <w:b/>
          <w:color w:val="000000"/>
          <w:szCs w:val="24"/>
        </w:rPr>
        <w:t>registrar preços</w:t>
      </w:r>
      <w:r w:rsidRPr="00D34B20">
        <w:rPr>
          <w:color w:val="000000"/>
          <w:szCs w:val="24"/>
        </w:rPr>
        <w:t xml:space="preserve"> para eventual </w:t>
      </w:r>
      <w:r w:rsidRPr="006E3153">
        <w:rPr>
          <w:szCs w:val="24"/>
        </w:rPr>
        <w:t>pr</w:t>
      </w:r>
      <w:r>
        <w:rPr>
          <w:szCs w:val="24"/>
        </w:rPr>
        <w:t xml:space="preserve">estação de serviço de </w:t>
      </w:r>
      <w:r>
        <w:rPr>
          <w:b/>
          <w:szCs w:val="24"/>
        </w:rPr>
        <w:t>Translado F</w:t>
      </w:r>
      <w:r w:rsidR="0051086A">
        <w:rPr>
          <w:b/>
          <w:szCs w:val="24"/>
        </w:rPr>
        <w:t>uneral Terrestre</w:t>
      </w:r>
      <w:r w:rsidRPr="00D34B20">
        <w:rPr>
          <w:color w:val="000000"/>
          <w:szCs w:val="24"/>
        </w:rPr>
        <w:t xml:space="preserve">, </w:t>
      </w:r>
      <w:r>
        <w:rPr>
          <w:color w:val="000000"/>
          <w:szCs w:val="24"/>
        </w:rPr>
        <w:t>conforme solicitação da Secretaria Municipal de Desenvolvimento e Assistência Social,</w:t>
      </w:r>
      <w:r w:rsidR="00B90918">
        <w:rPr>
          <w:color w:val="000000"/>
          <w:szCs w:val="24"/>
        </w:rPr>
        <w:t xml:space="preserve"> </w:t>
      </w:r>
      <w:r w:rsidRPr="00D34B20">
        <w:rPr>
          <w:color w:val="000000"/>
          <w:szCs w:val="24"/>
        </w:rPr>
        <w:t>com observância</w:t>
      </w:r>
      <w:r w:rsidR="00B90918">
        <w:rPr>
          <w:color w:val="000000"/>
          <w:szCs w:val="24"/>
        </w:rPr>
        <w:t xml:space="preserve"> </w:t>
      </w:r>
      <w:r w:rsidRPr="00D34B20">
        <w:rPr>
          <w:color w:val="000000"/>
          <w:szCs w:val="24"/>
        </w:rPr>
        <w:t>do disposto na Lei nº 10.520/02</w:t>
      </w:r>
      <w:r w:rsidR="00BC5AFA">
        <w:rPr>
          <w:color w:val="000000"/>
          <w:szCs w:val="24"/>
        </w:rPr>
        <w:t xml:space="preserve"> e</w:t>
      </w:r>
      <w:r w:rsidRPr="00D34B20">
        <w:rPr>
          <w:color w:val="000000"/>
          <w:szCs w:val="24"/>
        </w:rPr>
        <w:t xml:space="preserve"> subsidiariamente</w:t>
      </w:r>
      <w:r w:rsidR="00BC5AFA">
        <w:rPr>
          <w:color w:val="000000"/>
          <w:szCs w:val="24"/>
        </w:rPr>
        <w:t>,</w:t>
      </w:r>
      <w:r w:rsidRPr="00D34B20">
        <w:rPr>
          <w:color w:val="000000"/>
          <w:szCs w:val="24"/>
        </w:rPr>
        <w:t xml:space="preserve"> na Lei nº 8.666/93, e nas demais normas legais e regulamentares.</w:t>
      </w:r>
    </w:p>
    <w:p w:rsidR="0091428F" w:rsidRPr="00D34B20" w:rsidRDefault="009B69F1" w:rsidP="0091428F">
      <w:pPr>
        <w:autoSpaceDE w:val="0"/>
        <w:autoSpaceDN w:val="0"/>
        <w:adjustRightInd w:val="0"/>
        <w:jc w:val="both"/>
        <w:rPr>
          <w:color w:val="000000"/>
          <w:szCs w:val="24"/>
        </w:rPr>
      </w:pPr>
      <w:r w:rsidRPr="009B69F1">
        <w:rPr>
          <w:b/>
          <w:bCs/>
          <w:color w:val="000000"/>
          <w:szCs w:val="24"/>
        </w:rPr>
        <w:t>1.2.</w:t>
      </w:r>
      <w:r>
        <w:rPr>
          <w:color w:val="000000"/>
          <w:szCs w:val="24"/>
        </w:rPr>
        <w:t xml:space="preserve"> </w:t>
      </w:r>
      <w:r w:rsidR="0091428F"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30F92" w:rsidRPr="00843FB4" w:rsidRDefault="00330F92" w:rsidP="00330F92">
      <w:pPr>
        <w:jc w:val="both"/>
        <w:rPr>
          <w:sz w:val="16"/>
          <w:szCs w:val="16"/>
        </w:rPr>
      </w:pPr>
    </w:p>
    <w:p w:rsidR="00330F92" w:rsidRPr="00CE414D" w:rsidRDefault="00330F92" w:rsidP="00330F92">
      <w:pPr>
        <w:rPr>
          <w:b/>
          <w:szCs w:val="24"/>
        </w:rPr>
      </w:pPr>
      <w:r w:rsidRPr="00CE414D">
        <w:rPr>
          <w:b/>
          <w:szCs w:val="24"/>
        </w:rPr>
        <w:t>2. DO OBJETO</w:t>
      </w:r>
      <w:r>
        <w:rPr>
          <w:b/>
          <w:szCs w:val="24"/>
        </w:rPr>
        <w:t>:</w:t>
      </w:r>
    </w:p>
    <w:p w:rsidR="00865899" w:rsidRPr="00EE0EFE" w:rsidRDefault="00330F92" w:rsidP="00EE0EFE">
      <w:pPr>
        <w:autoSpaceDE w:val="0"/>
        <w:autoSpaceDN w:val="0"/>
        <w:adjustRightInd w:val="0"/>
        <w:jc w:val="both"/>
        <w:rPr>
          <w:sz w:val="22"/>
          <w:szCs w:val="22"/>
        </w:rPr>
      </w:pPr>
      <w:r w:rsidRPr="00863307">
        <w:rPr>
          <w:b/>
          <w:bCs/>
          <w:szCs w:val="24"/>
        </w:rPr>
        <w:t>2.1.</w:t>
      </w:r>
      <w:r w:rsidRPr="00CE414D">
        <w:rPr>
          <w:szCs w:val="24"/>
        </w:rPr>
        <w:t xml:space="preserve"> </w:t>
      </w:r>
      <w:r w:rsidRPr="00EE680E">
        <w:rPr>
          <w:szCs w:val="24"/>
        </w:rPr>
        <w:t xml:space="preserve">O objeto deste Termo de Referência é o Registro de Preços para o eventual </w:t>
      </w:r>
      <w:r w:rsidR="00D65971">
        <w:rPr>
          <w:b/>
          <w:szCs w:val="24"/>
        </w:rPr>
        <w:t>Prestação de Serviço de Translado F</w:t>
      </w:r>
      <w:r w:rsidR="0051086A">
        <w:rPr>
          <w:b/>
          <w:szCs w:val="24"/>
        </w:rPr>
        <w:t>uneral Terrestre</w:t>
      </w:r>
      <w:r w:rsidR="00A67B46">
        <w:rPr>
          <w:szCs w:val="24"/>
        </w:rPr>
        <w:t xml:space="preserve"> em toda a região Sudeste </w:t>
      </w:r>
      <w:r w:rsidR="00A67B46" w:rsidRPr="00A67B46">
        <w:rPr>
          <w:i/>
          <w:iCs/>
          <w:szCs w:val="24"/>
        </w:rPr>
        <w:t xml:space="preserve">(Rio de Janeiro, Minas Gerais, São Paulo e </w:t>
      </w:r>
      <w:proofErr w:type="spellStart"/>
      <w:r w:rsidR="00A67B46" w:rsidRPr="00A67B46">
        <w:rPr>
          <w:i/>
          <w:iCs/>
          <w:szCs w:val="24"/>
        </w:rPr>
        <w:t>Espirito</w:t>
      </w:r>
      <w:proofErr w:type="spellEnd"/>
      <w:r w:rsidR="00A67B46" w:rsidRPr="00A67B46">
        <w:rPr>
          <w:i/>
          <w:iCs/>
          <w:szCs w:val="24"/>
        </w:rPr>
        <w:t xml:space="preserve"> Santo)</w:t>
      </w:r>
      <w:r w:rsidRPr="00EE0EFE">
        <w:rPr>
          <w:szCs w:val="24"/>
        </w:rPr>
        <w:t xml:space="preserve"> para atendimento as famílias de baixa renda do município, as quais não </w:t>
      </w:r>
      <w:r w:rsidR="00690D42">
        <w:rPr>
          <w:szCs w:val="24"/>
        </w:rPr>
        <w:t>possuem</w:t>
      </w:r>
      <w:r w:rsidRPr="00EE0EFE">
        <w:rPr>
          <w:szCs w:val="24"/>
        </w:rPr>
        <w:t xml:space="preserve"> condições de arcar com os custos de um funeral digno para seus entes queridos falecidos </w:t>
      </w:r>
      <w:bookmarkStart w:id="0" w:name="_Hlk112054365"/>
      <w:r w:rsidRPr="00EE0EFE">
        <w:rPr>
          <w:szCs w:val="24"/>
        </w:rPr>
        <w:t>ou em decorrência de óbito de beneficiário</w:t>
      </w:r>
      <w:r w:rsidR="00690D42">
        <w:rPr>
          <w:szCs w:val="24"/>
        </w:rPr>
        <w:t>, em local que necessite de transporte até o local do seu velório ou sepultamento.</w:t>
      </w:r>
    </w:p>
    <w:bookmarkEnd w:id="0"/>
    <w:p w:rsidR="00280FD1" w:rsidRPr="00EE0EFE" w:rsidRDefault="00700B3B" w:rsidP="00694612">
      <w:pPr>
        <w:jc w:val="both"/>
        <w:rPr>
          <w:szCs w:val="24"/>
        </w:rPr>
      </w:pPr>
      <w:r w:rsidRPr="00863307">
        <w:rPr>
          <w:b/>
          <w:bCs/>
          <w:szCs w:val="24"/>
        </w:rPr>
        <w:t>2.</w:t>
      </w:r>
      <w:r w:rsidR="00EE0EFE" w:rsidRPr="00863307">
        <w:rPr>
          <w:b/>
          <w:bCs/>
          <w:szCs w:val="24"/>
        </w:rPr>
        <w:t>2</w:t>
      </w:r>
      <w:r w:rsidRPr="00863307">
        <w:rPr>
          <w:b/>
          <w:bCs/>
          <w:szCs w:val="24"/>
        </w:rPr>
        <w:t>.</w:t>
      </w:r>
      <w:r w:rsidRPr="00EE0EFE">
        <w:rPr>
          <w:szCs w:val="24"/>
        </w:rPr>
        <w:t xml:space="preserve"> </w:t>
      </w:r>
      <w:r w:rsidR="00AC358F" w:rsidRPr="00EE0EFE">
        <w:rPr>
          <w:szCs w:val="24"/>
        </w:rPr>
        <w:t xml:space="preserve">Prestação de serviço de </w:t>
      </w:r>
      <w:r w:rsidR="001A5B1D" w:rsidRPr="00EE0EFE">
        <w:rPr>
          <w:szCs w:val="24"/>
        </w:rPr>
        <w:t>traslado</w:t>
      </w:r>
      <w:r w:rsidR="00AC358F" w:rsidRPr="00EE0EFE">
        <w:rPr>
          <w:szCs w:val="24"/>
        </w:rPr>
        <w:t xml:space="preserve"> f</w:t>
      </w:r>
      <w:r w:rsidR="0051086A">
        <w:rPr>
          <w:szCs w:val="24"/>
        </w:rPr>
        <w:t>uneral terrestre</w:t>
      </w:r>
      <w:r w:rsidR="00AC358F" w:rsidRPr="00EE0EFE">
        <w:rPr>
          <w:szCs w:val="24"/>
        </w:rPr>
        <w:t xml:space="preserve"> de corpos, em veículos motorizados apropriados para este fim, para pessoas carentes do Município, com origem em outros municípios e tendo como destino qualquer um dos cemitérios dos distritos do Município de Santo Antônio de Pádua</w:t>
      </w:r>
      <w:r w:rsidR="00645C46" w:rsidRPr="00EE0EFE">
        <w:rPr>
          <w:szCs w:val="24"/>
        </w:rPr>
        <w:t>.</w:t>
      </w:r>
    </w:p>
    <w:p w:rsidR="0087187E" w:rsidRDefault="0087187E" w:rsidP="00694612">
      <w:pPr>
        <w:jc w:val="both"/>
        <w:rPr>
          <w:szCs w:val="24"/>
        </w:rPr>
      </w:pPr>
    </w:p>
    <w:p w:rsidR="00C83566" w:rsidRPr="00106FDB" w:rsidRDefault="00FA7D42" w:rsidP="00694612">
      <w:pPr>
        <w:jc w:val="both"/>
        <w:rPr>
          <w:b/>
          <w:szCs w:val="24"/>
        </w:rPr>
      </w:pPr>
      <w:r w:rsidRPr="00106FDB">
        <w:rPr>
          <w:b/>
          <w:szCs w:val="24"/>
        </w:rPr>
        <w:t xml:space="preserve">3 – JUSTIFICATIVA: </w:t>
      </w:r>
    </w:p>
    <w:p w:rsidR="001F3B19" w:rsidRPr="00106FDB" w:rsidRDefault="00FA7D42" w:rsidP="001F3B19">
      <w:pPr>
        <w:jc w:val="both"/>
        <w:rPr>
          <w:bCs/>
          <w:szCs w:val="24"/>
        </w:rPr>
      </w:pPr>
      <w:r>
        <w:rPr>
          <w:b/>
          <w:szCs w:val="24"/>
        </w:rPr>
        <w:t xml:space="preserve">3.1. </w:t>
      </w:r>
      <w:r w:rsidR="001F3B19" w:rsidRPr="00106FDB">
        <w:rPr>
          <w:bCs/>
          <w:szCs w:val="24"/>
        </w:rPr>
        <w:t xml:space="preserve">A secretaria municipal de Assistência e Desenvolvimento Social, visando garantir a excelência de suas atribuições, com a finalidade de atender os usuários da Secretaria que não possuem condições de arcar com os custos do translado de seus entes queridos, entende que se faz necessário </w:t>
      </w:r>
      <w:proofErr w:type="gramStart"/>
      <w:r w:rsidR="001F3B19" w:rsidRPr="00106FDB">
        <w:rPr>
          <w:bCs/>
          <w:szCs w:val="24"/>
        </w:rPr>
        <w:t>a</w:t>
      </w:r>
      <w:proofErr w:type="gramEnd"/>
      <w:r w:rsidR="001F3B19" w:rsidRPr="00106FDB">
        <w:rPr>
          <w:bCs/>
          <w:szCs w:val="24"/>
        </w:rPr>
        <w:t xml:space="preserve"> contratação de empresa para a prestação de serviços de translado fúnebre, em face da presente necessidade de atender as famílias de baixa renda do município que necessitam de um funeral digno para seus entes falecidos, quando este ocorre em um local distante do Município de Santo Antônio de Pádua englobando toda a região sudeste (Rio de Janeiro, Minas Gerais, São Paulo e Espírito Santo), sendo assim, necessário se faz o transporte até o local do seu velório ou sepultamento. </w:t>
      </w:r>
    </w:p>
    <w:p w:rsidR="001F3B19" w:rsidRPr="00106FDB" w:rsidRDefault="00106FDB" w:rsidP="001F3B19">
      <w:pPr>
        <w:jc w:val="both"/>
        <w:rPr>
          <w:bCs/>
          <w:szCs w:val="24"/>
        </w:rPr>
      </w:pPr>
      <w:r w:rsidRPr="00106FDB">
        <w:rPr>
          <w:b/>
          <w:szCs w:val="24"/>
        </w:rPr>
        <w:t>3.2.</w:t>
      </w:r>
      <w:r>
        <w:rPr>
          <w:bCs/>
          <w:szCs w:val="24"/>
        </w:rPr>
        <w:t xml:space="preserve"> </w:t>
      </w:r>
      <w:r w:rsidR="001F3B19" w:rsidRPr="00106FDB">
        <w:rPr>
          <w:bCs/>
          <w:szCs w:val="24"/>
        </w:rPr>
        <w:t>Justifica-se a necessidade de contratação de Prestação de Serviços Funerários, considerando que a Secretaria de Assistência Social deste município promove benefícios socioassistenciais que devem ser prestados em virtude de nascimento, morte, vulnerabilidade temporária e calamidade pública, perda e danos a que estão sujeitos os indivíduos e famílias.</w:t>
      </w:r>
    </w:p>
    <w:p w:rsidR="00FA7D42" w:rsidRPr="00106FDB" w:rsidRDefault="00106FDB" w:rsidP="001F3B19">
      <w:pPr>
        <w:jc w:val="both"/>
        <w:rPr>
          <w:bCs/>
          <w:szCs w:val="24"/>
        </w:rPr>
      </w:pPr>
      <w:r w:rsidRPr="00106FDB">
        <w:rPr>
          <w:b/>
          <w:szCs w:val="24"/>
        </w:rPr>
        <w:t>3.3</w:t>
      </w:r>
      <w:r>
        <w:rPr>
          <w:bCs/>
          <w:szCs w:val="24"/>
        </w:rPr>
        <w:t xml:space="preserve">. </w:t>
      </w:r>
      <w:r w:rsidR="001F3B19" w:rsidRPr="00106FDB">
        <w:rPr>
          <w:bCs/>
          <w:szCs w:val="24"/>
        </w:rPr>
        <w:t>Diante dessas considerações, a contratação de uma empresa para a prestação de serviços especializados em translado fúnebre se mostra como uma escolha estratégica e justificável para a secretaria municipal de Assistência e Desenvolvimento Social, já que os serviços a serem desenvolvidos pela empresa contratada versam sobre a presente necessidade.</w:t>
      </w:r>
    </w:p>
    <w:p w:rsidR="003B458F" w:rsidRPr="00106FDB" w:rsidRDefault="003B458F" w:rsidP="00694612">
      <w:pPr>
        <w:jc w:val="both"/>
        <w:rPr>
          <w:bCs/>
          <w:szCs w:val="24"/>
        </w:rPr>
      </w:pPr>
    </w:p>
    <w:p w:rsidR="00F6638A" w:rsidRPr="00F02F5F" w:rsidRDefault="009B69F1" w:rsidP="00F6638A">
      <w:pPr>
        <w:autoSpaceDE w:val="0"/>
        <w:autoSpaceDN w:val="0"/>
        <w:adjustRightInd w:val="0"/>
        <w:jc w:val="both"/>
        <w:rPr>
          <w:b/>
          <w:szCs w:val="24"/>
        </w:rPr>
      </w:pPr>
      <w:r>
        <w:rPr>
          <w:b/>
          <w:szCs w:val="24"/>
        </w:rPr>
        <w:t>4</w:t>
      </w:r>
      <w:r w:rsidR="00F6638A" w:rsidRPr="00F02F5F">
        <w:rPr>
          <w:b/>
          <w:szCs w:val="24"/>
        </w:rPr>
        <w:t>. RECURSOS ORÇAMENTÁRIOS</w:t>
      </w:r>
    </w:p>
    <w:p w:rsidR="00F6638A" w:rsidRDefault="009B69F1" w:rsidP="00F6638A">
      <w:pPr>
        <w:autoSpaceDE w:val="0"/>
        <w:autoSpaceDN w:val="0"/>
        <w:adjustRightInd w:val="0"/>
        <w:jc w:val="both"/>
        <w:rPr>
          <w:szCs w:val="24"/>
        </w:rPr>
      </w:pPr>
      <w:r>
        <w:rPr>
          <w:b/>
          <w:bCs/>
          <w:szCs w:val="24"/>
        </w:rPr>
        <w:lastRenderedPageBreak/>
        <w:t>4</w:t>
      </w:r>
      <w:r w:rsidR="00F6638A" w:rsidRPr="00863307">
        <w:rPr>
          <w:b/>
          <w:bCs/>
          <w:szCs w:val="24"/>
        </w:rPr>
        <w:t>.1</w:t>
      </w:r>
      <w:r w:rsidR="00F6638A">
        <w:rPr>
          <w:szCs w:val="24"/>
        </w:rPr>
        <w:t xml:space="preserve"> As despesas decorrentes das obrigações assumidas com a presente licitação correrão à conta da seguinte dotação </w:t>
      </w:r>
      <w:proofErr w:type="gramStart"/>
      <w:r w:rsidR="00F6638A">
        <w:rPr>
          <w:szCs w:val="24"/>
        </w:rPr>
        <w:t>orçamentária</w:t>
      </w:r>
      <w:r>
        <w:rPr>
          <w:szCs w:val="24"/>
        </w:rPr>
        <w:t xml:space="preserve"> enviadas pela secretaria solicitante</w:t>
      </w:r>
      <w:proofErr w:type="gramEnd"/>
      <w:r>
        <w:rPr>
          <w:szCs w:val="24"/>
        </w:rPr>
        <w:t xml:space="preserve"> e ratificadas pela secretaria de Planejamento e Orçamento, no </w:t>
      </w:r>
      <w:r w:rsidRPr="009B69F1">
        <w:rPr>
          <w:b/>
          <w:bCs/>
          <w:szCs w:val="24"/>
        </w:rPr>
        <w:t>APÊNDICE II.</w:t>
      </w:r>
      <w:r>
        <w:rPr>
          <w:szCs w:val="24"/>
        </w:rPr>
        <w:t xml:space="preserve"> </w:t>
      </w:r>
    </w:p>
    <w:p w:rsidR="00863307" w:rsidRDefault="00863307" w:rsidP="00F6638A">
      <w:pPr>
        <w:autoSpaceDE w:val="0"/>
        <w:autoSpaceDN w:val="0"/>
        <w:adjustRightInd w:val="0"/>
        <w:jc w:val="both"/>
        <w:rPr>
          <w:szCs w:val="24"/>
        </w:rPr>
      </w:pPr>
    </w:p>
    <w:p w:rsidR="007E3059" w:rsidRPr="00CE414D" w:rsidRDefault="009B69F1" w:rsidP="007E3059">
      <w:pPr>
        <w:jc w:val="both"/>
        <w:rPr>
          <w:b/>
          <w:szCs w:val="24"/>
        </w:rPr>
      </w:pPr>
      <w:r>
        <w:rPr>
          <w:b/>
          <w:szCs w:val="24"/>
        </w:rPr>
        <w:t>5</w:t>
      </w:r>
      <w:r w:rsidR="007E3059" w:rsidRPr="00CE414D">
        <w:rPr>
          <w:b/>
          <w:szCs w:val="24"/>
        </w:rPr>
        <w:t>. DOS VALORES DE REFERÊNCIA</w:t>
      </w:r>
    </w:p>
    <w:p w:rsidR="00EE0EFE" w:rsidRDefault="009B69F1" w:rsidP="007E3059">
      <w:pPr>
        <w:jc w:val="both"/>
        <w:rPr>
          <w:szCs w:val="24"/>
        </w:rPr>
      </w:pPr>
      <w:r>
        <w:rPr>
          <w:b/>
          <w:szCs w:val="24"/>
        </w:rPr>
        <w:t>5</w:t>
      </w:r>
      <w:r w:rsidR="007E3059" w:rsidRPr="00CE414D">
        <w:rPr>
          <w:b/>
          <w:szCs w:val="24"/>
        </w:rPr>
        <w:t xml:space="preserve">.1. </w:t>
      </w:r>
      <w:r w:rsidR="007E3059" w:rsidRPr="00CE414D">
        <w:rPr>
          <w:szCs w:val="24"/>
        </w:rPr>
        <w:t xml:space="preserve">Os preços </w:t>
      </w:r>
      <w:r w:rsidR="007E3059">
        <w:rPr>
          <w:szCs w:val="24"/>
        </w:rPr>
        <w:t xml:space="preserve">médios </w:t>
      </w:r>
      <w:r w:rsidR="007E3059" w:rsidRPr="00CE414D">
        <w:rPr>
          <w:szCs w:val="24"/>
        </w:rPr>
        <w:t>estimados foram calculados com base nos preços praticados no mercado</w:t>
      </w:r>
      <w:r w:rsidR="00B90918">
        <w:rPr>
          <w:szCs w:val="24"/>
        </w:rPr>
        <w:t xml:space="preserve">, </w:t>
      </w:r>
      <w:r>
        <w:rPr>
          <w:szCs w:val="24"/>
        </w:rPr>
        <w:t xml:space="preserve">em contratações similares na Administração Pública e em pesquisa no Banco de Preços. </w:t>
      </w:r>
    </w:p>
    <w:p w:rsidR="009B69F1" w:rsidRPr="00CE414D" w:rsidRDefault="009B69F1" w:rsidP="007E3059">
      <w:pPr>
        <w:jc w:val="both"/>
        <w:rPr>
          <w:szCs w:val="24"/>
        </w:rPr>
      </w:pPr>
    </w:p>
    <w:p w:rsidR="00EE0EFE" w:rsidRPr="00AD4682" w:rsidRDefault="009B69F1" w:rsidP="00EE0EFE">
      <w:pPr>
        <w:jc w:val="both"/>
        <w:rPr>
          <w:b/>
          <w:szCs w:val="24"/>
        </w:rPr>
      </w:pPr>
      <w:r>
        <w:rPr>
          <w:b/>
          <w:szCs w:val="24"/>
        </w:rPr>
        <w:t>6</w:t>
      </w:r>
      <w:r w:rsidR="00EE0EFE">
        <w:rPr>
          <w:b/>
          <w:szCs w:val="24"/>
        </w:rPr>
        <w:t xml:space="preserve">. </w:t>
      </w:r>
      <w:r w:rsidR="00EE0EFE" w:rsidRPr="00AD4682">
        <w:rPr>
          <w:b/>
          <w:szCs w:val="24"/>
        </w:rPr>
        <w:t>DOS PRAZOS DE VIGÊNCIA</w:t>
      </w:r>
    </w:p>
    <w:p w:rsidR="00EE0EFE" w:rsidRPr="00AD4682" w:rsidRDefault="00291ADB" w:rsidP="00EE0EFE">
      <w:pPr>
        <w:pStyle w:val="Corpodetexto"/>
        <w:rPr>
          <w:b/>
          <w:sz w:val="24"/>
          <w:szCs w:val="24"/>
        </w:rPr>
      </w:pPr>
      <w:r>
        <w:rPr>
          <w:b/>
          <w:sz w:val="24"/>
          <w:szCs w:val="24"/>
        </w:rPr>
        <w:t>6</w:t>
      </w:r>
      <w:r w:rsidR="00EE0EFE" w:rsidRPr="00AD4682">
        <w:rPr>
          <w:b/>
          <w:sz w:val="24"/>
          <w:szCs w:val="24"/>
        </w:rPr>
        <w:t>.1. PRAZO DE VIGÊNCIA D</w:t>
      </w:r>
      <w:r w:rsidR="0002011A">
        <w:rPr>
          <w:b/>
          <w:sz w:val="24"/>
          <w:szCs w:val="24"/>
        </w:rPr>
        <w:t>A ATA</w:t>
      </w:r>
    </w:p>
    <w:p w:rsidR="00C238BE" w:rsidRDefault="00291ADB" w:rsidP="00C238BE">
      <w:pPr>
        <w:jc w:val="both"/>
        <w:rPr>
          <w:szCs w:val="24"/>
        </w:rPr>
      </w:pPr>
      <w:r>
        <w:rPr>
          <w:b/>
          <w:szCs w:val="24"/>
        </w:rPr>
        <w:t>6</w:t>
      </w:r>
      <w:r w:rsidR="007C73E2">
        <w:rPr>
          <w:b/>
          <w:szCs w:val="24"/>
        </w:rPr>
        <w:t>.</w:t>
      </w:r>
      <w:r w:rsidR="00C238BE" w:rsidRPr="006260BF">
        <w:rPr>
          <w:b/>
          <w:szCs w:val="24"/>
        </w:rPr>
        <w:t>1.</w:t>
      </w:r>
      <w:r w:rsidR="0002011A">
        <w:rPr>
          <w:b/>
          <w:szCs w:val="24"/>
        </w:rPr>
        <w:t xml:space="preserve">1 </w:t>
      </w:r>
      <w:r w:rsidR="00C238BE" w:rsidRPr="006260BF">
        <w:rPr>
          <w:szCs w:val="24"/>
        </w:rPr>
        <w:t xml:space="preserve">O prazo da ata do Registro de Preços terá validade </w:t>
      </w:r>
      <w:r w:rsidR="00C238BE" w:rsidRPr="00DC02E4">
        <w:rPr>
          <w:b/>
          <w:szCs w:val="24"/>
        </w:rPr>
        <w:t>de</w:t>
      </w:r>
      <w:r w:rsidR="009A3B55">
        <w:rPr>
          <w:b/>
          <w:szCs w:val="24"/>
        </w:rPr>
        <w:t xml:space="preserve"> </w:t>
      </w:r>
      <w:r w:rsidR="001C5D9C">
        <w:rPr>
          <w:b/>
          <w:szCs w:val="24"/>
        </w:rPr>
        <w:t>06</w:t>
      </w:r>
      <w:r w:rsidR="000F5BDB">
        <w:rPr>
          <w:b/>
          <w:szCs w:val="24"/>
        </w:rPr>
        <w:t xml:space="preserve"> </w:t>
      </w:r>
      <w:r w:rsidR="001C5D9C">
        <w:rPr>
          <w:b/>
          <w:szCs w:val="24"/>
        </w:rPr>
        <w:t>(seis</w:t>
      </w:r>
      <w:r w:rsidR="00C238BE" w:rsidRPr="00DC02E4">
        <w:rPr>
          <w:b/>
          <w:szCs w:val="24"/>
        </w:rPr>
        <w:t>) meses</w:t>
      </w:r>
      <w:r w:rsidR="00C238BE" w:rsidRPr="006260BF">
        <w:rPr>
          <w:szCs w:val="24"/>
        </w:rPr>
        <w:t>, a contar da data da assinatura da Ata de Registro de Preços, observada a necessária publicação, prorrogável na forma da lei, mediante justificativa por escrito e previamente autorizada pela autoridade competente.</w:t>
      </w:r>
      <w:r w:rsidR="005C4895">
        <w:rPr>
          <w:szCs w:val="24"/>
        </w:rPr>
        <w:t xml:space="preserve"> </w:t>
      </w:r>
    </w:p>
    <w:p w:rsidR="005C4895" w:rsidRDefault="005C4895" w:rsidP="00C238BE">
      <w:pPr>
        <w:jc w:val="both"/>
        <w:rPr>
          <w:szCs w:val="24"/>
        </w:rPr>
      </w:pPr>
    </w:p>
    <w:p w:rsidR="00D82FDC" w:rsidRDefault="00291ADB" w:rsidP="00C238BE">
      <w:pPr>
        <w:jc w:val="both"/>
        <w:rPr>
          <w:b/>
          <w:szCs w:val="24"/>
        </w:rPr>
      </w:pPr>
      <w:r>
        <w:rPr>
          <w:b/>
          <w:szCs w:val="24"/>
        </w:rPr>
        <w:t>7</w:t>
      </w:r>
      <w:r w:rsidR="00D82FDC" w:rsidRPr="00D82FDC">
        <w:rPr>
          <w:b/>
          <w:szCs w:val="24"/>
        </w:rPr>
        <w:t>.</w:t>
      </w:r>
      <w:r w:rsidR="00B971BD">
        <w:rPr>
          <w:b/>
          <w:szCs w:val="24"/>
        </w:rPr>
        <w:t xml:space="preserve"> </w:t>
      </w:r>
      <w:r w:rsidR="00D82FDC" w:rsidRPr="00D82FDC">
        <w:rPr>
          <w:b/>
          <w:szCs w:val="24"/>
        </w:rPr>
        <w:t>DA FORMA DE EXECUÇÃO E RESPONSABILIDADE</w:t>
      </w:r>
    </w:p>
    <w:p w:rsidR="00D82FDC" w:rsidRPr="005C4895" w:rsidRDefault="00291ADB" w:rsidP="00C238BE">
      <w:pPr>
        <w:jc w:val="both"/>
        <w:rPr>
          <w:szCs w:val="24"/>
        </w:rPr>
      </w:pPr>
      <w:r>
        <w:rPr>
          <w:b/>
          <w:szCs w:val="24"/>
        </w:rPr>
        <w:t>7</w:t>
      </w:r>
      <w:r w:rsidR="00D82FDC">
        <w:rPr>
          <w:b/>
          <w:szCs w:val="24"/>
        </w:rPr>
        <w:t>.1</w:t>
      </w:r>
      <w:r w:rsidR="00D82FDC" w:rsidRPr="005C4895">
        <w:rPr>
          <w:szCs w:val="24"/>
        </w:rPr>
        <w:t xml:space="preserve">. </w:t>
      </w:r>
      <w:r w:rsidR="005C4895" w:rsidRPr="005C4895">
        <w:rPr>
          <w:szCs w:val="24"/>
        </w:rPr>
        <w:t>Deverão ser atendidas pela Empresa além das determinações da fiscalização da Contratante, todas as prescrições que por circunstância da lei devam ser acatadas.</w:t>
      </w:r>
    </w:p>
    <w:p w:rsidR="005C4895" w:rsidRPr="005C4895" w:rsidRDefault="00291ADB" w:rsidP="00C238BE">
      <w:pPr>
        <w:jc w:val="both"/>
        <w:rPr>
          <w:szCs w:val="24"/>
        </w:rPr>
      </w:pPr>
      <w:r>
        <w:rPr>
          <w:b/>
          <w:bCs/>
          <w:szCs w:val="24"/>
        </w:rPr>
        <w:t>7</w:t>
      </w:r>
      <w:r w:rsidR="007C73E2" w:rsidRPr="0002011A">
        <w:rPr>
          <w:b/>
          <w:bCs/>
          <w:szCs w:val="24"/>
        </w:rPr>
        <w:t>.</w:t>
      </w:r>
      <w:r w:rsidR="005C4895" w:rsidRPr="0002011A">
        <w:rPr>
          <w:b/>
          <w:bCs/>
          <w:szCs w:val="24"/>
        </w:rPr>
        <w:t>2.</w:t>
      </w:r>
      <w:r w:rsidR="005C4895" w:rsidRPr="005C4895">
        <w:rPr>
          <w:szCs w:val="24"/>
        </w:rPr>
        <w:t xml:space="preserve"> A Empresa deverá assumir integral e exclusiva a responsabilidade por todos os atos e </w:t>
      </w:r>
      <w:r w:rsidR="0002011A" w:rsidRPr="005C4895">
        <w:rPr>
          <w:szCs w:val="24"/>
        </w:rPr>
        <w:t>consequências</w:t>
      </w:r>
      <w:r w:rsidR="005C4895" w:rsidRPr="005C4895">
        <w:rPr>
          <w:szCs w:val="24"/>
        </w:rPr>
        <w:t xml:space="preserve"> provenientes da execução do objeto</w:t>
      </w:r>
      <w:r w:rsidR="00B779FF">
        <w:rPr>
          <w:szCs w:val="24"/>
        </w:rPr>
        <w:t xml:space="preserve"> e obedecer</w:t>
      </w:r>
      <w:r w:rsidR="00B779FF" w:rsidRPr="005C4895">
        <w:rPr>
          <w:szCs w:val="24"/>
        </w:rPr>
        <w:t xml:space="preserve"> a todas as</w:t>
      </w:r>
      <w:r w:rsidR="005C4895" w:rsidRPr="005C4895">
        <w:rPr>
          <w:szCs w:val="24"/>
        </w:rPr>
        <w:t xml:space="preserve"> disposições legais pertinentes.</w:t>
      </w:r>
    </w:p>
    <w:p w:rsidR="005323FF" w:rsidRDefault="00291ADB" w:rsidP="005323FF">
      <w:pPr>
        <w:jc w:val="both"/>
        <w:rPr>
          <w:szCs w:val="24"/>
        </w:rPr>
      </w:pPr>
      <w:r>
        <w:rPr>
          <w:b/>
          <w:bCs/>
          <w:szCs w:val="24"/>
        </w:rPr>
        <w:t>7</w:t>
      </w:r>
      <w:r w:rsidR="005C4895" w:rsidRPr="00B779FF">
        <w:rPr>
          <w:b/>
          <w:bCs/>
          <w:szCs w:val="24"/>
        </w:rPr>
        <w:t>.3.</w:t>
      </w:r>
      <w:r w:rsidR="005C4895" w:rsidRPr="005C4895">
        <w:rPr>
          <w:szCs w:val="24"/>
        </w:rPr>
        <w:t xml:space="preserve"> O licitante vencedor deverá cumprir obrigatoriamente o prazo e as solicitações </w:t>
      </w:r>
      <w:r w:rsidR="00B779FF">
        <w:rPr>
          <w:szCs w:val="24"/>
        </w:rPr>
        <w:t>da CONTRATANTE</w:t>
      </w:r>
    </w:p>
    <w:p w:rsidR="00B779FF" w:rsidRPr="005C4895" w:rsidRDefault="00B779FF" w:rsidP="005323FF">
      <w:pPr>
        <w:jc w:val="both"/>
        <w:rPr>
          <w:szCs w:val="24"/>
        </w:rPr>
      </w:pPr>
    </w:p>
    <w:p w:rsidR="00C060AC" w:rsidRDefault="00291ADB" w:rsidP="005323FF">
      <w:pPr>
        <w:jc w:val="both"/>
        <w:rPr>
          <w:b/>
          <w:szCs w:val="24"/>
        </w:rPr>
      </w:pPr>
      <w:r>
        <w:rPr>
          <w:b/>
          <w:szCs w:val="24"/>
        </w:rPr>
        <w:t>8</w:t>
      </w:r>
      <w:r w:rsidR="00C060AC">
        <w:rPr>
          <w:b/>
          <w:szCs w:val="24"/>
        </w:rPr>
        <w:t xml:space="preserve">. FORMA DE </w:t>
      </w:r>
      <w:r w:rsidR="00D33E75">
        <w:rPr>
          <w:b/>
          <w:szCs w:val="24"/>
        </w:rPr>
        <w:t xml:space="preserve">PRESTAÇÃO DOS SERVIÇOS </w:t>
      </w:r>
      <w:r w:rsidR="00C060AC">
        <w:rPr>
          <w:b/>
          <w:szCs w:val="24"/>
        </w:rPr>
        <w:t>E FISCALIZAÇÃO</w:t>
      </w:r>
    </w:p>
    <w:p w:rsidR="00C060AC" w:rsidRDefault="00291ADB" w:rsidP="005323FF">
      <w:pPr>
        <w:jc w:val="both"/>
        <w:rPr>
          <w:szCs w:val="24"/>
        </w:rPr>
      </w:pPr>
      <w:r>
        <w:rPr>
          <w:b/>
          <w:szCs w:val="24"/>
        </w:rPr>
        <w:t>8</w:t>
      </w:r>
      <w:r w:rsidR="00C060AC">
        <w:rPr>
          <w:b/>
          <w:szCs w:val="24"/>
        </w:rPr>
        <w:t xml:space="preserve">.1. </w:t>
      </w:r>
      <w:r w:rsidR="00C465CF">
        <w:rPr>
          <w:szCs w:val="24"/>
        </w:rPr>
        <w:t xml:space="preserve">A prestação de Serviço </w:t>
      </w:r>
      <w:r w:rsidR="00C060AC">
        <w:rPr>
          <w:szCs w:val="24"/>
        </w:rPr>
        <w:t xml:space="preserve">deverá ser </w:t>
      </w:r>
      <w:r w:rsidR="00B779FF">
        <w:rPr>
          <w:szCs w:val="24"/>
        </w:rPr>
        <w:t>realizada</w:t>
      </w:r>
      <w:r w:rsidR="00C060AC">
        <w:rPr>
          <w:szCs w:val="24"/>
        </w:rPr>
        <w:t xml:space="preserve"> a partir de solicitação inicial por requisição do sistema orçamentário ao setor demandante especificando a quantidade, descrição completa </w:t>
      </w:r>
      <w:r w:rsidR="00F64D26">
        <w:rPr>
          <w:szCs w:val="24"/>
        </w:rPr>
        <w:t xml:space="preserve">dos serviços </w:t>
      </w:r>
      <w:r w:rsidR="00C060AC">
        <w:rPr>
          <w:szCs w:val="24"/>
        </w:rPr>
        <w:t>e finalidade.</w:t>
      </w:r>
    </w:p>
    <w:p w:rsidR="00D82FDC" w:rsidRDefault="00291ADB" w:rsidP="005323FF">
      <w:pPr>
        <w:jc w:val="both"/>
        <w:rPr>
          <w:b/>
          <w:szCs w:val="24"/>
        </w:rPr>
      </w:pPr>
      <w:r>
        <w:rPr>
          <w:b/>
          <w:szCs w:val="24"/>
        </w:rPr>
        <w:t>8</w:t>
      </w:r>
      <w:r w:rsidR="00C060AC">
        <w:rPr>
          <w:b/>
          <w:szCs w:val="24"/>
        </w:rPr>
        <w:t xml:space="preserve">.2. </w:t>
      </w:r>
      <w:r w:rsidR="00D33E75" w:rsidRPr="00D82FDC">
        <w:rPr>
          <w:szCs w:val="24"/>
        </w:rPr>
        <w:t>A incorreta execução</w:t>
      </w:r>
      <w:r w:rsidR="00D82FDC" w:rsidRPr="00D82FDC">
        <w:rPr>
          <w:szCs w:val="24"/>
        </w:rPr>
        <w:t xml:space="preserve"> e as eventuais falhas e/ou ocorrências apresentadas deverão ser prontamente corrigidas pela Empresa, </w:t>
      </w:r>
      <w:proofErr w:type="gramStart"/>
      <w:r w:rsidR="00D82FDC" w:rsidRPr="00D82FDC">
        <w:rPr>
          <w:szCs w:val="24"/>
        </w:rPr>
        <w:t>sob pena</w:t>
      </w:r>
      <w:proofErr w:type="gramEnd"/>
      <w:r w:rsidR="00D82FDC" w:rsidRPr="00D82FDC">
        <w:rPr>
          <w:szCs w:val="24"/>
        </w:rPr>
        <w:t xml:space="preserve"> de aplicação das penalidades cabíveis da Secretaria de Desenvolvimento e Assistência Social a fiscalização e o acompanhamento da execução do serviço</w:t>
      </w:r>
      <w:r w:rsidR="00D82FDC">
        <w:rPr>
          <w:b/>
          <w:szCs w:val="24"/>
        </w:rPr>
        <w:t>.</w:t>
      </w:r>
    </w:p>
    <w:p w:rsidR="00C060AC" w:rsidRPr="0074779B" w:rsidRDefault="00D82FDC" w:rsidP="005323FF">
      <w:pPr>
        <w:jc w:val="both"/>
        <w:rPr>
          <w:szCs w:val="24"/>
        </w:rPr>
      </w:pPr>
      <w:r w:rsidRPr="0074779B">
        <w:rPr>
          <w:szCs w:val="24"/>
        </w:rPr>
        <w:t xml:space="preserve"> </w:t>
      </w:r>
    </w:p>
    <w:p w:rsidR="005323FF" w:rsidRPr="0074779B" w:rsidRDefault="00291ADB" w:rsidP="005323FF">
      <w:pPr>
        <w:jc w:val="both"/>
        <w:rPr>
          <w:szCs w:val="24"/>
        </w:rPr>
      </w:pPr>
      <w:r>
        <w:rPr>
          <w:b/>
          <w:szCs w:val="24"/>
        </w:rPr>
        <w:t>9</w:t>
      </w:r>
      <w:r w:rsidR="00C060AC" w:rsidRPr="0051086A">
        <w:rPr>
          <w:b/>
          <w:szCs w:val="24"/>
        </w:rPr>
        <w:t>.</w:t>
      </w:r>
      <w:r w:rsidR="005323FF" w:rsidRPr="0051086A">
        <w:rPr>
          <w:szCs w:val="24"/>
        </w:rPr>
        <w:t xml:space="preserve"> </w:t>
      </w:r>
      <w:r w:rsidR="005323FF" w:rsidRPr="0051086A">
        <w:rPr>
          <w:b/>
          <w:szCs w:val="24"/>
        </w:rPr>
        <w:t xml:space="preserve">DAS CONDIÇÕES </w:t>
      </w:r>
      <w:r w:rsidR="005173A9" w:rsidRPr="0051086A">
        <w:rPr>
          <w:b/>
          <w:szCs w:val="24"/>
        </w:rPr>
        <w:t xml:space="preserve">PARA </w:t>
      </w:r>
      <w:r w:rsidR="00534157" w:rsidRPr="0051086A">
        <w:rPr>
          <w:b/>
          <w:szCs w:val="24"/>
        </w:rPr>
        <w:t>PRESTAÇÃO DOS SERVIÇOS</w:t>
      </w:r>
    </w:p>
    <w:p w:rsidR="00EC0CD6" w:rsidRPr="00EC0CD6" w:rsidRDefault="00291ADB" w:rsidP="00F519F8">
      <w:pPr>
        <w:jc w:val="both"/>
        <w:rPr>
          <w:szCs w:val="24"/>
        </w:rPr>
      </w:pPr>
      <w:r>
        <w:rPr>
          <w:b/>
          <w:szCs w:val="24"/>
        </w:rPr>
        <w:t>9</w:t>
      </w:r>
      <w:r w:rsidR="0034651E" w:rsidRPr="00EC0CD6">
        <w:rPr>
          <w:b/>
          <w:szCs w:val="24"/>
        </w:rPr>
        <w:t>.</w:t>
      </w:r>
      <w:r w:rsidR="00C060AC">
        <w:rPr>
          <w:b/>
          <w:szCs w:val="24"/>
        </w:rPr>
        <w:t>1</w:t>
      </w:r>
      <w:r w:rsidR="0034651E" w:rsidRPr="00EC0CD6">
        <w:rPr>
          <w:b/>
          <w:szCs w:val="24"/>
        </w:rPr>
        <w:t>.</w:t>
      </w:r>
      <w:r w:rsidR="00EC0CD6">
        <w:rPr>
          <w:b/>
          <w:szCs w:val="24"/>
        </w:rPr>
        <w:t xml:space="preserve"> </w:t>
      </w:r>
      <w:r w:rsidR="00EC0CD6" w:rsidRPr="001D12A8">
        <w:rPr>
          <w:b/>
          <w:szCs w:val="24"/>
        </w:rPr>
        <w:t>O condutor</w:t>
      </w:r>
      <w:r w:rsidR="00EC0CD6" w:rsidRPr="00EC0CD6">
        <w:rPr>
          <w:szCs w:val="24"/>
        </w:rPr>
        <w:t xml:space="preserve"> de veículo destinado deve satisfazer os seguintes requisitos:</w:t>
      </w:r>
    </w:p>
    <w:p w:rsidR="00EC0CD6" w:rsidRPr="00EC0CD6" w:rsidRDefault="00291ADB" w:rsidP="00F519F8">
      <w:pPr>
        <w:jc w:val="both"/>
        <w:rPr>
          <w:szCs w:val="24"/>
        </w:rPr>
      </w:pPr>
      <w:r>
        <w:rPr>
          <w:b/>
          <w:szCs w:val="24"/>
        </w:rPr>
        <w:t>9</w:t>
      </w:r>
      <w:r w:rsidR="00EC0CD6" w:rsidRPr="00EC0CD6">
        <w:rPr>
          <w:b/>
          <w:szCs w:val="24"/>
        </w:rPr>
        <w:t>.1.1</w:t>
      </w:r>
      <w:r w:rsidR="00EC0CD6" w:rsidRPr="00EC0CD6">
        <w:rPr>
          <w:szCs w:val="24"/>
        </w:rPr>
        <w:t>. Idade superior a vinte e um anos;</w:t>
      </w:r>
    </w:p>
    <w:p w:rsidR="00EC0CD6" w:rsidRDefault="00291ADB" w:rsidP="00F519F8">
      <w:pPr>
        <w:jc w:val="both"/>
        <w:rPr>
          <w:szCs w:val="24"/>
        </w:rPr>
      </w:pPr>
      <w:r>
        <w:rPr>
          <w:b/>
          <w:szCs w:val="24"/>
        </w:rPr>
        <w:t>9</w:t>
      </w:r>
      <w:r w:rsidR="00EC0CD6" w:rsidRPr="00EC0CD6">
        <w:rPr>
          <w:b/>
          <w:szCs w:val="24"/>
        </w:rPr>
        <w:t>.1.2.</w:t>
      </w:r>
      <w:r w:rsidR="00EC0CD6" w:rsidRPr="00EC0CD6">
        <w:rPr>
          <w:szCs w:val="24"/>
        </w:rPr>
        <w:t xml:space="preserve"> </w:t>
      </w:r>
      <w:r w:rsidR="00B779FF">
        <w:rPr>
          <w:szCs w:val="24"/>
        </w:rPr>
        <w:t>Se devidamente h</w:t>
      </w:r>
      <w:r w:rsidR="00EC0CD6" w:rsidRPr="00EC0CD6">
        <w:rPr>
          <w:szCs w:val="24"/>
        </w:rPr>
        <w:t>abilita</w:t>
      </w:r>
      <w:r w:rsidR="00B779FF">
        <w:rPr>
          <w:szCs w:val="24"/>
        </w:rPr>
        <w:t>do e qualificado para esse tipo de transporte</w:t>
      </w:r>
      <w:r w:rsidR="00EC0CD6" w:rsidRPr="00EC0CD6">
        <w:rPr>
          <w:szCs w:val="24"/>
        </w:rPr>
        <w:t xml:space="preserve"> </w:t>
      </w:r>
    </w:p>
    <w:p w:rsidR="00FE2FDB" w:rsidRDefault="00291ADB" w:rsidP="00F519F8">
      <w:pPr>
        <w:jc w:val="both"/>
        <w:rPr>
          <w:szCs w:val="24"/>
        </w:rPr>
      </w:pPr>
      <w:r>
        <w:rPr>
          <w:b/>
          <w:bCs/>
          <w:szCs w:val="24"/>
        </w:rPr>
        <w:t>9</w:t>
      </w:r>
      <w:r w:rsidR="00FE2FDB" w:rsidRPr="00FE2FDB">
        <w:rPr>
          <w:b/>
          <w:bCs/>
          <w:szCs w:val="24"/>
        </w:rPr>
        <w:t>.1.3</w:t>
      </w:r>
      <w:r w:rsidR="00FE2FDB">
        <w:rPr>
          <w:szCs w:val="24"/>
        </w:rPr>
        <w:t xml:space="preserve">. </w:t>
      </w:r>
      <w:r w:rsidR="00FE2FDB" w:rsidRPr="00FE2FDB">
        <w:rPr>
          <w:szCs w:val="24"/>
        </w:rPr>
        <w:t>Os condutores dos veículos, quando em serviço, deverão vestir sempre: calça comprida, camisa e calçado fechado. Não será permitido o uso de bermuda, short, camiseta e chinelo</w:t>
      </w:r>
      <w:r w:rsidR="00FE2FDB">
        <w:rPr>
          <w:szCs w:val="24"/>
        </w:rPr>
        <w:t xml:space="preserve"> ou sandália. </w:t>
      </w:r>
    </w:p>
    <w:p w:rsidR="0051086A" w:rsidRPr="0051086A" w:rsidRDefault="00291ADB" w:rsidP="00F519F8">
      <w:pPr>
        <w:jc w:val="both"/>
        <w:rPr>
          <w:b/>
          <w:bCs/>
          <w:szCs w:val="24"/>
        </w:rPr>
      </w:pPr>
      <w:r>
        <w:rPr>
          <w:b/>
          <w:bCs/>
          <w:szCs w:val="24"/>
        </w:rPr>
        <w:t>9</w:t>
      </w:r>
      <w:r w:rsidR="0051086A" w:rsidRPr="0051086A">
        <w:rPr>
          <w:b/>
          <w:bCs/>
          <w:szCs w:val="24"/>
        </w:rPr>
        <w:t>.1.4.</w:t>
      </w:r>
      <w:r w:rsidR="0051086A">
        <w:rPr>
          <w:b/>
          <w:bCs/>
          <w:szCs w:val="24"/>
        </w:rPr>
        <w:t xml:space="preserve"> </w:t>
      </w:r>
      <w:r w:rsidR="0051086A" w:rsidRPr="0051086A">
        <w:rPr>
          <w:szCs w:val="24"/>
        </w:rPr>
        <w:t>O condutor, responsável pelo translado funeral, deverá estar devidamente identificado, de forma que possa ser reconhecido como tal, pelo responsável pel</w:t>
      </w:r>
      <w:r w:rsidR="00157EB2">
        <w:rPr>
          <w:szCs w:val="24"/>
        </w:rPr>
        <w:t xml:space="preserve">o transporte </w:t>
      </w:r>
      <w:r w:rsidR="0051086A" w:rsidRPr="0051086A">
        <w:rPr>
          <w:szCs w:val="24"/>
        </w:rPr>
        <w:t>do corpo.</w:t>
      </w:r>
      <w:r w:rsidR="0051086A">
        <w:rPr>
          <w:b/>
          <w:bCs/>
          <w:szCs w:val="24"/>
        </w:rPr>
        <w:t xml:space="preserve"> </w:t>
      </w:r>
    </w:p>
    <w:p w:rsidR="005A4673" w:rsidRDefault="00291ADB" w:rsidP="00F519F8">
      <w:pPr>
        <w:jc w:val="both"/>
        <w:rPr>
          <w:szCs w:val="24"/>
        </w:rPr>
      </w:pPr>
      <w:r>
        <w:rPr>
          <w:b/>
          <w:szCs w:val="24"/>
        </w:rPr>
        <w:t>9</w:t>
      </w:r>
      <w:r w:rsidR="005A4673" w:rsidRPr="005A4673">
        <w:rPr>
          <w:b/>
          <w:szCs w:val="24"/>
        </w:rPr>
        <w:t>.2.</w:t>
      </w:r>
      <w:r w:rsidR="005A4673">
        <w:rPr>
          <w:szCs w:val="24"/>
        </w:rPr>
        <w:t xml:space="preserve"> </w:t>
      </w:r>
      <w:r w:rsidR="005A4673" w:rsidRPr="001D12A8">
        <w:rPr>
          <w:b/>
          <w:szCs w:val="24"/>
        </w:rPr>
        <w:t>O veículo</w:t>
      </w:r>
      <w:r w:rsidR="005A4673" w:rsidRPr="005A4673">
        <w:rPr>
          <w:szCs w:val="24"/>
        </w:rPr>
        <w:t xml:space="preserve"> destinado à </w:t>
      </w:r>
      <w:r w:rsidR="006E19AB">
        <w:rPr>
          <w:szCs w:val="24"/>
        </w:rPr>
        <w:t>execução do objeto deverá atender aos seguintes quesitos</w:t>
      </w:r>
      <w:r w:rsidR="005A4673" w:rsidRPr="005A4673">
        <w:rPr>
          <w:szCs w:val="24"/>
        </w:rPr>
        <w:t xml:space="preserve">: </w:t>
      </w:r>
      <w:r w:rsidR="005A4673" w:rsidRPr="005A4673">
        <w:rPr>
          <w:szCs w:val="24"/>
        </w:rPr>
        <w:br/>
      </w:r>
      <w:r>
        <w:rPr>
          <w:b/>
          <w:szCs w:val="24"/>
        </w:rPr>
        <w:t>9</w:t>
      </w:r>
      <w:r w:rsidR="005A4673" w:rsidRPr="003B37D8">
        <w:rPr>
          <w:b/>
          <w:szCs w:val="24"/>
        </w:rPr>
        <w:t>.2.1</w:t>
      </w:r>
      <w:r w:rsidR="005A4673">
        <w:rPr>
          <w:szCs w:val="24"/>
        </w:rPr>
        <w:t xml:space="preserve">. </w:t>
      </w:r>
      <w:r w:rsidR="005A4673" w:rsidRPr="001D12A8">
        <w:rPr>
          <w:b/>
          <w:szCs w:val="24"/>
        </w:rPr>
        <w:t xml:space="preserve">Ter no máximo </w:t>
      </w:r>
      <w:r w:rsidR="006E19AB">
        <w:rPr>
          <w:b/>
          <w:szCs w:val="24"/>
        </w:rPr>
        <w:t>05</w:t>
      </w:r>
      <w:r w:rsidR="005A4673" w:rsidRPr="001D12A8">
        <w:rPr>
          <w:b/>
          <w:szCs w:val="24"/>
        </w:rPr>
        <w:t xml:space="preserve"> (</w:t>
      </w:r>
      <w:r w:rsidR="00230EB3">
        <w:rPr>
          <w:b/>
          <w:szCs w:val="24"/>
        </w:rPr>
        <w:t>cinco</w:t>
      </w:r>
      <w:r w:rsidR="005A4673" w:rsidRPr="001D12A8">
        <w:rPr>
          <w:b/>
          <w:szCs w:val="24"/>
        </w:rPr>
        <w:t>) anos de fabricação</w:t>
      </w:r>
      <w:r w:rsidR="005A4673">
        <w:rPr>
          <w:szCs w:val="24"/>
        </w:rPr>
        <w:t>;</w:t>
      </w:r>
    </w:p>
    <w:p w:rsidR="004A61A9" w:rsidRDefault="00291ADB" w:rsidP="00F519F8">
      <w:pPr>
        <w:jc w:val="both"/>
        <w:rPr>
          <w:szCs w:val="24"/>
        </w:rPr>
      </w:pPr>
      <w:r>
        <w:rPr>
          <w:b/>
          <w:bCs/>
          <w:szCs w:val="24"/>
        </w:rPr>
        <w:t>9</w:t>
      </w:r>
      <w:r w:rsidR="004A61A9" w:rsidRPr="004A61A9">
        <w:rPr>
          <w:b/>
          <w:bCs/>
          <w:szCs w:val="24"/>
        </w:rPr>
        <w:t>.2.2.</w:t>
      </w:r>
      <w:r w:rsidR="004A61A9">
        <w:rPr>
          <w:szCs w:val="24"/>
        </w:rPr>
        <w:t xml:space="preserve"> </w:t>
      </w:r>
      <w:r w:rsidR="004A61A9" w:rsidRPr="004A61A9">
        <w:rPr>
          <w:szCs w:val="24"/>
        </w:rPr>
        <w:t>Ter alta resistência, mesa funerária, espaço interno adequado e cinto de segurança específico.</w:t>
      </w:r>
    </w:p>
    <w:p w:rsidR="00A0131B" w:rsidRDefault="00291ADB" w:rsidP="00F519F8">
      <w:pPr>
        <w:jc w:val="both"/>
        <w:rPr>
          <w:szCs w:val="24"/>
        </w:rPr>
      </w:pPr>
      <w:r>
        <w:rPr>
          <w:b/>
          <w:szCs w:val="24"/>
        </w:rPr>
        <w:t>9</w:t>
      </w:r>
      <w:r w:rsidR="00A94C7E" w:rsidRPr="00A94C7E">
        <w:rPr>
          <w:b/>
          <w:szCs w:val="24"/>
        </w:rPr>
        <w:t>.</w:t>
      </w:r>
      <w:r w:rsidR="006103B2">
        <w:rPr>
          <w:b/>
          <w:szCs w:val="24"/>
        </w:rPr>
        <w:t>2.</w:t>
      </w:r>
      <w:r w:rsidR="004A61A9">
        <w:rPr>
          <w:b/>
          <w:szCs w:val="24"/>
        </w:rPr>
        <w:t>3</w:t>
      </w:r>
      <w:r w:rsidR="00A94C7E" w:rsidRPr="00A94C7E">
        <w:rPr>
          <w:b/>
          <w:szCs w:val="24"/>
        </w:rPr>
        <w:t>.</w:t>
      </w:r>
      <w:r w:rsidR="00B779FF">
        <w:rPr>
          <w:b/>
          <w:szCs w:val="24"/>
        </w:rPr>
        <w:t xml:space="preserve"> </w:t>
      </w:r>
      <w:r w:rsidR="006E19AB">
        <w:rPr>
          <w:szCs w:val="24"/>
        </w:rPr>
        <w:t xml:space="preserve">Possuir </w:t>
      </w:r>
      <w:proofErr w:type="gramStart"/>
      <w:r w:rsidR="006E19AB">
        <w:rPr>
          <w:szCs w:val="24"/>
        </w:rPr>
        <w:t>todos</w:t>
      </w:r>
      <w:proofErr w:type="gramEnd"/>
      <w:r w:rsidR="006E19AB">
        <w:rPr>
          <w:szCs w:val="24"/>
        </w:rPr>
        <w:t xml:space="preserve"> </w:t>
      </w:r>
      <w:r w:rsidR="005A4673" w:rsidRPr="005A4673">
        <w:rPr>
          <w:szCs w:val="24"/>
        </w:rPr>
        <w:t xml:space="preserve">equipamentos obrigatórios, comuns aos veículos da mesma espécie, previstos no Código de Trânsito Brasileiro e Resoluções do Conselho Nacional de Trânsito </w:t>
      </w:r>
      <w:r w:rsidR="006E19AB">
        <w:rPr>
          <w:szCs w:val="24"/>
        </w:rPr>
        <w:t>–</w:t>
      </w:r>
      <w:r w:rsidR="005A4673" w:rsidRPr="005A4673">
        <w:rPr>
          <w:szCs w:val="24"/>
        </w:rPr>
        <w:t xml:space="preserve"> CONTRAN</w:t>
      </w:r>
      <w:r w:rsidR="006E19AB">
        <w:rPr>
          <w:szCs w:val="24"/>
        </w:rPr>
        <w:t>;</w:t>
      </w:r>
      <w:r w:rsidR="005A4673" w:rsidRPr="005A4673">
        <w:rPr>
          <w:szCs w:val="24"/>
        </w:rPr>
        <w:t xml:space="preserve"> </w:t>
      </w:r>
    </w:p>
    <w:p w:rsidR="00397982" w:rsidRDefault="00291ADB" w:rsidP="005323FF">
      <w:pPr>
        <w:jc w:val="both"/>
        <w:rPr>
          <w:szCs w:val="24"/>
        </w:rPr>
      </w:pPr>
      <w:proofErr w:type="gramStart"/>
      <w:r>
        <w:rPr>
          <w:b/>
          <w:szCs w:val="24"/>
        </w:rPr>
        <w:t>9</w:t>
      </w:r>
      <w:r w:rsidR="00397982" w:rsidRPr="006737DE">
        <w:rPr>
          <w:b/>
          <w:szCs w:val="24"/>
        </w:rPr>
        <w:t>.</w:t>
      </w:r>
      <w:r w:rsidR="00840772">
        <w:rPr>
          <w:b/>
          <w:szCs w:val="24"/>
        </w:rPr>
        <w:t>3</w:t>
      </w:r>
      <w:r w:rsidR="00397982">
        <w:rPr>
          <w:szCs w:val="24"/>
        </w:rPr>
        <w:t>.</w:t>
      </w:r>
      <w:proofErr w:type="gramEnd"/>
      <w:r w:rsidR="00397982">
        <w:rPr>
          <w:szCs w:val="24"/>
        </w:rPr>
        <w:t xml:space="preserve">O transporte será realizado </w:t>
      </w:r>
      <w:r w:rsidR="006E19AB">
        <w:rPr>
          <w:szCs w:val="24"/>
        </w:rPr>
        <w:t>em qualquer dia da semana, inclusive aos sábados, domingos e feriados</w:t>
      </w:r>
      <w:r w:rsidR="00397982">
        <w:rPr>
          <w:szCs w:val="24"/>
        </w:rPr>
        <w:t>;</w:t>
      </w:r>
    </w:p>
    <w:p w:rsidR="00397982" w:rsidRDefault="00291ADB" w:rsidP="005323FF">
      <w:pPr>
        <w:jc w:val="both"/>
        <w:rPr>
          <w:szCs w:val="24"/>
        </w:rPr>
      </w:pPr>
      <w:proofErr w:type="gramStart"/>
      <w:r>
        <w:rPr>
          <w:b/>
          <w:szCs w:val="24"/>
        </w:rPr>
        <w:t>9</w:t>
      </w:r>
      <w:r w:rsidR="00397982" w:rsidRPr="006737DE">
        <w:rPr>
          <w:b/>
          <w:szCs w:val="24"/>
        </w:rPr>
        <w:t>.5.</w:t>
      </w:r>
      <w:proofErr w:type="gramEnd"/>
      <w:r w:rsidR="00397982">
        <w:rPr>
          <w:szCs w:val="24"/>
        </w:rPr>
        <w:t xml:space="preserve">A </w:t>
      </w:r>
      <w:r w:rsidR="006E19AB">
        <w:rPr>
          <w:szCs w:val="24"/>
        </w:rPr>
        <w:t>Contratada ao ser</w:t>
      </w:r>
      <w:r w:rsidR="00397982">
        <w:rPr>
          <w:szCs w:val="24"/>
        </w:rPr>
        <w:t xml:space="preserve"> acionada</w:t>
      </w:r>
      <w:r w:rsidR="006E19AB">
        <w:rPr>
          <w:szCs w:val="24"/>
        </w:rPr>
        <w:t xml:space="preserve"> pelo Município para realizar o transporte deverá encaminhar o veículo para recolher o corpo, no </w:t>
      </w:r>
      <w:r w:rsidR="006E19AB" w:rsidRPr="00FA2E54">
        <w:rPr>
          <w:b/>
          <w:szCs w:val="24"/>
        </w:rPr>
        <w:t xml:space="preserve">prazo máximo de </w:t>
      </w:r>
      <w:r w:rsidR="00443F3D" w:rsidRPr="00FA2E54">
        <w:rPr>
          <w:b/>
          <w:szCs w:val="24"/>
        </w:rPr>
        <w:t>2 (duas) horas</w:t>
      </w:r>
      <w:r w:rsidR="00397982">
        <w:rPr>
          <w:szCs w:val="24"/>
        </w:rPr>
        <w:t xml:space="preserve"> </w:t>
      </w:r>
      <w:r w:rsidR="00443F3D">
        <w:rPr>
          <w:szCs w:val="24"/>
        </w:rPr>
        <w:t>a partir do recebimento da comunicação;</w:t>
      </w:r>
    </w:p>
    <w:p w:rsidR="006103B2" w:rsidRDefault="00291ADB" w:rsidP="005323FF">
      <w:pPr>
        <w:jc w:val="both"/>
        <w:rPr>
          <w:szCs w:val="24"/>
        </w:rPr>
      </w:pPr>
      <w:r>
        <w:rPr>
          <w:b/>
          <w:szCs w:val="24"/>
        </w:rPr>
        <w:t>9</w:t>
      </w:r>
      <w:r w:rsidR="00397982" w:rsidRPr="006737DE">
        <w:rPr>
          <w:b/>
          <w:szCs w:val="24"/>
        </w:rPr>
        <w:t>.</w:t>
      </w:r>
      <w:r w:rsidR="00FA2E54">
        <w:rPr>
          <w:b/>
          <w:szCs w:val="24"/>
        </w:rPr>
        <w:t>6</w:t>
      </w:r>
      <w:r w:rsidR="00397982">
        <w:rPr>
          <w:szCs w:val="24"/>
        </w:rPr>
        <w:t>.</w:t>
      </w:r>
      <w:r w:rsidR="00230EB3">
        <w:rPr>
          <w:szCs w:val="24"/>
        </w:rPr>
        <w:t xml:space="preserve"> </w:t>
      </w:r>
      <w:r w:rsidR="004C1394">
        <w:rPr>
          <w:szCs w:val="24"/>
        </w:rPr>
        <w:t xml:space="preserve">Os veículos deverão </w:t>
      </w:r>
      <w:r w:rsidR="00443F3D">
        <w:rPr>
          <w:szCs w:val="24"/>
        </w:rPr>
        <w:t>ser apresentados sempre limpos</w:t>
      </w:r>
      <w:r w:rsidR="00230EB3">
        <w:rPr>
          <w:szCs w:val="24"/>
        </w:rPr>
        <w:t xml:space="preserve"> e higienizados</w:t>
      </w:r>
      <w:r w:rsidR="004C1394">
        <w:rPr>
          <w:szCs w:val="24"/>
        </w:rPr>
        <w:t>;</w:t>
      </w:r>
    </w:p>
    <w:p w:rsidR="004C1394" w:rsidRDefault="00291ADB" w:rsidP="005323FF">
      <w:pPr>
        <w:jc w:val="both"/>
        <w:rPr>
          <w:szCs w:val="24"/>
        </w:rPr>
      </w:pPr>
      <w:r>
        <w:rPr>
          <w:b/>
          <w:szCs w:val="24"/>
        </w:rPr>
        <w:t>9</w:t>
      </w:r>
      <w:r w:rsidR="004C1394" w:rsidRPr="006737DE">
        <w:rPr>
          <w:b/>
          <w:szCs w:val="24"/>
        </w:rPr>
        <w:t>.</w:t>
      </w:r>
      <w:r w:rsidR="00FA2E54">
        <w:rPr>
          <w:b/>
          <w:szCs w:val="24"/>
        </w:rPr>
        <w:t>7</w:t>
      </w:r>
      <w:r w:rsidR="004C1394">
        <w:rPr>
          <w:szCs w:val="24"/>
        </w:rPr>
        <w:t>.</w:t>
      </w:r>
      <w:r w:rsidR="00230EB3">
        <w:rPr>
          <w:szCs w:val="24"/>
        </w:rPr>
        <w:t xml:space="preserve"> </w:t>
      </w:r>
      <w:r w:rsidR="004C1394">
        <w:rPr>
          <w:szCs w:val="24"/>
        </w:rPr>
        <w:t>Não será permitido dar “carona” nos veículos para pessoas estranhas aos serviços</w:t>
      </w:r>
      <w:r w:rsidR="00443F3D">
        <w:rPr>
          <w:szCs w:val="24"/>
        </w:rPr>
        <w:t xml:space="preserve">, excetuando-se </w:t>
      </w:r>
      <w:r w:rsidR="00FA2E54">
        <w:rPr>
          <w:szCs w:val="24"/>
        </w:rPr>
        <w:t xml:space="preserve">para </w:t>
      </w:r>
      <w:r w:rsidR="00443F3D">
        <w:rPr>
          <w:szCs w:val="24"/>
        </w:rPr>
        <w:t xml:space="preserve">parentes do </w:t>
      </w:r>
      <w:r w:rsidR="00FE2FDB">
        <w:rPr>
          <w:szCs w:val="24"/>
        </w:rPr>
        <w:t>falecido;</w:t>
      </w:r>
    </w:p>
    <w:p w:rsidR="004C1394" w:rsidRDefault="00291ADB" w:rsidP="005323FF">
      <w:pPr>
        <w:jc w:val="both"/>
        <w:rPr>
          <w:szCs w:val="24"/>
        </w:rPr>
      </w:pPr>
      <w:r>
        <w:rPr>
          <w:b/>
          <w:szCs w:val="24"/>
        </w:rPr>
        <w:lastRenderedPageBreak/>
        <w:t>9</w:t>
      </w:r>
      <w:r w:rsidR="004C1394" w:rsidRPr="006737DE">
        <w:rPr>
          <w:b/>
          <w:szCs w:val="24"/>
        </w:rPr>
        <w:t>.</w:t>
      </w:r>
      <w:r w:rsidR="00FE2FDB">
        <w:rPr>
          <w:b/>
          <w:szCs w:val="24"/>
        </w:rPr>
        <w:t>8</w:t>
      </w:r>
      <w:r w:rsidR="004C1394" w:rsidRPr="006737DE">
        <w:rPr>
          <w:b/>
          <w:szCs w:val="24"/>
        </w:rPr>
        <w:t>.</w:t>
      </w:r>
      <w:r w:rsidR="00FE2FDB">
        <w:rPr>
          <w:b/>
          <w:szCs w:val="24"/>
        </w:rPr>
        <w:t xml:space="preserve"> </w:t>
      </w:r>
      <w:r w:rsidR="004C1394">
        <w:rPr>
          <w:szCs w:val="24"/>
        </w:rPr>
        <w:t>Os veículos não devem exceder sua capacidade máxima de passageiros;</w:t>
      </w:r>
    </w:p>
    <w:p w:rsidR="004C1394" w:rsidRDefault="00291ADB" w:rsidP="005323FF">
      <w:pPr>
        <w:jc w:val="both"/>
        <w:rPr>
          <w:szCs w:val="24"/>
        </w:rPr>
      </w:pPr>
      <w:r>
        <w:rPr>
          <w:b/>
          <w:szCs w:val="24"/>
        </w:rPr>
        <w:t>9</w:t>
      </w:r>
      <w:r w:rsidR="004C1394" w:rsidRPr="006737DE">
        <w:rPr>
          <w:b/>
          <w:szCs w:val="24"/>
        </w:rPr>
        <w:t>.</w:t>
      </w:r>
      <w:r w:rsidR="00FE2FDB">
        <w:rPr>
          <w:b/>
          <w:szCs w:val="24"/>
        </w:rPr>
        <w:t>9</w:t>
      </w:r>
      <w:r w:rsidR="004C1394">
        <w:rPr>
          <w:szCs w:val="24"/>
        </w:rPr>
        <w:t>.</w:t>
      </w:r>
      <w:r w:rsidR="00FE2FDB">
        <w:rPr>
          <w:szCs w:val="24"/>
        </w:rPr>
        <w:t xml:space="preserve"> </w:t>
      </w:r>
      <w:r w:rsidR="00E84DB9">
        <w:rPr>
          <w:szCs w:val="24"/>
        </w:rPr>
        <w:t>Em caso de def</w:t>
      </w:r>
      <w:r w:rsidR="00B16B09">
        <w:rPr>
          <w:szCs w:val="24"/>
        </w:rPr>
        <w:t>eito ou manutenção, o veículo</w:t>
      </w:r>
      <w:r w:rsidR="00E84DB9">
        <w:rPr>
          <w:szCs w:val="24"/>
        </w:rPr>
        <w:t xml:space="preserve"> deverá ser substituído</w:t>
      </w:r>
      <w:r w:rsidR="00FA2E54">
        <w:rPr>
          <w:szCs w:val="24"/>
        </w:rPr>
        <w:t xml:space="preserve"> imediatamente</w:t>
      </w:r>
      <w:r w:rsidR="00E84DB9">
        <w:rPr>
          <w:szCs w:val="24"/>
        </w:rPr>
        <w:t xml:space="preserve"> por outro, sem prejudicar o </w:t>
      </w:r>
      <w:r w:rsidR="001A5B1D">
        <w:rPr>
          <w:szCs w:val="24"/>
        </w:rPr>
        <w:t>traslado</w:t>
      </w:r>
      <w:r w:rsidR="00E84DB9">
        <w:rPr>
          <w:szCs w:val="24"/>
        </w:rPr>
        <w:t xml:space="preserve"> </w:t>
      </w:r>
      <w:r w:rsidR="00B16B09">
        <w:rPr>
          <w:szCs w:val="24"/>
        </w:rPr>
        <w:t xml:space="preserve">e </w:t>
      </w:r>
      <w:r w:rsidR="00E84DB9">
        <w:rPr>
          <w:szCs w:val="24"/>
        </w:rPr>
        <w:t>sem acrescentar nenhum ônus para o Contratante;</w:t>
      </w:r>
    </w:p>
    <w:p w:rsidR="00836F00" w:rsidRDefault="00291ADB" w:rsidP="005323FF">
      <w:pPr>
        <w:jc w:val="both"/>
        <w:rPr>
          <w:szCs w:val="24"/>
        </w:rPr>
      </w:pPr>
      <w:r>
        <w:rPr>
          <w:b/>
          <w:bCs/>
          <w:szCs w:val="24"/>
        </w:rPr>
        <w:t>9</w:t>
      </w:r>
      <w:r w:rsidR="00836F00" w:rsidRPr="00836F00">
        <w:rPr>
          <w:b/>
          <w:bCs/>
          <w:szCs w:val="24"/>
        </w:rPr>
        <w:t>.10.</w:t>
      </w:r>
      <w:r w:rsidR="00836F00">
        <w:rPr>
          <w:szCs w:val="24"/>
        </w:rPr>
        <w:t xml:space="preserve"> </w:t>
      </w:r>
      <w:r w:rsidR="00836F00" w:rsidRPr="00836F00">
        <w:rPr>
          <w:szCs w:val="24"/>
        </w:rPr>
        <w:t>A CONTRATADA deverá manter os veículos destinados ao traslado de corpos com identificação nas portas, através de processo de pintura ou aplicação de adesivos, contendo o nome da empresa funerária, cidade e telefone;</w:t>
      </w:r>
    </w:p>
    <w:p w:rsidR="00836F00" w:rsidRDefault="00291ADB" w:rsidP="005323FF">
      <w:pPr>
        <w:jc w:val="both"/>
        <w:rPr>
          <w:szCs w:val="24"/>
        </w:rPr>
      </w:pPr>
      <w:r>
        <w:rPr>
          <w:b/>
          <w:bCs/>
          <w:szCs w:val="24"/>
        </w:rPr>
        <w:t>9</w:t>
      </w:r>
      <w:r w:rsidR="00836F00" w:rsidRPr="00836F00">
        <w:rPr>
          <w:b/>
          <w:bCs/>
          <w:szCs w:val="24"/>
        </w:rPr>
        <w:t>.11.</w:t>
      </w:r>
      <w:r w:rsidR="00836F00">
        <w:rPr>
          <w:szCs w:val="24"/>
        </w:rPr>
        <w:t xml:space="preserve"> </w:t>
      </w:r>
      <w:r w:rsidR="00836F00" w:rsidRPr="00836F00">
        <w:rPr>
          <w:szCs w:val="24"/>
        </w:rPr>
        <w:t xml:space="preserve">A execução dos serviços será iniciada, no máximo, </w:t>
      </w:r>
      <w:r w:rsidR="00157EB2" w:rsidRPr="00157EB2">
        <w:rPr>
          <w:b/>
          <w:bCs/>
          <w:szCs w:val="24"/>
        </w:rPr>
        <w:t>02</w:t>
      </w:r>
      <w:r w:rsidR="00836F00" w:rsidRPr="00157EB2">
        <w:rPr>
          <w:b/>
          <w:bCs/>
          <w:szCs w:val="24"/>
        </w:rPr>
        <w:t xml:space="preserve"> (</w:t>
      </w:r>
      <w:r w:rsidR="00157EB2" w:rsidRPr="00157EB2">
        <w:rPr>
          <w:b/>
          <w:bCs/>
          <w:szCs w:val="24"/>
        </w:rPr>
        <w:t>duas</w:t>
      </w:r>
      <w:r w:rsidR="00836F00" w:rsidRPr="00157EB2">
        <w:rPr>
          <w:b/>
          <w:bCs/>
          <w:szCs w:val="24"/>
        </w:rPr>
        <w:t>) hora</w:t>
      </w:r>
      <w:r w:rsidR="00836F00" w:rsidRPr="00836F00">
        <w:rPr>
          <w:szCs w:val="24"/>
        </w:rPr>
        <w:t xml:space="preserve"> após o acionamento da Contratada, por meio de emissão de ORDEM DE SERVIÇO, a ser emitida por representante da CONTRATANTE, devendo ser repassados a CONTRATANTE os dados pertinentes e horários de retiradas sendo sua conclusão dependente das ações preliminares, da liberação de toda documentação necessária à execução do serviço, a ser providenciada pela Contratada, e do efetivo traslado do corpo do local de origem até o destino</w:t>
      </w:r>
      <w:r w:rsidR="00836F00">
        <w:rPr>
          <w:szCs w:val="24"/>
        </w:rPr>
        <w:t>.</w:t>
      </w:r>
    </w:p>
    <w:p w:rsidR="00836F00" w:rsidRDefault="00291ADB" w:rsidP="005323FF">
      <w:pPr>
        <w:jc w:val="both"/>
        <w:rPr>
          <w:szCs w:val="24"/>
        </w:rPr>
      </w:pPr>
      <w:r>
        <w:rPr>
          <w:b/>
          <w:bCs/>
          <w:szCs w:val="24"/>
        </w:rPr>
        <w:t>9</w:t>
      </w:r>
      <w:r w:rsidR="00836F00" w:rsidRPr="00836F00">
        <w:rPr>
          <w:b/>
          <w:bCs/>
          <w:szCs w:val="24"/>
        </w:rPr>
        <w:t>.12.</w:t>
      </w:r>
      <w:r w:rsidR="00836F00">
        <w:rPr>
          <w:szCs w:val="24"/>
        </w:rPr>
        <w:t xml:space="preserve"> </w:t>
      </w:r>
      <w:r w:rsidR="00836F00" w:rsidRPr="00836F00">
        <w:rPr>
          <w:szCs w:val="24"/>
        </w:rPr>
        <w:t>Serão considerados injustificados os atrasos não comunicados tempestivamente ou indevidamente fundamentados, ficando sua aceitação a critério do Contratante;</w:t>
      </w:r>
    </w:p>
    <w:p w:rsidR="00836F00" w:rsidRDefault="00291ADB" w:rsidP="005323FF">
      <w:pPr>
        <w:jc w:val="both"/>
        <w:rPr>
          <w:szCs w:val="24"/>
        </w:rPr>
      </w:pPr>
      <w:r>
        <w:rPr>
          <w:b/>
          <w:bCs/>
          <w:szCs w:val="24"/>
        </w:rPr>
        <w:t>9</w:t>
      </w:r>
      <w:r w:rsidR="00836F00" w:rsidRPr="00E10A35">
        <w:rPr>
          <w:b/>
          <w:bCs/>
          <w:szCs w:val="24"/>
        </w:rPr>
        <w:t>.13.</w:t>
      </w:r>
      <w:r w:rsidR="00836F00">
        <w:rPr>
          <w:szCs w:val="24"/>
        </w:rPr>
        <w:t xml:space="preserve"> </w:t>
      </w:r>
      <w:r w:rsidR="00E10A35" w:rsidRPr="00E10A35">
        <w:rPr>
          <w:szCs w:val="24"/>
        </w:rPr>
        <w:t>Ter disponibilidade de realizar os serviços em locais e horários que se fizerem necessários, assim como disponibilizar pessoal técnico especializado em número suficiente e constante para a execução do contrato;</w:t>
      </w:r>
    </w:p>
    <w:p w:rsidR="00E10A35" w:rsidRDefault="00291ADB" w:rsidP="005323FF">
      <w:pPr>
        <w:jc w:val="both"/>
        <w:rPr>
          <w:szCs w:val="24"/>
        </w:rPr>
      </w:pPr>
      <w:r>
        <w:rPr>
          <w:b/>
          <w:bCs/>
          <w:szCs w:val="24"/>
        </w:rPr>
        <w:t>9</w:t>
      </w:r>
      <w:r w:rsidR="00E10A35" w:rsidRPr="00F317D9">
        <w:rPr>
          <w:b/>
          <w:bCs/>
          <w:szCs w:val="24"/>
        </w:rPr>
        <w:t>.14.</w:t>
      </w:r>
      <w:r w:rsidR="00F317D9">
        <w:rPr>
          <w:szCs w:val="24"/>
        </w:rPr>
        <w:t xml:space="preserve"> A execução do serviço se dará 24h por dia e nos 07 dias da semana, incluindo feriados municipais, estaduais, federais e/ou universais. </w:t>
      </w:r>
    </w:p>
    <w:p w:rsidR="00157EB2" w:rsidRDefault="00291ADB" w:rsidP="005323FF">
      <w:pPr>
        <w:jc w:val="both"/>
        <w:rPr>
          <w:szCs w:val="24"/>
        </w:rPr>
      </w:pPr>
      <w:r>
        <w:rPr>
          <w:b/>
          <w:bCs/>
          <w:szCs w:val="24"/>
        </w:rPr>
        <w:t>9</w:t>
      </w:r>
      <w:r w:rsidR="00157EB2" w:rsidRPr="00157EB2">
        <w:rPr>
          <w:b/>
          <w:bCs/>
          <w:szCs w:val="24"/>
        </w:rPr>
        <w:t>.15</w:t>
      </w:r>
      <w:r w:rsidR="00157EB2">
        <w:rPr>
          <w:szCs w:val="24"/>
        </w:rPr>
        <w:t xml:space="preserve">. A contratada deverá possuir telefone fixo para atendimento. </w:t>
      </w:r>
    </w:p>
    <w:p w:rsidR="00F317D9" w:rsidRDefault="00F317D9" w:rsidP="005323FF">
      <w:pPr>
        <w:jc w:val="both"/>
        <w:rPr>
          <w:szCs w:val="24"/>
        </w:rPr>
      </w:pPr>
    </w:p>
    <w:p w:rsidR="00D00015" w:rsidRDefault="00D00015" w:rsidP="005323FF">
      <w:pPr>
        <w:jc w:val="both"/>
        <w:rPr>
          <w:szCs w:val="24"/>
        </w:rPr>
      </w:pPr>
    </w:p>
    <w:p w:rsidR="005323FF" w:rsidRPr="0074779B" w:rsidRDefault="007C73E2" w:rsidP="005323FF">
      <w:pPr>
        <w:jc w:val="both"/>
        <w:rPr>
          <w:b/>
          <w:szCs w:val="24"/>
        </w:rPr>
      </w:pPr>
      <w:r>
        <w:rPr>
          <w:b/>
          <w:szCs w:val="24"/>
        </w:rPr>
        <w:t>1</w:t>
      </w:r>
      <w:r w:rsidR="00291ADB">
        <w:rPr>
          <w:b/>
          <w:szCs w:val="24"/>
        </w:rPr>
        <w:t>0</w:t>
      </w:r>
      <w:r w:rsidR="005323FF" w:rsidRPr="0074779B">
        <w:rPr>
          <w:b/>
          <w:szCs w:val="24"/>
        </w:rPr>
        <w:t>- REQUISITOS DE HABILITAÇÃO:</w:t>
      </w:r>
    </w:p>
    <w:p w:rsidR="005323FF" w:rsidRPr="0074779B" w:rsidRDefault="007C73E2" w:rsidP="005323FF">
      <w:pPr>
        <w:jc w:val="both"/>
        <w:rPr>
          <w:b/>
          <w:szCs w:val="24"/>
        </w:rPr>
      </w:pPr>
      <w:r>
        <w:rPr>
          <w:b/>
          <w:szCs w:val="24"/>
        </w:rPr>
        <w:t>1</w:t>
      </w:r>
      <w:r w:rsidR="00291ADB">
        <w:rPr>
          <w:b/>
          <w:szCs w:val="24"/>
        </w:rPr>
        <w:t>0</w:t>
      </w:r>
      <w:r w:rsidR="005323FF" w:rsidRPr="0074779B">
        <w:rPr>
          <w:b/>
          <w:szCs w:val="24"/>
        </w:rPr>
        <w:t>.1. REGULARIDADE FISCAL</w:t>
      </w:r>
    </w:p>
    <w:p w:rsidR="005323FF" w:rsidRPr="0074779B" w:rsidRDefault="007C73E2" w:rsidP="005323FF">
      <w:pPr>
        <w:jc w:val="both"/>
        <w:rPr>
          <w:szCs w:val="24"/>
        </w:rPr>
      </w:pPr>
      <w:r>
        <w:rPr>
          <w:b/>
          <w:szCs w:val="24"/>
        </w:rPr>
        <w:t>1</w:t>
      </w:r>
      <w:r w:rsidR="00291ADB">
        <w:rPr>
          <w:b/>
          <w:szCs w:val="24"/>
        </w:rPr>
        <w:t>0</w:t>
      </w:r>
      <w:r w:rsidR="005323FF" w:rsidRPr="0074779B">
        <w:rPr>
          <w:b/>
          <w:szCs w:val="24"/>
        </w:rPr>
        <w:t>.1.1.</w:t>
      </w:r>
      <w:r w:rsidR="005323FF" w:rsidRPr="007477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5323FF" w:rsidRPr="0074779B" w:rsidRDefault="007C73E2" w:rsidP="005323FF">
      <w:pPr>
        <w:jc w:val="both"/>
        <w:rPr>
          <w:szCs w:val="24"/>
        </w:rPr>
      </w:pPr>
      <w:r>
        <w:rPr>
          <w:b/>
          <w:szCs w:val="24"/>
        </w:rPr>
        <w:t>1</w:t>
      </w:r>
      <w:r w:rsidR="00291ADB">
        <w:rPr>
          <w:b/>
          <w:szCs w:val="24"/>
        </w:rPr>
        <w:t>0</w:t>
      </w:r>
      <w:r w:rsidR="005323FF" w:rsidRPr="0074779B">
        <w:rPr>
          <w:b/>
          <w:szCs w:val="24"/>
        </w:rPr>
        <w:t>.1.2.</w:t>
      </w:r>
      <w:r w:rsidR="005323FF" w:rsidRPr="007477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5323FF" w:rsidRPr="0074779B" w:rsidRDefault="007C73E2" w:rsidP="005323FF">
      <w:pPr>
        <w:jc w:val="both"/>
        <w:rPr>
          <w:szCs w:val="24"/>
        </w:rPr>
      </w:pPr>
      <w:r>
        <w:rPr>
          <w:b/>
          <w:szCs w:val="24"/>
        </w:rPr>
        <w:t>1</w:t>
      </w:r>
      <w:r w:rsidR="00291ADB">
        <w:rPr>
          <w:b/>
          <w:szCs w:val="24"/>
        </w:rPr>
        <w:t>0</w:t>
      </w:r>
      <w:r w:rsidR="005323FF" w:rsidRPr="0074779B">
        <w:rPr>
          <w:b/>
          <w:szCs w:val="24"/>
        </w:rPr>
        <w:t>.1.3.</w:t>
      </w:r>
      <w:r w:rsidR="005323FF" w:rsidRPr="007477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5323FF" w:rsidRPr="0074779B" w:rsidRDefault="007C73E2" w:rsidP="005323FF">
      <w:pPr>
        <w:jc w:val="both"/>
        <w:rPr>
          <w:szCs w:val="24"/>
        </w:rPr>
      </w:pPr>
      <w:r>
        <w:rPr>
          <w:b/>
          <w:szCs w:val="24"/>
        </w:rPr>
        <w:t>1</w:t>
      </w:r>
      <w:r w:rsidR="00291ADB">
        <w:rPr>
          <w:b/>
          <w:szCs w:val="24"/>
        </w:rPr>
        <w:t>0</w:t>
      </w:r>
      <w:r w:rsidR="005323FF" w:rsidRPr="0074779B">
        <w:rPr>
          <w:b/>
          <w:szCs w:val="24"/>
        </w:rPr>
        <w:t>.1.4.</w:t>
      </w:r>
      <w:r w:rsidR="005323FF" w:rsidRPr="007477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5323FF" w:rsidRDefault="007C73E2" w:rsidP="005323FF">
      <w:pPr>
        <w:jc w:val="both"/>
        <w:rPr>
          <w:szCs w:val="24"/>
        </w:rPr>
      </w:pPr>
      <w:r>
        <w:rPr>
          <w:b/>
          <w:szCs w:val="24"/>
        </w:rPr>
        <w:t>1</w:t>
      </w:r>
      <w:r w:rsidR="00291ADB">
        <w:rPr>
          <w:b/>
          <w:szCs w:val="24"/>
        </w:rPr>
        <w:t>0</w:t>
      </w:r>
      <w:r w:rsidR="005323FF" w:rsidRPr="0074779B">
        <w:rPr>
          <w:b/>
          <w:szCs w:val="24"/>
        </w:rPr>
        <w:t>.1.5.</w:t>
      </w:r>
      <w:r w:rsidR="005323FF" w:rsidRPr="0074779B">
        <w:rPr>
          <w:szCs w:val="24"/>
        </w:rPr>
        <w:t xml:space="preserve"> Prova de regularidade relativa ao FGTS (Fundo de Garantia por Tempo de Serviço), em vigor, expedida pela Caixa Econômica Federal, ou outra certidão equivalente, na forma da lei.</w:t>
      </w:r>
    </w:p>
    <w:p w:rsidR="00BD3C35" w:rsidRPr="0074779B" w:rsidRDefault="00BD3C35" w:rsidP="005323FF">
      <w:pPr>
        <w:jc w:val="both"/>
        <w:rPr>
          <w:szCs w:val="24"/>
        </w:rPr>
      </w:pPr>
    </w:p>
    <w:p w:rsidR="005323FF" w:rsidRPr="0074779B" w:rsidRDefault="007C73E2" w:rsidP="005323FF">
      <w:pPr>
        <w:jc w:val="both"/>
        <w:rPr>
          <w:szCs w:val="24"/>
        </w:rPr>
      </w:pPr>
      <w:r>
        <w:rPr>
          <w:b/>
          <w:szCs w:val="24"/>
        </w:rPr>
        <w:t>1</w:t>
      </w:r>
      <w:r w:rsidR="00291ADB">
        <w:rPr>
          <w:b/>
          <w:szCs w:val="24"/>
        </w:rPr>
        <w:t>1</w:t>
      </w:r>
      <w:r w:rsidR="005323FF" w:rsidRPr="0074779B">
        <w:rPr>
          <w:b/>
          <w:szCs w:val="24"/>
        </w:rPr>
        <w:t>.2.</w:t>
      </w:r>
      <w:r w:rsidR="005323FF" w:rsidRPr="0074779B">
        <w:rPr>
          <w:szCs w:val="24"/>
        </w:rPr>
        <w:t xml:space="preserve"> </w:t>
      </w:r>
      <w:r w:rsidR="005323FF" w:rsidRPr="0074779B">
        <w:rPr>
          <w:b/>
          <w:szCs w:val="24"/>
        </w:rPr>
        <w:t>HABILITAÇÃO JURÍDICA</w:t>
      </w:r>
    </w:p>
    <w:p w:rsidR="005323FF" w:rsidRPr="0074779B" w:rsidRDefault="007C73E2" w:rsidP="005323FF">
      <w:pPr>
        <w:jc w:val="both"/>
        <w:rPr>
          <w:szCs w:val="24"/>
        </w:rPr>
      </w:pPr>
      <w:r>
        <w:rPr>
          <w:b/>
          <w:szCs w:val="24"/>
        </w:rPr>
        <w:t>1</w:t>
      </w:r>
      <w:r w:rsidR="001F3B19">
        <w:rPr>
          <w:b/>
          <w:szCs w:val="24"/>
        </w:rPr>
        <w:t>1</w:t>
      </w:r>
      <w:r w:rsidR="005323FF" w:rsidRPr="0074779B">
        <w:rPr>
          <w:b/>
          <w:szCs w:val="24"/>
        </w:rPr>
        <w:t>.2.1.</w:t>
      </w:r>
      <w:r w:rsidR="005323FF" w:rsidRPr="0074779B">
        <w:rPr>
          <w:szCs w:val="24"/>
        </w:rPr>
        <w:t xml:space="preserve"> Registro Comercial, no caso de empresa individual;</w:t>
      </w:r>
    </w:p>
    <w:p w:rsidR="005323FF" w:rsidRPr="0074779B" w:rsidRDefault="007C73E2" w:rsidP="005323FF">
      <w:pPr>
        <w:jc w:val="both"/>
        <w:rPr>
          <w:szCs w:val="24"/>
        </w:rPr>
      </w:pPr>
      <w:r>
        <w:rPr>
          <w:b/>
          <w:szCs w:val="24"/>
        </w:rPr>
        <w:t>1</w:t>
      </w:r>
      <w:r w:rsidR="001F3B19">
        <w:rPr>
          <w:b/>
          <w:szCs w:val="24"/>
        </w:rPr>
        <w:t>1</w:t>
      </w:r>
      <w:r w:rsidR="005323FF" w:rsidRPr="0074779B">
        <w:rPr>
          <w:b/>
          <w:szCs w:val="24"/>
        </w:rPr>
        <w:t>.2.2.</w:t>
      </w:r>
      <w:r w:rsidR="005323FF" w:rsidRPr="007477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5323FF" w:rsidRPr="0074779B" w:rsidRDefault="00567EB9" w:rsidP="005323FF">
      <w:pPr>
        <w:jc w:val="both"/>
        <w:rPr>
          <w:szCs w:val="24"/>
        </w:rPr>
      </w:pPr>
      <w:r>
        <w:rPr>
          <w:b/>
          <w:szCs w:val="24"/>
        </w:rPr>
        <w:t>1</w:t>
      </w:r>
      <w:r w:rsidR="001F3B19">
        <w:rPr>
          <w:b/>
          <w:szCs w:val="24"/>
        </w:rPr>
        <w:t>1</w:t>
      </w:r>
      <w:r w:rsidR="005323FF" w:rsidRPr="0074779B">
        <w:rPr>
          <w:b/>
          <w:szCs w:val="24"/>
        </w:rPr>
        <w:t>.2.3.</w:t>
      </w:r>
      <w:r w:rsidR="005323FF" w:rsidRPr="0074779B">
        <w:rPr>
          <w:szCs w:val="24"/>
        </w:rPr>
        <w:t xml:space="preserve"> Inscrição do ato constitutivo, no caso de sociedades civis, acompanhadas de prova de diretoria em exercício;</w:t>
      </w:r>
    </w:p>
    <w:p w:rsidR="00BD3C35" w:rsidRPr="0074779B" w:rsidRDefault="00567EB9" w:rsidP="005323FF">
      <w:pPr>
        <w:jc w:val="both"/>
        <w:rPr>
          <w:szCs w:val="24"/>
        </w:rPr>
      </w:pPr>
      <w:r>
        <w:rPr>
          <w:b/>
          <w:szCs w:val="24"/>
        </w:rPr>
        <w:lastRenderedPageBreak/>
        <w:t>1</w:t>
      </w:r>
      <w:r w:rsidR="001F3B19">
        <w:rPr>
          <w:b/>
          <w:szCs w:val="24"/>
        </w:rPr>
        <w:t>1</w:t>
      </w:r>
      <w:r w:rsidR="005323FF" w:rsidRPr="0074779B">
        <w:rPr>
          <w:b/>
          <w:szCs w:val="24"/>
        </w:rPr>
        <w:t>.2.4.</w:t>
      </w:r>
      <w:r w:rsidR="005323FF" w:rsidRPr="007477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323FF" w:rsidRDefault="001F3B19" w:rsidP="005323FF">
      <w:pPr>
        <w:jc w:val="both"/>
        <w:rPr>
          <w:szCs w:val="24"/>
        </w:rPr>
      </w:pPr>
      <w:r>
        <w:rPr>
          <w:b/>
          <w:szCs w:val="24"/>
        </w:rPr>
        <w:t>11</w:t>
      </w:r>
      <w:r w:rsidR="00157EB2">
        <w:rPr>
          <w:b/>
          <w:szCs w:val="24"/>
        </w:rPr>
        <w:t>.2.5.</w:t>
      </w:r>
      <w:r w:rsidR="005323FF" w:rsidRPr="0074779B">
        <w:rPr>
          <w:szCs w:val="24"/>
        </w:rPr>
        <w:t xml:space="preserve"> Declaração informando o cumprimento do disposto no inciso XXXIII do artigo 7º da Constituição Federal, expressando não empregar menor de dezoito anos em trabalho noturno, perigoso ou </w:t>
      </w:r>
      <w:proofErr w:type="gramStart"/>
      <w:r w:rsidR="005323FF" w:rsidRPr="0074779B">
        <w:rPr>
          <w:szCs w:val="24"/>
        </w:rPr>
        <w:t>insalubre e menores de dezesseis anos</w:t>
      </w:r>
      <w:proofErr w:type="gramEnd"/>
      <w:r w:rsidR="005323FF" w:rsidRPr="0074779B">
        <w:rPr>
          <w:szCs w:val="24"/>
        </w:rPr>
        <w:t xml:space="preserve">, salvo a partir de quatorze anos, na condição de aprendiz.  </w:t>
      </w:r>
    </w:p>
    <w:p w:rsidR="00291ADB" w:rsidRDefault="00291ADB" w:rsidP="005323FF">
      <w:pPr>
        <w:jc w:val="both"/>
        <w:rPr>
          <w:szCs w:val="24"/>
        </w:rPr>
      </w:pPr>
    </w:p>
    <w:p w:rsidR="00291ADB" w:rsidRDefault="00291ADB" w:rsidP="005323FF">
      <w:pPr>
        <w:jc w:val="both"/>
        <w:rPr>
          <w:b/>
          <w:bCs/>
          <w:szCs w:val="24"/>
        </w:rPr>
      </w:pPr>
      <w:r w:rsidRPr="00291ADB">
        <w:rPr>
          <w:b/>
          <w:bCs/>
          <w:szCs w:val="24"/>
        </w:rPr>
        <w:t>1</w:t>
      </w:r>
      <w:r w:rsidR="001F3B19">
        <w:rPr>
          <w:b/>
          <w:bCs/>
          <w:szCs w:val="24"/>
        </w:rPr>
        <w:t>2</w:t>
      </w:r>
      <w:r w:rsidRPr="00291ADB">
        <w:rPr>
          <w:b/>
          <w:bCs/>
          <w:szCs w:val="24"/>
        </w:rPr>
        <w:t>. DA QUALIFICAÇÃO TÉCNICA</w:t>
      </w:r>
    </w:p>
    <w:p w:rsidR="00291ADB" w:rsidRPr="00291ADB" w:rsidRDefault="00291ADB" w:rsidP="00291ADB">
      <w:pPr>
        <w:jc w:val="both"/>
        <w:rPr>
          <w:szCs w:val="24"/>
        </w:rPr>
      </w:pPr>
      <w:r>
        <w:rPr>
          <w:b/>
          <w:bCs/>
          <w:szCs w:val="24"/>
        </w:rPr>
        <w:t>1</w:t>
      </w:r>
      <w:r w:rsidR="001F3B19">
        <w:rPr>
          <w:b/>
          <w:bCs/>
          <w:szCs w:val="24"/>
        </w:rPr>
        <w:t>2</w:t>
      </w:r>
      <w:r>
        <w:rPr>
          <w:b/>
          <w:bCs/>
          <w:szCs w:val="24"/>
        </w:rPr>
        <w:t xml:space="preserve">.1. </w:t>
      </w:r>
      <w:r w:rsidRPr="00291ADB">
        <w:rPr>
          <w:szCs w:val="24"/>
        </w:rPr>
        <w:t>Atestado(s) de Capacidade Técnica da licitante, emitido(s) por pessoa jurídica de direito público ou privado que comprove, de maneira satisfatória, a aptidão para desempenho de atividades pertinentes ao objeto a ser licitado.</w:t>
      </w:r>
    </w:p>
    <w:p w:rsidR="00291ADB" w:rsidRPr="00291ADB" w:rsidRDefault="00291ADB" w:rsidP="00291ADB">
      <w:pPr>
        <w:jc w:val="both"/>
        <w:rPr>
          <w:szCs w:val="24"/>
        </w:rPr>
      </w:pPr>
      <w:r w:rsidRPr="00291ADB">
        <w:rPr>
          <w:szCs w:val="24"/>
        </w:rPr>
        <w:t>a) No caso de atestados emitidos por empresa de iniciativa privada, não serão considerados aqueles emitidos por empresas pertencentes ao mesmo grupo empresarial da empresa proponente.</w:t>
      </w:r>
    </w:p>
    <w:p w:rsidR="00291ADB" w:rsidRPr="00291ADB" w:rsidRDefault="00291ADB" w:rsidP="00291ADB">
      <w:pPr>
        <w:jc w:val="both"/>
        <w:rPr>
          <w:szCs w:val="24"/>
        </w:rPr>
      </w:pPr>
      <w:r w:rsidRPr="00291ADB">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B31ACE" w:rsidRPr="00291ADB" w:rsidRDefault="00B31ACE" w:rsidP="005323FF">
      <w:pPr>
        <w:jc w:val="both"/>
        <w:rPr>
          <w:szCs w:val="24"/>
        </w:rPr>
      </w:pPr>
    </w:p>
    <w:p w:rsidR="005323FF" w:rsidRPr="0074779B" w:rsidRDefault="00567EB9" w:rsidP="005323FF">
      <w:pPr>
        <w:jc w:val="both"/>
        <w:rPr>
          <w:b/>
          <w:szCs w:val="24"/>
        </w:rPr>
      </w:pPr>
      <w:r>
        <w:rPr>
          <w:b/>
          <w:szCs w:val="24"/>
        </w:rPr>
        <w:t>1</w:t>
      </w:r>
      <w:r w:rsidR="001F3B19">
        <w:rPr>
          <w:b/>
          <w:szCs w:val="24"/>
        </w:rPr>
        <w:t>3</w:t>
      </w:r>
      <w:r w:rsidR="005323FF" w:rsidRPr="0074779B">
        <w:rPr>
          <w:b/>
          <w:szCs w:val="24"/>
        </w:rPr>
        <w:t>. CRITÉRIO DE ACEITABILIDADE DE PREÇO:</w:t>
      </w:r>
    </w:p>
    <w:p w:rsidR="005323FF" w:rsidRPr="0074779B" w:rsidRDefault="00567EB9" w:rsidP="005323FF">
      <w:pPr>
        <w:jc w:val="both"/>
        <w:rPr>
          <w:szCs w:val="24"/>
        </w:rPr>
      </w:pPr>
      <w:r>
        <w:rPr>
          <w:b/>
          <w:szCs w:val="24"/>
        </w:rPr>
        <w:t>1</w:t>
      </w:r>
      <w:r w:rsidR="001F3B19">
        <w:rPr>
          <w:b/>
          <w:szCs w:val="24"/>
        </w:rPr>
        <w:t>3</w:t>
      </w:r>
      <w:r w:rsidR="005323FF" w:rsidRPr="0074779B">
        <w:rPr>
          <w:b/>
          <w:szCs w:val="24"/>
        </w:rPr>
        <w:t>.1.</w:t>
      </w:r>
      <w:r w:rsidR="005323FF" w:rsidRPr="0074779B">
        <w:rPr>
          <w:szCs w:val="24"/>
        </w:rPr>
        <w:t xml:space="preserve"> O critério de aceitabilidade de preço é o do </w:t>
      </w:r>
      <w:r w:rsidR="005323FF" w:rsidRPr="006103B2">
        <w:rPr>
          <w:b/>
          <w:szCs w:val="24"/>
        </w:rPr>
        <w:t>valor unitário estimado</w:t>
      </w:r>
      <w:r w:rsidR="005323FF" w:rsidRPr="0074779B">
        <w:rPr>
          <w:szCs w:val="24"/>
        </w:rPr>
        <w:t xml:space="preserve">, desclassificando-se as propostas com preços que excedam esse limite estabelecido </w:t>
      </w:r>
      <w:proofErr w:type="gramStart"/>
      <w:r w:rsidR="005323FF" w:rsidRPr="0074779B">
        <w:rPr>
          <w:szCs w:val="24"/>
        </w:rPr>
        <w:t>ou sejam</w:t>
      </w:r>
      <w:proofErr w:type="gramEnd"/>
      <w:r w:rsidR="005323FF" w:rsidRPr="0074779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323FF" w:rsidRPr="0074779B" w:rsidRDefault="005323FF" w:rsidP="005323FF">
      <w:pPr>
        <w:jc w:val="both"/>
        <w:rPr>
          <w:szCs w:val="24"/>
        </w:rPr>
      </w:pPr>
    </w:p>
    <w:p w:rsidR="005323FF" w:rsidRPr="0074779B" w:rsidRDefault="00567EB9" w:rsidP="005323FF">
      <w:pPr>
        <w:jc w:val="both"/>
        <w:rPr>
          <w:b/>
          <w:szCs w:val="24"/>
        </w:rPr>
      </w:pPr>
      <w:r>
        <w:rPr>
          <w:b/>
          <w:szCs w:val="24"/>
        </w:rPr>
        <w:t>1</w:t>
      </w:r>
      <w:r w:rsidR="001F3B19">
        <w:rPr>
          <w:b/>
          <w:szCs w:val="24"/>
        </w:rPr>
        <w:t>4</w:t>
      </w:r>
      <w:r w:rsidR="005323FF" w:rsidRPr="0074779B">
        <w:rPr>
          <w:b/>
          <w:szCs w:val="24"/>
        </w:rPr>
        <w:t>. CRITÉRIO DE JULGAMENTO:</w:t>
      </w:r>
    </w:p>
    <w:p w:rsidR="005323FF" w:rsidRPr="0074779B" w:rsidRDefault="005323FF" w:rsidP="005323FF">
      <w:pPr>
        <w:jc w:val="both"/>
        <w:rPr>
          <w:szCs w:val="24"/>
        </w:rPr>
      </w:pPr>
      <w:r w:rsidRPr="0074779B">
        <w:rPr>
          <w:b/>
          <w:szCs w:val="24"/>
        </w:rPr>
        <w:t>1</w:t>
      </w:r>
      <w:r w:rsidR="001F3B19">
        <w:rPr>
          <w:b/>
          <w:szCs w:val="24"/>
        </w:rPr>
        <w:t>4</w:t>
      </w:r>
      <w:r w:rsidRPr="0074779B">
        <w:rPr>
          <w:b/>
          <w:szCs w:val="24"/>
        </w:rPr>
        <w:t>.1.</w:t>
      </w:r>
      <w:r w:rsidRPr="0074779B">
        <w:rPr>
          <w:szCs w:val="24"/>
        </w:rPr>
        <w:t xml:space="preserve"> O critério de julgamento é o de </w:t>
      </w:r>
      <w:r w:rsidRPr="0074779B">
        <w:rPr>
          <w:b/>
          <w:szCs w:val="24"/>
        </w:rPr>
        <w:t xml:space="preserve">menor </w:t>
      </w:r>
      <w:r w:rsidR="00F519F8">
        <w:rPr>
          <w:b/>
          <w:szCs w:val="24"/>
        </w:rPr>
        <w:t>preço</w:t>
      </w:r>
      <w:r w:rsidR="006079EC">
        <w:rPr>
          <w:b/>
          <w:szCs w:val="24"/>
        </w:rPr>
        <w:t xml:space="preserve"> por KM</w:t>
      </w:r>
      <w:r w:rsidR="00EF733B">
        <w:rPr>
          <w:b/>
          <w:szCs w:val="24"/>
        </w:rPr>
        <w:t xml:space="preserve">, </w:t>
      </w:r>
      <w:r w:rsidRPr="0074779B">
        <w:rPr>
          <w:szCs w:val="24"/>
        </w:rPr>
        <w:t>não se admitindo proposta com preços irrisórios ou de valor zero, incompatíveis com os preços de insumos e salários de mercado acrescidos dos respectivos encargos.</w:t>
      </w:r>
    </w:p>
    <w:p w:rsidR="00694612" w:rsidRPr="0074779B" w:rsidRDefault="00694612" w:rsidP="005323FF">
      <w:pPr>
        <w:jc w:val="both"/>
        <w:rPr>
          <w:szCs w:val="24"/>
        </w:rPr>
      </w:pPr>
    </w:p>
    <w:p w:rsidR="005323FF" w:rsidRPr="0074779B" w:rsidRDefault="00F828AB" w:rsidP="005323FF">
      <w:pPr>
        <w:jc w:val="both"/>
        <w:rPr>
          <w:b/>
          <w:szCs w:val="24"/>
        </w:rPr>
      </w:pPr>
      <w:r>
        <w:rPr>
          <w:b/>
          <w:szCs w:val="24"/>
        </w:rPr>
        <w:t>1</w:t>
      </w:r>
      <w:r w:rsidR="001F3B19">
        <w:rPr>
          <w:b/>
          <w:szCs w:val="24"/>
        </w:rPr>
        <w:t>5</w:t>
      </w:r>
      <w:r w:rsidR="005323FF" w:rsidRPr="0074779B">
        <w:rPr>
          <w:b/>
          <w:szCs w:val="24"/>
        </w:rPr>
        <w:t>. CONDIÇÕES DE PAGAMENTO:</w:t>
      </w:r>
    </w:p>
    <w:p w:rsidR="006079EC" w:rsidRDefault="00F828AB" w:rsidP="005323FF">
      <w:pPr>
        <w:jc w:val="both"/>
        <w:rPr>
          <w:b/>
          <w:szCs w:val="24"/>
        </w:rPr>
      </w:pPr>
      <w:r>
        <w:rPr>
          <w:b/>
          <w:szCs w:val="24"/>
        </w:rPr>
        <w:t>1</w:t>
      </w:r>
      <w:r w:rsidR="001F3B19">
        <w:rPr>
          <w:b/>
          <w:szCs w:val="24"/>
        </w:rPr>
        <w:t>5</w:t>
      </w:r>
      <w:r w:rsidR="005323FF" w:rsidRPr="0074779B">
        <w:rPr>
          <w:b/>
          <w:szCs w:val="24"/>
        </w:rPr>
        <w:t>.1.</w:t>
      </w:r>
      <w:r w:rsidR="005323FF" w:rsidRPr="0074779B">
        <w:rPr>
          <w:szCs w:val="24"/>
        </w:rPr>
        <w:t xml:space="preserve"> O pagamento será efetuado em </w:t>
      </w:r>
      <w:r w:rsidR="00157EB2">
        <w:rPr>
          <w:szCs w:val="24"/>
        </w:rPr>
        <w:t>30</w:t>
      </w:r>
      <w:r w:rsidR="005323FF" w:rsidRPr="0074779B">
        <w:rPr>
          <w:szCs w:val="24"/>
        </w:rPr>
        <w:t xml:space="preserve"> (</w:t>
      </w:r>
      <w:r w:rsidR="00157EB2">
        <w:rPr>
          <w:szCs w:val="24"/>
        </w:rPr>
        <w:t>trinta</w:t>
      </w:r>
      <w:r w:rsidR="005323FF" w:rsidRPr="0074779B">
        <w:rPr>
          <w:szCs w:val="24"/>
        </w:rPr>
        <w:t>) dias</w:t>
      </w:r>
      <w:r w:rsidR="00494AE0" w:rsidRPr="0074779B">
        <w:rPr>
          <w:szCs w:val="24"/>
        </w:rPr>
        <w:t xml:space="preserve"> úteis</w:t>
      </w:r>
      <w:r w:rsidR="005323FF" w:rsidRPr="0074779B">
        <w:rPr>
          <w:szCs w:val="24"/>
        </w:rPr>
        <w:t xml:space="preserve">, mediante adimplemento da obrigação, através </w:t>
      </w:r>
      <w:r w:rsidR="00CB158D">
        <w:rPr>
          <w:szCs w:val="24"/>
        </w:rPr>
        <w:t>transferência em</w:t>
      </w:r>
      <w:r w:rsidR="005323FF" w:rsidRPr="0074779B">
        <w:rPr>
          <w:szCs w:val="24"/>
        </w:rPr>
        <w:t xml:space="preserve"> conta bancária indicada, por intermédio da apresentação de fatura emitida pela Contratada em correspondência ao objeto executado. O processamento do pagamento observará a legislação pertinente à liquidação da </w:t>
      </w:r>
      <w:r w:rsidR="005323FF" w:rsidRPr="0074779B">
        <w:rPr>
          <w:b/>
          <w:szCs w:val="24"/>
        </w:rPr>
        <w:t xml:space="preserve">despesa pública. </w:t>
      </w:r>
    </w:p>
    <w:p w:rsidR="00CB158D" w:rsidRPr="00CB158D" w:rsidRDefault="00CB158D" w:rsidP="005323FF">
      <w:pPr>
        <w:jc w:val="both"/>
        <w:rPr>
          <w:bCs/>
          <w:szCs w:val="24"/>
        </w:rPr>
      </w:pPr>
      <w:r>
        <w:rPr>
          <w:b/>
          <w:szCs w:val="24"/>
        </w:rPr>
        <w:t>1</w:t>
      </w:r>
      <w:r w:rsidR="001F3B19">
        <w:rPr>
          <w:b/>
          <w:szCs w:val="24"/>
        </w:rPr>
        <w:t>5</w:t>
      </w:r>
      <w:r>
        <w:rPr>
          <w:b/>
          <w:szCs w:val="24"/>
        </w:rPr>
        <w:t xml:space="preserve">.2. </w:t>
      </w:r>
      <w:r w:rsidRPr="00CB158D">
        <w:rPr>
          <w:bCs/>
          <w:szCs w:val="24"/>
        </w:rPr>
        <w:t xml:space="preserve">Fica </w:t>
      </w:r>
      <w:proofErr w:type="gramStart"/>
      <w:r w:rsidRPr="00CB158D">
        <w:rPr>
          <w:bCs/>
          <w:szCs w:val="24"/>
        </w:rPr>
        <w:t>sob responsabilidade</w:t>
      </w:r>
      <w:proofErr w:type="gramEnd"/>
      <w:r w:rsidRPr="00CB158D">
        <w:rPr>
          <w:bCs/>
          <w:szCs w:val="24"/>
        </w:rPr>
        <w:t xml:space="preserve"> da Contratada o fornecimento dos dados bancários para pagamento.</w:t>
      </w:r>
    </w:p>
    <w:p w:rsidR="005323FF" w:rsidRDefault="006079EC" w:rsidP="005323FF">
      <w:pPr>
        <w:jc w:val="both"/>
        <w:rPr>
          <w:b/>
          <w:szCs w:val="24"/>
        </w:rPr>
      </w:pPr>
      <w:r>
        <w:rPr>
          <w:b/>
          <w:szCs w:val="24"/>
        </w:rPr>
        <w:t>1</w:t>
      </w:r>
      <w:r w:rsidR="001F3B19">
        <w:rPr>
          <w:b/>
          <w:szCs w:val="24"/>
        </w:rPr>
        <w:t>5</w:t>
      </w:r>
      <w:r>
        <w:rPr>
          <w:b/>
          <w:szCs w:val="24"/>
        </w:rPr>
        <w:t>.</w:t>
      </w:r>
      <w:r w:rsidR="00CB158D">
        <w:rPr>
          <w:b/>
          <w:szCs w:val="24"/>
        </w:rPr>
        <w:t>3</w:t>
      </w:r>
      <w:r>
        <w:rPr>
          <w:b/>
          <w:szCs w:val="24"/>
        </w:rPr>
        <w:t xml:space="preserve">. </w:t>
      </w:r>
      <w:r w:rsidRPr="006079EC">
        <w:rPr>
          <w:bCs/>
          <w:szCs w:val="24"/>
        </w:rPr>
        <w:t xml:space="preserve">Para efeito de pagamento, será considerado o km </w:t>
      </w:r>
      <w:r>
        <w:rPr>
          <w:bCs/>
          <w:szCs w:val="24"/>
        </w:rPr>
        <w:t>percorrido</w:t>
      </w:r>
      <w:r w:rsidRPr="006079EC">
        <w:rPr>
          <w:bCs/>
          <w:szCs w:val="24"/>
        </w:rPr>
        <w:t xml:space="preserve">, </w:t>
      </w:r>
      <w:r>
        <w:rPr>
          <w:bCs/>
          <w:szCs w:val="24"/>
        </w:rPr>
        <w:t>considerando a</w:t>
      </w:r>
      <w:r w:rsidRPr="006079EC">
        <w:rPr>
          <w:bCs/>
          <w:szCs w:val="24"/>
        </w:rPr>
        <w:t xml:space="preserve"> ida</w:t>
      </w:r>
      <w:r>
        <w:rPr>
          <w:bCs/>
          <w:szCs w:val="24"/>
        </w:rPr>
        <w:t xml:space="preserve"> ao local indicado</w:t>
      </w:r>
      <w:r w:rsidRPr="006079EC">
        <w:rPr>
          <w:bCs/>
          <w:szCs w:val="24"/>
        </w:rPr>
        <w:t xml:space="preserve"> e </w:t>
      </w:r>
      <w:r>
        <w:rPr>
          <w:bCs/>
          <w:szCs w:val="24"/>
        </w:rPr>
        <w:t>o seu retorno ao destino final</w:t>
      </w:r>
      <w:r w:rsidRPr="006079EC">
        <w:rPr>
          <w:bCs/>
          <w:szCs w:val="24"/>
        </w:rPr>
        <w:t>;</w:t>
      </w:r>
    </w:p>
    <w:p w:rsidR="00847D72" w:rsidRDefault="00847D72" w:rsidP="005323FF">
      <w:pPr>
        <w:jc w:val="both"/>
        <w:rPr>
          <w:b/>
          <w:szCs w:val="24"/>
        </w:rPr>
      </w:pPr>
    </w:p>
    <w:p w:rsidR="00847D72" w:rsidRDefault="00847D72" w:rsidP="005323FF">
      <w:pPr>
        <w:jc w:val="both"/>
        <w:rPr>
          <w:b/>
          <w:szCs w:val="24"/>
        </w:rPr>
      </w:pPr>
      <w:proofErr w:type="gramStart"/>
      <w:r w:rsidRPr="001C5D9C">
        <w:rPr>
          <w:b/>
          <w:szCs w:val="24"/>
        </w:rPr>
        <w:t>1</w:t>
      </w:r>
      <w:r w:rsidR="001F3B19">
        <w:rPr>
          <w:b/>
          <w:szCs w:val="24"/>
        </w:rPr>
        <w:t>6</w:t>
      </w:r>
      <w:r w:rsidRPr="001C5D9C">
        <w:rPr>
          <w:b/>
          <w:szCs w:val="24"/>
        </w:rPr>
        <w:t>.</w:t>
      </w:r>
      <w:proofErr w:type="gramEnd"/>
      <w:r w:rsidRPr="001C5D9C">
        <w:rPr>
          <w:b/>
          <w:szCs w:val="24"/>
        </w:rPr>
        <w:t>OBRIGAÇÕES DA CONTRATADA</w:t>
      </w:r>
    </w:p>
    <w:p w:rsidR="00847D72" w:rsidRDefault="00847D72" w:rsidP="005323FF">
      <w:pPr>
        <w:jc w:val="both"/>
        <w:rPr>
          <w:szCs w:val="24"/>
        </w:rPr>
      </w:pPr>
      <w:r>
        <w:rPr>
          <w:b/>
          <w:szCs w:val="24"/>
        </w:rPr>
        <w:t>1</w:t>
      </w:r>
      <w:r w:rsidR="001F3B19">
        <w:rPr>
          <w:b/>
          <w:szCs w:val="24"/>
        </w:rPr>
        <w:t>6</w:t>
      </w:r>
      <w:r w:rsidR="00F2668B">
        <w:rPr>
          <w:b/>
          <w:szCs w:val="24"/>
        </w:rPr>
        <w:t>.</w:t>
      </w:r>
      <w:r>
        <w:rPr>
          <w:b/>
          <w:szCs w:val="24"/>
        </w:rPr>
        <w:t xml:space="preserve">1. </w:t>
      </w:r>
      <w:r>
        <w:rPr>
          <w:szCs w:val="24"/>
        </w:rPr>
        <w:t xml:space="preserve">Estar disponível para a realização do objeto durante 24 horas por dia, todos os dias da semana, inclusive </w:t>
      </w:r>
      <w:r w:rsidR="000D7E96">
        <w:rPr>
          <w:szCs w:val="24"/>
        </w:rPr>
        <w:t>aos</w:t>
      </w:r>
      <w:r>
        <w:rPr>
          <w:szCs w:val="24"/>
        </w:rPr>
        <w:t xml:space="preserve"> sábados domingos e feriados</w:t>
      </w:r>
      <w:r w:rsidR="00F317D9">
        <w:rPr>
          <w:szCs w:val="24"/>
        </w:rPr>
        <w:t xml:space="preserve">, conforme </w:t>
      </w:r>
      <w:r w:rsidR="00F317D9" w:rsidRPr="00F317D9">
        <w:rPr>
          <w:b/>
          <w:bCs/>
          <w:szCs w:val="24"/>
        </w:rPr>
        <w:t xml:space="preserve">item </w:t>
      </w:r>
      <w:proofErr w:type="gramStart"/>
      <w:r w:rsidR="001F3B19">
        <w:rPr>
          <w:b/>
          <w:bCs/>
          <w:szCs w:val="24"/>
        </w:rPr>
        <w:t>9</w:t>
      </w:r>
      <w:r w:rsidR="00F317D9" w:rsidRPr="00F317D9">
        <w:rPr>
          <w:b/>
          <w:bCs/>
          <w:szCs w:val="24"/>
        </w:rPr>
        <w:t>.14</w:t>
      </w:r>
      <w:proofErr w:type="gramEnd"/>
    </w:p>
    <w:p w:rsidR="00C62A7E" w:rsidRDefault="00FA2E54" w:rsidP="00FA2E54">
      <w:pPr>
        <w:jc w:val="both"/>
        <w:rPr>
          <w:szCs w:val="24"/>
        </w:rPr>
      </w:pPr>
      <w:r>
        <w:rPr>
          <w:b/>
          <w:szCs w:val="24"/>
        </w:rPr>
        <w:t>1</w:t>
      </w:r>
      <w:r w:rsidR="001F3B19">
        <w:rPr>
          <w:b/>
          <w:szCs w:val="24"/>
        </w:rPr>
        <w:t>6</w:t>
      </w:r>
      <w:r>
        <w:rPr>
          <w:b/>
          <w:szCs w:val="24"/>
        </w:rPr>
        <w:t>.3</w:t>
      </w:r>
      <w:r w:rsidRPr="003B37D8">
        <w:rPr>
          <w:b/>
          <w:szCs w:val="24"/>
        </w:rPr>
        <w:t>.</w:t>
      </w:r>
      <w:r>
        <w:rPr>
          <w:szCs w:val="24"/>
        </w:rPr>
        <w:t xml:space="preserve"> </w:t>
      </w:r>
      <w:r w:rsidR="001A5B1D">
        <w:rPr>
          <w:szCs w:val="24"/>
        </w:rPr>
        <w:t>Realizar o tra</w:t>
      </w:r>
      <w:r>
        <w:rPr>
          <w:szCs w:val="24"/>
        </w:rPr>
        <w:t>slado somente mediante previa</w:t>
      </w:r>
      <w:r w:rsidR="00BB3BC1">
        <w:rPr>
          <w:szCs w:val="24"/>
        </w:rPr>
        <w:t xml:space="preserve"> solicitação e</w:t>
      </w:r>
      <w:r>
        <w:rPr>
          <w:szCs w:val="24"/>
        </w:rPr>
        <w:t xml:space="preserve"> autorização do Município;</w:t>
      </w:r>
    </w:p>
    <w:p w:rsidR="00526329" w:rsidRDefault="00C62A7E" w:rsidP="00FA2E54">
      <w:pPr>
        <w:jc w:val="both"/>
        <w:rPr>
          <w:szCs w:val="24"/>
        </w:rPr>
      </w:pPr>
      <w:r w:rsidRPr="00C62A7E">
        <w:rPr>
          <w:b/>
          <w:szCs w:val="24"/>
        </w:rPr>
        <w:t>1</w:t>
      </w:r>
      <w:r w:rsidR="001F3B19">
        <w:rPr>
          <w:b/>
          <w:szCs w:val="24"/>
        </w:rPr>
        <w:t>6</w:t>
      </w:r>
      <w:r w:rsidRPr="00C62A7E">
        <w:rPr>
          <w:b/>
          <w:szCs w:val="24"/>
        </w:rPr>
        <w:t>.4.</w:t>
      </w:r>
      <w:r>
        <w:rPr>
          <w:szCs w:val="24"/>
        </w:rPr>
        <w:t xml:space="preserve"> Cumprir toda a legislação que regulamente </w:t>
      </w:r>
      <w:r w:rsidR="00CB158D">
        <w:rPr>
          <w:szCs w:val="24"/>
        </w:rPr>
        <w:t>a prestação</w:t>
      </w:r>
      <w:r>
        <w:rPr>
          <w:szCs w:val="24"/>
        </w:rPr>
        <w:t xml:space="preserve"> do serviço</w:t>
      </w:r>
      <w:r w:rsidR="00526329">
        <w:rPr>
          <w:szCs w:val="24"/>
        </w:rPr>
        <w:t xml:space="preserve"> de translado funerário</w:t>
      </w:r>
      <w:r>
        <w:rPr>
          <w:szCs w:val="24"/>
        </w:rPr>
        <w:t>.</w:t>
      </w:r>
    </w:p>
    <w:p w:rsidR="00F317D9" w:rsidRDefault="00526329" w:rsidP="00FA2E54">
      <w:pPr>
        <w:jc w:val="both"/>
        <w:rPr>
          <w:szCs w:val="24"/>
        </w:rPr>
      </w:pPr>
      <w:r w:rsidRPr="00526329">
        <w:rPr>
          <w:b/>
          <w:bCs/>
          <w:szCs w:val="24"/>
        </w:rPr>
        <w:t>1</w:t>
      </w:r>
      <w:r w:rsidR="001F3B19">
        <w:rPr>
          <w:b/>
          <w:bCs/>
          <w:szCs w:val="24"/>
        </w:rPr>
        <w:t>6</w:t>
      </w:r>
      <w:r w:rsidRPr="00526329">
        <w:rPr>
          <w:b/>
          <w:bCs/>
          <w:szCs w:val="24"/>
        </w:rPr>
        <w:t>.5.</w:t>
      </w:r>
      <w:r>
        <w:rPr>
          <w:szCs w:val="24"/>
        </w:rPr>
        <w:t xml:space="preserve"> Cumprir todas os requisitos e obrigações pertinentes ao </w:t>
      </w:r>
      <w:r w:rsidRPr="00526329">
        <w:rPr>
          <w:b/>
          <w:bCs/>
          <w:szCs w:val="24"/>
        </w:rPr>
        <w:t xml:space="preserve">item </w:t>
      </w:r>
      <w:proofErr w:type="gramStart"/>
      <w:r w:rsidR="001F3B19">
        <w:rPr>
          <w:b/>
          <w:bCs/>
          <w:szCs w:val="24"/>
        </w:rPr>
        <w:t>9</w:t>
      </w:r>
      <w:proofErr w:type="gramEnd"/>
      <w:r w:rsidR="00FA2E54" w:rsidRPr="00526329">
        <w:rPr>
          <w:b/>
          <w:bCs/>
          <w:szCs w:val="24"/>
        </w:rPr>
        <w:t xml:space="preserve"> </w:t>
      </w:r>
      <w:r w:rsidRPr="00526329">
        <w:rPr>
          <w:b/>
          <w:bCs/>
          <w:szCs w:val="24"/>
        </w:rPr>
        <w:t>e seus subitens.</w:t>
      </w:r>
      <w:r>
        <w:rPr>
          <w:szCs w:val="24"/>
        </w:rPr>
        <w:t xml:space="preserve"> </w:t>
      </w:r>
    </w:p>
    <w:p w:rsidR="00483EEC" w:rsidRDefault="00F317D9" w:rsidP="00FA2E54">
      <w:pPr>
        <w:jc w:val="both"/>
        <w:rPr>
          <w:szCs w:val="24"/>
        </w:rPr>
      </w:pPr>
      <w:r w:rsidRPr="00F317D9">
        <w:rPr>
          <w:b/>
          <w:bCs/>
          <w:szCs w:val="24"/>
        </w:rPr>
        <w:t>1</w:t>
      </w:r>
      <w:r w:rsidR="001F3B19">
        <w:rPr>
          <w:b/>
          <w:bCs/>
          <w:szCs w:val="24"/>
        </w:rPr>
        <w:t>6</w:t>
      </w:r>
      <w:r w:rsidRPr="00F317D9">
        <w:rPr>
          <w:b/>
          <w:bCs/>
          <w:szCs w:val="24"/>
        </w:rPr>
        <w:t>.6.</w:t>
      </w:r>
      <w:r>
        <w:rPr>
          <w:szCs w:val="24"/>
        </w:rPr>
        <w:t xml:space="preserve"> Possuir capacidade para prestação do serviço em toda a região sudeste, ou seja, nos estados do Rio de Janeiro, Minas Gerais, </w:t>
      </w:r>
      <w:proofErr w:type="spellStart"/>
      <w:r>
        <w:rPr>
          <w:szCs w:val="24"/>
        </w:rPr>
        <w:t>Espirito</w:t>
      </w:r>
      <w:proofErr w:type="spellEnd"/>
      <w:r>
        <w:rPr>
          <w:szCs w:val="24"/>
        </w:rPr>
        <w:t xml:space="preserve"> Santo e São Paulo. </w:t>
      </w:r>
      <w:r w:rsidR="00FA2E54">
        <w:rPr>
          <w:szCs w:val="24"/>
        </w:rPr>
        <w:t xml:space="preserve">    </w:t>
      </w:r>
    </w:p>
    <w:p w:rsidR="00FA2E54" w:rsidRDefault="00FA2E54" w:rsidP="00FA2E54">
      <w:pPr>
        <w:jc w:val="both"/>
        <w:rPr>
          <w:szCs w:val="24"/>
        </w:rPr>
      </w:pPr>
      <w:r>
        <w:rPr>
          <w:szCs w:val="24"/>
        </w:rPr>
        <w:t xml:space="preserve">                                                                                                                                                                            </w:t>
      </w:r>
    </w:p>
    <w:p w:rsidR="00483EEC" w:rsidRPr="00420A7B" w:rsidRDefault="00567EB9" w:rsidP="00483EEC">
      <w:pPr>
        <w:jc w:val="both"/>
        <w:rPr>
          <w:b/>
          <w:szCs w:val="24"/>
        </w:rPr>
      </w:pPr>
      <w:r>
        <w:rPr>
          <w:b/>
          <w:szCs w:val="24"/>
        </w:rPr>
        <w:t>1</w:t>
      </w:r>
      <w:r w:rsidR="001F3B19">
        <w:rPr>
          <w:b/>
          <w:szCs w:val="24"/>
        </w:rPr>
        <w:t>7</w:t>
      </w:r>
      <w:r w:rsidR="00483EEC" w:rsidRPr="00420A7B">
        <w:rPr>
          <w:b/>
          <w:szCs w:val="24"/>
        </w:rPr>
        <w:t xml:space="preserve">. </w:t>
      </w:r>
      <w:r w:rsidR="00483EEC">
        <w:rPr>
          <w:b/>
          <w:szCs w:val="24"/>
        </w:rPr>
        <w:t xml:space="preserve">DAS </w:t>
      </w:r>
      <w:r w:rsidR="00483EEC" w:rsidRPr="00420A7B">
        <w:rPr>
          <w:b/>
          <w:szCs w:val="24"/>
        </w:rPr>
        <w:t xml:space="preserve">OBRIGAÇÕES </w:t>
      </w:r>
      <w:r w:rsidR="00483EEC">
        <w:rPr>
          <w:b/>
          <w:szCs w:val="24"/>
        </w:rPr>
        <w:t xml:space="preserve">DO </w:t>
      </w:r>
      <w:r w:rsidR="00483EEC" w:rsidRPr="00420A7B">
        <w:rPr>
          <w:b/>
          <w:szCs w:val="24"/>
        </w:rPr>
        <w:t>CONTRATANTE</w:t>
      </w:r>
    </w:p>
    <w:p w:rsidR="00483EEC" w:rsidRPr="00420A7B" w:rsidRDefault="00567EB9" w:rsidP="00483EEC">
      <w:pPr>
        <w:jc w:val="both"/>
        <w:rPr>
          <w:szCs w:val="24"/>
        </w:rPr>
      </w:pPr>
      <w:r>
        <w:rPr>
          <w:b/>
          <w:szCs w:val="24"/>
        </w:rPr>
        <w:lastRenderedPageBreak/>
        <w:t>1</w:t>
      </w:r>
      <w:r w:rsidR="001F3B19">
        <w:rPr>
          <w:b/>
          <w:szCs w:val="24"/>
        </w:rPr>
        <w:t>7</w:t>
      </w:r>
      <w:r w:rsidR="00483EEC" w:rsidRPr="00420A7B">
        <w:rPr>
          <w:b/>
          <w:szCs w:val="24"/>
        </w:rPr>
        <w:t>.1</w:t>
      </w:r>
      <w:r w:rsidR="00483EEC" w:rsidRPr="00420A7B">
        <w:rPr>
          <w:szCs w:val="24"/>
        </w:rPr>
        <w:t xml:space="preserve">. Pagar pontualmente pelo </w:t>
      </w:r>
      <w:r w:rsidR="00483EEC" w:rsidRPr="00420A7B">
        <w:rPr>
          <w:b/>
          <w:szCs w:val="24"/>
        </w:rPr>
        <w:t>objeto</w:t>
      </w:r>
      <w:r w:rsidR="00483EEC" w:rsidRPr="00420A7B">
        <w:rPr>
          <w:szCs w:val="24"/>
        </w:rPr>
        <w:t>;</w:t>
      </w:r>
    </w:p>
    <w:p w:rsidR="00483EEC" w:rsidRPr="00420A7B" w:rsidRDefault="00567EB9" w:rsidP="00483EEC">
      <w:pPr>
        <w:jc w:val="both"/>
        <w:rPr>
          <w:szCs w:val="24"/>
        </w:rPr>
      </w:pPr>
      <w:r>
        <w:rPr>
          <w:b/>
          <w:szCs w:val="24"/>
        </w:rPr>
        <w:t>1</w:t>
      </w:r>
      <w:r w:rsidR="001F3B19">
        <w:rPr>
          <w:b/>
          <w:szCs w:val="24"/>
        </w:rPr>
        <w:t>7</w:t>
      </w:r>
      <w:r w:rsidR="00483EEC" w:rsidRPr="00420A7B">
        <w:rPr>
          <w:b/>
          <w:szCs w:val="24"/>
        </w:rPr>
        <w:t>.2</w:t>
      </w:r>
      <w:r w:rsidR="00483EEC" w:rsidRPr="00420A7B">
        <w:rPr>
          <w:szCs w:val="24"/>
        </w:rPr>
        <w:t>. Comunicar à CONTRATADA, por escrito e em tempo hábil quaisquer instruções ou alterações a serem adotadas sobre assuntos relacionados a</w:t>
      </w:r>
      <w:r w:rsidR="00526329">
        <w:rPr>
          <w:szCs w:val="24"/>
        </w:rPr>
        <w:t>o cumprimento do serviço</w:t>
      </w:r>
      <w:r w:rsidR="00483EEC" w:rsidRPr="00420A7B">
        <w:rPr>
          <w:szCs w:val="24"/>
        </w:rPr>
        <w:t>;</w:t>
      </w:r>
    </w:p>
    <w:p w:rsidR="00483EEC" w:rsidRPr="00420A7B" w:rsidRDefault="00567EB9" w:rsidP="00483EEC">
      <w:pPr>
        <w:jc w:val="both"/>
        <w:rPr>
          <w:szCs w:val="24"/>
        </w:rPr>
      </w:pPr>
      <w:r>
        <w:rPr>
          <w:b/>
          <w:szCs w:val="24"/>
        </w:rPr>
        <w:t>1</w:t>
      </w:r>
      <w:r w:rsidR="001F3B19">
        <w:rPr>
          <w:b/>
          <w:szCs w:val="24"/>
        </w:rPr>
        <w:t>7</w:t>
      </w:r>
      <w:r w:rsidR="00483EEC" w:rsidRPr="00420A7B">
        <w:rPr>
          <w:b/>
          <w:szCs w:val="24"/>
        </w:rPr>
        <w:t>.3</w:t>
      </w:r>
      <w:r w:rsidR="00483EEC" w:rsidRPr="00420A7B">
        <w:rPr>
          <w:szCs w:val="24"/>
        </w:rPr>
        <w:t>. Designar um representante autorizado para acompanhar os fornecimentos e dirimir as possíveis dúvidas existentes;</w:t>
      </w:r>
    </w:p>
    <w:p w:rsidR="00FA2E54" w:rsidRDefault="00567EB9" w:rsidP="005323FF">
      <w:pPr>
        <w:jc w:val="both"/>
        <w:rPr>
          <w:szCs w:val="24"/>
        </w:rPr>
      </w:pPr>
      <w:r>
        <w:rPr>
          <w:b/>
          <w:szCs w:val="24"/>
        </w:rPr>
        <w:t>1</w:t>
      </w:r>
      <w:r w:rsidR="001F3B19">
        <w:rPr>
          <w:b/>
          <w:szCs w:val="24"/>
        </w:rPr>
        <w:t>7</w:t>
      </w:r>
      <w:r w:rsidR="00483EEC" w:rsidRPr="00420A7B">
        <w:rPr>
          <w:b/>
          <w:szCs w:val="24"/>
        </w:rPr>
        <w:t>.4</w:t>
      </w:r>
      <w:r w:rsidR="00483EEC" w:rsidRPr="00420A7B">
        <w:rPr>
          <w:szCs w:val="24"/>
        </w:rPr>
        <w:t xml:space="preserve"> Liberar o acesso dos funcionários da CONTRATADA aos locais onde serão feitas as </w:t>
      </w:r>
      <w:r w:rsidR="00526329" w:rsidRPr="00420A7B">
        <w:rPr>
          <w:szCs w:val="24"/>
        </w:rPr>
        <w:t>entregas quando</w:t>
      </w:r>
      <w:r w:rsidR="00483EEC" w:rsidRPr="00420A7B">
        <w:rPr>
          <w:szCs w:val="24"/>
        </w:rPr>
        <w:t xml:space="preserve"> em áreas internas do CONTRATANTE</w:t>
      </w:r>
      <w:r w:rsidR="00526329">
        <w:rPr>
          <w:szCs w:val="24"/>
        </w:rPr>
        <w:t xml:space="preserve">, quando </w:t>
      </w:r>
      <w:proofErr w:type="gramStart"/>
      <w:r w:rsidR="00526329">
        <w:rPr>
          <w:szCs w:val="24"/>
        </w:rPr>
        <w:t>necessário</w:t>
      </w:r>
      <w:proofErr w:type="gramEnd"/>
    </w:p>
    <w:p w:rsidR="00483EEC" w:rsidRPr="00420A7B" w:rsidRDefault="00567EB9" w:rsidP="00483EEC">
      <w:pPr>
        <w:jc w:val="both"/>
        <w:rPr>
          <w:szCs w:val="24"/>
        </w:rPr>
      </w:pPr>
      <w:r>
        <w:rPr>
          <w:b/>
          <w:szCs w:val="24"/>
        </w:rPr>
        <w:t>1</w:t>
      </w:r>
      <w:r w:rsidR="001F3B19">
        <w:rPr>
          <w:b/>
          <w:szCs w:val="24"/>
        </w:rPr>
        <w:t>7</w:t>
      </w:r>
      <w:r w:rsidR="00483EEC" w:rsidRPr="00420A7B">
        <w:rPr>
          <w:b/>
          <w:szCs w:val="24"/>
        </w:rPr>
        <w:t>.5</w:t>
      </w:r>
      <w:r w:rsidR="00483EEC" w:rsidRPr="00420A7B">
        <w:rPr>
          <w:szCs w:val="24"/>
        </w:rPr>
        <w:t>. Fiscalizar e acompanhar a execução do objeto do contrato, sem que com isso venha excluir ou reduzir a responsabilidade da CONTRATADA;</w:t>
      </w:r>
    </w:p>
    <w:p w:rsidR="00483EEC" w:rsidRDefault="00567EB9" w:rsidP="00483EEC">
      <w:pPr>
        <w:jc w:val="both"/>
        <w:rPr>
          <w:szCs w:val="24"/>
        </w:rPr>
      </w:pPr>
      <w:r>
        <w:rPr>
          <w:b/>
          <w:szCs w:val="24"/>
        </w:rPr>
        <w:t>1</w:t>
      </w:r>
      <w:r w:rsidR="001F3B19">
        <w:rPr>
          <w:b/>
          <w:szCs w:val="24"/>
        </w:rPr>
        <w:t>7</w:t>
      </w:r>
      <w:r w:rsidR="00483EEC" w:rsidRPr="00420A7B">
        <w:rPr>
          <w:b/>
          <w:szCs w:val="24"/>
        </w:rPr>
        <w:t>.6</w:t>
      </w:r>
      <w:r w:rsidR="00483EEC" w:rsidRPr="00420A7B">
        <w:rPr>
          <w:szCs w:val="24"/>
        </w:rPr>
        <w:t xml:space="preserve">. Impedir que terceiros estranhos ao contrato </w:t>
      </w:r>
      <w:proofErr w:type="gramStart"/>
      <w:r w:rsidR="00483EEC" w:rsidRPr="00420A7B">
        <w:rPr>
          <w:szCs w:val="24"/>
        </w:rPr>
        <w:t>forneçam</w:t>
      </w:r>
      <w:proofErr w:type="gramEnd"/>
      <w:r w:rsidR="00483EEC" w:rsidRPr="00420A7B">
        <w:rPr>
          <w:szCs w:val="24"/>
        </w:rPr>
        <w:t xml:space="preserve"> o objeto licitado, executem obra ou prestem os serviços, ressalvados os casos de subcontratação admitidos no ato </w:t>
      </w:r>
      <w:r w:rsidR="00483EEC">
        <w:rPr>
          <w:szCs w:val="24"/>
        </w:rPr>
        <w:t>convocatório e no contrato.</w:t>
      </w:r>
    </w:p>
    <w:p w:rsidR="00DC45D5" w:rsidRPr="0005792C" w:rsidRDefault="00567EB9" w:rsidP="00DC45D5">
      <w:pPr>
        <w:jc w:val="both"/>
        <w:rPr>
          <w:rFonts w:eastAsia="Batang"/>
          <w:szCs w:val="24"/>
        </w:rPr>
      </w:pPr>
      <w:r>
        <w:rPr>
          <w:rFonts w:eastAsia="Batang"/>
          <w:b/>
          <w:szCs w:val="24"/>
        </w:rPr>
        <w:t>1</w:t>
      </w:r>
      <w:r w:rsidR="001F3B19">
        <w:rPr>
          <w:rFonts w:eastAsia="Batang"/>
          <w:b/>
          <w:szCs w:val="24"/>
        </w:rPr>
        <w:t>7</w:t>
      </w:r>
      <w:r w:rsidR="00DC45D5">
        <w:rPr>
          <w:rFonts w:eastAsia="Batang"/>
          <w:b/>
          <w:szCs w:val="24"/>
        </w:rPr>
        <w:t>.7</w:t>
      </w:r>
      <w:r w:rsidR="00DC45D5" w:rsidRPr="009A1F5B">
        <w:rPr>
          <w:rFonts w:eastAsia="Batang"/>
          <w:b/>
          <w:szCs w:val="24"/>
        </w:rPr>
        <w:t>.</w:t>
      </w:r>
      <w:r w:rsidR="00DC45D5">
        <w:rPr>
          <w:rFonts w:eastAsia="Batang"/>
          <w:szCs w:val="24"/>
        </w:rPr>
        <w:t xml:space="preserve"> </w:t>
      </w:r>
      <w:r w:rsidR="00DC45D5" w:rsidRPr="0005792C">
        <w:rPr>
          <w:rFonts w:eastAsia="Batang"/>
          <w:szCs w:val="24"/>
        </w:rPr>
        <w:t>Ficará a cargo d</w:t>
      </w:r>
      <w:r w:rsidR="00DC45D5">
        <w:rPr>
          <w:rFonts w:eastAsia="Batang"/>
          <w:szCs w:val="24"/>
        </w:rPr>
        <w:t xml:space="preserve">a </w:t>
      </w:r>
      <w:r w:rsidR="00DC45D5" w:rsidRPr="00D7658C">
        <w:rPr>
          <w:b/>
          <w:color w:val="000000"/>
          <w:szCs w:val="24"/>
        </w:rPr>
        <w:t>Secretaria</w:t>
      </w:r>
      <w:r w:rsidR="00DC45D5">
        <w:rPr>
          <w:b/>
          <w:color w:val="000000"/>
          <w:szCs w:val="24"/>
        </w:rPr>
        <w:t xml:space="preserve"> Municipa</w:t>
      </w:r>
      <w:r w:rsidR="00526329">
        <w:rPr>
          <w:b/>
          <w:color w:val="000000"/>
          <w:szCs w:val="24"/>
        </w:rPr>
        <w:t>l</w:t>
      </w:r>
      <w:r w:rsidR="00DC45D5">
        <w:rPr>
          <w:b/>
          <w:color w:val="000000"/>
          <w:szCs w:val="24"/>
        </w:rPr>
        <w:t xml:space="preserve"> solicitante</w:t>
      </w:r>
      <w:r w:rsidR="00DC45D5" w:rsidRPr="0005792C">
        <w:rPr>
          <w:b/>
          <w:szCs w:val="24"/>
        </w:rPr>
        <w:t>,</w:t>
      </w:r>
      <w:r w:rsidR="00DC45D5" w:rsidRPr="0005792C">
        <w:rPr>
          <w:szCs w:val="24"/>
        </w:rPr>
        <w:t xml:space="preserve"> </w:t>
      </w:r>
      <w:r w:rsidR="00DC45D5" w:rsidRPr="0005792C">
        <w:rPr>
          <w:rFonts w:eastAsia="Batang"/>
          <w:szCs w:val="24"/>
        </w:rPr>
        <w:t xml:space="preserve">a fiscalização e o acompanhamento da execução de todas as fases e etapas </w:t>
      </w:r>
      <w:r w:rsidR="00DC45D5">
        <w:rPr>
          <w:rFonts w:eastAsia="Batang"/>
          <w:szCs w:val="24"/>
        </w:rPr>
        <w:t xml:space="preserve">dos serviços e </w:t>
      </w:r>
      <w:r w:rsidR="00DC45D5" w:rsidRPr="0005792C">
        <w:rPr>
          <w:rFonts w:eastAsia="Batang"/>
          <w:szCs w:val="24"/>
        </w:rPr>
        <w:t>das entregas do material.</w:t>
      </w:r>
    </w:p>
    <w:p w:rsidR="00DC45D5" w:rsidRPr="00DC45D5" w:rsidRDefault="00567EB9" w:rsidP="00483EEC">
      <w:pPr>
        <w:jc w:val="both"/>
        <w:rPr>
          <w:rFonts w:eastAsia="Batang"/>
          <w:szCs w:val="24"/>
        </w:rPr>
      </w:pPr>
      <w:r>
        <w:rPr>
          <w:rFonts w:eastAsia="Batang"/>
          <w:b/>
          <w:szCs w:val="24"/>
        </w:rPr>
        <w:t>1</w:t>
      </w:r>
      <w:r w:rsidR="001F3B19">
        <w:rPr>
          <w:rFonts w:eastAsia="Batang"/>
          <w:b/>
          <w:szCs w:val="24"/>
        </w:rPr>
        <w:t>7</w:t>
      </w:r>
      <w:r w:rsidR="00DC45D5">
        <w:rPr>
          <w:rFonts w:eastAsia="Batang"/>
          <w:b/>
          <w:szCs w:val="24"/>
        </w:rPr>
        <w:t>.8</w:t>
      </w:r>
      <w:r w:rsidR="00DC45D5" w:rsidRPr="009A1F5B">
        <w:rPr>
          <w:rFonts w:eastAsia="Batang"/>
          <w:b/>
          <w:szCs w:val="24"/>
        </w:rPr>
        <w:t>.</w:t>
      </w:r>
      <w:r w:rsidR="00DC45D5">
        <w:rPr>
          <w:rFonts w:eastAsia="Batang"/>
          <w:szCs w:val="24"/>
        </w:rPr>
        <w:t xml:space="preserve"> </w:t>
      </w:r>
      <w:r w:rsidR="00DC45D5"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sidR="00DC45D5">
        <w:rPr>
          <w:rFonts w:eastAsia="Batang"/>
          <w:szCs w:val="24"/>
        </w:rPr>
        <w:t>orrências ao Órgão Gerenciador.</w:t>
      </w:r>
    </w:p>
    <w:p w:rsidR="00483EEC" w:rsidRPr="00847D72" w:rsidRDefault="00483EEC" w:rsidP="00483EEC">
      <w:pPr>
        <w:jc w:val="both"/>
        <w:rPr>
          <w:szCs w:val="24"/>
        </w:rPr>
      </w:pPr>
    </w:p>
    <w:p w:rsidR="00015AB9" w:rsidRPr="006A6B56" w:rsidRDefault="00567EB9" w:rsidP="00015AB9">
      <w:pPr>
        <w:jc w:val="both"/>
        <w:rPr>
          <w:szCs w:val="24"/>
        </w:rPr>
      </w:pPr>
      <w:r>
        <w:rPr>
          <w:b/>
          <w:szCs w:val="24"/>
        </w:rPr>
        <w:t>1</w:t>
      </w:r>
      <w:r w:rsidR="001F3B19">
        <w:rPr>
          <w:b/>
          <w:szCs w:val="24"/>
        </w:rPr>
        <w:t>8</w:t>
      </w:r>
      <w:r w:rsidR="00015AB9" w:rsidRPr="006A6B56">
        <w:rPr>
          <w:b/>
          <w:szCs w:val="24"/>
        </w:rPr>
        <w:t>. DAS SANÇÕES</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.1.</w:t>
      </w:r>
      <w:r w:rsidR="00015AB9"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015AB9" w:rsidRPr="006A6B56">
        <w:rPr>
          <w:b/>
          <w:sz w:val="24"/>
          <w:szCs w:val="24"/>
        </w:rPr>
        <w:t xml:space="preserve"> artigo 7º da Lei Federal </w:t>
      </w:r>
      <w:proofErr w:type="gramStart"/>
      <w:r w:rsidR="00015AB9" w:rsidRPr="006A6B56">
        <w:rPr>
          <w:b/>
          <w:sz w:val="24"/>
          <w:szCs w:val="24"/>
        </w:rPr>
        <w:t>nº10.</w:t>
      </w:r>
      <w:proofErr w:type="gramEnd"/>
      <w:r w:rsidR="00015AB9" w:rsidRPr="006A6B56">
        <w:rPr>
          <w:b/>
          <w:sz w:val="24"/>
          <w:szCs w:val="24"/>
        </w:rPr>
        <w:t>520/02,</w:t>
      </w:r>
      <w:r w:rsidR="00015AB9" w:rsidRPr="006A6B56">
        <w:rPr>
          <w:sz w:val="24"/>
          <w:szCs w:val="24"/>
        </w:rPr>
        <w:t xml:space="preserve"> quando:</w:t>
      </w:r>
    </w:p>
    <w:p w:rsidR="00015AB9" w:rsidRPr="006A6B56" w:rsidRDefault="00567EB9" w:rsidP="00015AB9">
      <w:pPr>
        <w:pStyle w:val="Corpodetexto"/>
        <w:rPr>
          <w:b/>
          <w:sz w:val="24"/>
          <w:szCs w:val="24"/>
          <w:u w:val="single"/>
        </w:rPr>
      </w:pPr>
      <w:r>
        <w:rPr>
          <w:b/>
          <w:sz w:val="24"/>
          <w:szCs w:val="24"/>
        </w:rPr>
        <w:t>1</w:t>
      </w:r>
      <w:r w:rsidR="001F3B19">
        <w:rPr>
          <w:b/>
          <w:sz w:val="24"/>
          <w:szCs w:val="24"/>
        </w:rPr>
        <w:t>8</w:t>
      </w:r>
      <w:r w:rsidR="00015AB9" w:rsidRPr="006A6B56">
        <w:rPr>
          <w:b/>
          <w:sz w:val="24"/>
          <w:szCs w:val="24"/>
        </w:rPr>
        <w:t xml:space="preserve">.1.1. </w:t>
      </w:r>
      <w:r w:rsidR="00015AB9" w:rsidRPr="006A6B56">
        <w:rPr>
          <w:sz w:val="24"/>
          <w:szCs w:val="24"/>
        </w:rPr>
        <w:t>Convocado dentro do prazo de validade da sua proposta,</w:t>
      </w:r>
      <w:r w:rsidR="00015AB9" w:rsidRPr="006A6B56">
        <w:rPr>
          <w:b/>
          <w:sz w:val="24"/>
          <w:szCs w:val="24"/>
        </w:rPr>
        <w:t xml:space="preserve"> </w:t>
      </w:r>
      <w:r w:rsidR="00015AB9" w:rsidRPr="006A6B56">
        <w:rPr>
          <w:sz w:val="24"/>
          <w:szCs w:val="24"/>
        </w:rPr>
        <w:t>não assinar o contrato;</w:t>
      </w:r>
    </w:p>
    <w:p w:rsidR="00015AB9" w:rsidRPr="006A6B56" w:rsidRDefault="00567EB9" w:rsidP="00015AB9">
      <w:pPr>
        <w:pStyle w:val="Corpodetexto"/>
        <w:rPr>
          <w:sz w:val="24"/>
          <w:szCs w:val="24"/>
        </w:rPr>
      </w:pPr>
      <w:r>
        <w:rPr>
          <w:b/>
          <w:sz w:val="24"/>
          <w:szCs w:val="24"/>
        </w:rPr>
        <w:t>1</w:t>
      </w:r>
      <w:r w:rsidR="001F3B19">
        <w:rPr>
          <w:b/>
          <w:sz w:val="24"/>
          <w:szCs w:val="24"/>
        </w:rPr>
        <w:t>8</w:t>
      </w:r>
      <w:r w:rsidR="00C060AC">
        <w:rPr>
          <w:b/>
          <w:sz w:val="24"/>
          <w:szCs w:val="24"/>
        </w:rPr>
        <w:t>.</w:t>
      </w:r>
      <w:r w:rsidR="00015AB9" w:rsidRPr="006A6B56">
        <w:rPr>
          <w:b/>
          <w:sz w:val="24"/>
          <w:szCs w:val="24"/>
        </w:rPr>
        <w:t xml:space="preserve">1.2. </w:t>
      </w:r>
      <w:r w:rsidR="00015AB9" w:rsidRPr="006A6B56">
        <w:rPr>
          <w:sz w:val="24"/>
          <w:szCs w:val="24"/>
        </w:rPr>
        <w:t>Deixar de entregar ou apresentar documentação falsa exigida no certame;</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.1.3. </w:t>
      </w:r>
      <w:r w:rsidR="00015AB9" w:rsidRPr="006A6B56">
        <w:rPr>
          <w:sz w:val="24"/>
          <w:szCs w:val="24"/>
        </w:rPr>
        <w:t>Ensejar retardamento da execução do objeto;</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.1.4. </w:t>
      </w:r>
      <w:r w:rsidR="00015AB9" w:rsidRPr="006A6B56">
        <w:rPr>
          <w:sz w:val="24"/>
          <w:szCs w:val="24"/>
        </w:rPr>
        <w:t>Não mantiver a proposta;</w:t>
      </w:r>
    </w:p>
    <w:p w:rsidR="00015AB9" w:rsidRPr="006A6B56" w:rsidRDefault="00567EB9" w:rsidP="00015AB9">
      <w:pPr>
        <w:pStyle w:val="Corpodetexto"/>
        <w:rPr>
          <w:b/>
          <w:sz w:val="24"/>
          <w:szCs w:val="24"/>
        </w:rPr>
      </w:pPr>
      <w:r>
        <w:rPr>
          <w:b/>
          <w:sz w:val="24"/>
          <w:szCs w:val="24"/>
        </w:rPr>
        <w:t>1</w:t>
      </w:r>
      <w:r w:rsidR="001F3B19">
        <w:rPr>
          <w:b/>
          <w:sz w:val="24"/>
          <w:szCs w:val="24"/>
        </w:rPr>
        <w:t>8</w:t>
      </w:r>
      <w:r w:rsidR="00015AB9" w:rsidRPr="006A6B56">
        <w:rPr>
          <w:b/>
          <w:sz w:val="24"/>
          <w:szCs w:val="24"/>
        </w:rPr>
        <w:t xml:space="preserve">.1.5. </w:t>
      </w:r>
      <w:r w:rsidR="00015AB9" w:rsidRPr="006A6B56">
        <w:rPr>
          <w:sz w:val="24"/>
          <w:szCs w:val="24"/>
        </w:rPr>
        <w:t>Falhar ou fraudar na execução do contrato;</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.1.6. </w:t>
      </w:r>
      <w:r w:rsidR="00015AB9" w:rsidRPr="006A6B56">
        <w:rPr>
          <w:sz w:val="24"/>
          <w:szCs w:val="24"/>
        </w:rPr>
        <w:t>Comportar-se de modo inidôneo;</w:t>
      </w:r>
    </w:p>
    <w:p w:rsidR="00015AB9" w:rsidRPr="006A6B56" w:rsidRDefault="00567EB9" w:rsidP="00015AB9">
      <w:pPr>
        <w:pStyle w:val="Corpodetexto"/>
        <w:rPr>
          <w:b/>
          <w:sz w:val="24"/>
          <w:szCs w:val="24"/>
        </w:rPr>
      </w:pPr>
      <w:r>
        <w:rPr>
          <w:b/>
          <w:sz w:val="24"/>
          <w:szCs w:val="24"/>
        </w:rPr>
        <w:t>1</w:t>
      </w:r>
      <w:r w:rsidR="001F3B19">
        <w:rPr>
          <w:b/>
          <w:sz w:val="24"/>
          <w:szCs w:val="24"/>
        </w:rPr>
        <w:t>8</w:t>
      </w:r>
      <w:r w:rsidR="00015AB9" w:rsidRPr="006A6B56">
        <w:rPr>
          <w:b/>
          <w:sz w:val="24"/>
          <w:szCs w:val="24"/>
        </w:rPr>
        <w:t xml:space="preserve">.1.7. </w:t>
      </w:r>
      <w:r w:rsidR="00015AB9" w:rsidRPr="006A6B56">
        <w:rPr>
          <w:sz w:val="24"/>
          <w:szCs w:val="24"/>
        </w:rPr>
        <w:t>Cometer fraude fiscal.</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.2. </w:t>
      </w:r>
      <w:r w:rsidR="00015AB9"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15AB9" w:rsidRPr="006A6B56" w:rsidRDefault="00567EB9" w:rsidP="00015AB9">
      <w:pPr>
        <w:jc w:val="both"/>
        <w:rPr>
          <w:szCs w:val="24"/>
        </w:rPr>
      </w:pPr>
      <w:r>
        <w:rPr>
          <w:b/>
          <w:szCs w:val="24"/>
        </w:rPr>
        <w:t>1</w:t>
      </w:r>
      <w:r w:rsidR="001F3B19">
        <w:rPr>
          <w:b/>
          <w:szCs w:val="24"/>
        </w:rPr>
        <w:t>8</w:t>
      </w:r>
      <w:r w:rsidR="00015AB9" w:rsidRPr="006A6B56">
        <w:rPr>
          <w:b/>
          <w:szCs w:val="24"/>
        </w:rPr>
        <w:t>.2.1.</w:t>
      </w:r>
      <w:r w:rsidR="00015AB9" w:rsidRPr="006A6B56">
        <w:rPr>
          <w:szCs w:val="24"/>
        </w:rPr>
        <w:t xml:space="preserve"> Advertência, nas hipóteses de execução irregular de que não resulte prejuízo;</w:t>
      </w:r>
    </w:p>
    <w:p w:rsidR="00015AB9" w:rsidRPr="006A6B56" w:rsidRDefault="00567EB9" w:rsidP="00015AB9">
      <w:pPr>
        <w:jc w:val="both"/>
        <w:rPr>
          <w:szCs w:val="24"/>
        </w:rPr>
      </w:pPr>
      <w:r>
        <w:rPr>
          <w:b/>
          <w:szCs w:val="24"/>
        </w:rPr>
        <w:t>1</w:t>
      </w:r>
      <w:r w:rsidR="001F3B19">
        <w:rPr>
          <w:b/>
          <w:szCs w:val="24"/>
        </w:rPr>
        <w:t>8</w:t>
      </w:r>
      <w:r w:rsidR="00015AB9" w:rsidRPr="006A6B56">
        <w:rPr>
          <w:b/>
          <w:szCs w:val="24"/>
        </w:rPr>
        <w:t>.2.2.</w:t>
      </w:r>
      <w:r w:rsidR="00015AB9" w:rsidRPr="006A6B56">
        <w:rPr>
          <w:szCs w:val="24"/>
        </w:rPr>
        <w:t xml:space="preserve"> Multa administrativa, que não excederá, em seu total, 20% (vinte por cento) do valor da parcela inadimplida, nas hipóteses de inadimplemento ou infração de qualquer natureza;</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.2.3.</w:t>
      </w:r>
      <w:r w:rsidR="00015AB9" w:rsidRPr="006A6B56">
        <w:rPr>
          <w:sz w:val="24"/>
          <w:szCs w:val="24"/>
        </w:rPr>
        <w:t xml:space="preserve"> Suspensão temporária de participação em licitação e impedimento de contratar com o</w:t>
      </w:r>
      <w:r w:rsidR="00015AB9" w:rsidRPr="006A6B56">
        <w:rPr>
          <w:b/>
          <w:sz w:val="24"/>
          <w:szCs w:val="24"/>
        </w:rPr>
        <w:t xml:space="preserve"> </w:t>
      </w:r>
      <w:r w:rsidR="00015AB9" w:rsidRPr="006A6B56">
        <w:rPr>
          <w:b/>
          <w:bCs/>
          <w:sz w:val="24"/>
          <w:szCs w:val="24"/>
        </w:rPr>
        <w:t>Município de Santo Antônio de Pádua</w:t>
      </w:r>
      <w:r w:rsidR="00015AB9" w:rsidRPr="006A6B56">
        <w:rPr>
          <w:sz w:val="24"/>
          <w:szCs w:val="24"/>
        </w:rPr>
        <w:t>, por prazo não superior a dois anos;</w:t>
      </w:r>
    </w:p>
    <w:p w:rsidR="00015AB9" w:rsidRPr="006A6B56" w:rsidRDefault="00567EB9" w:rsidP="00015AB9">
      <w:pPr>
        <w:pStyle w:val="Corpodetexto"/>
        <w:rPr>
          <w:b/>
          <w:sz w:val="24"/>
          <w:szCs w:val="24"/>
        </w:rPr>
      </w:pPr>
      <w:r>
        <w:rPr>
          <w:b/>
          <w:sz w:val="24"/>
          <w:szCs w:val="24"/>
        </w:rPr>
        <w:t>1</w:t>
      </w:r>
      <w:r w:rsidR="001F3B19">
        <w:rPr>
          <w:b/>
          <w:sz w:val="24"/>
          <w:szCs w:val="24"/>
        </w:rPr>
        <w:t>8</w:t>
      </w:r>
      <w:r w:rsidR="00015AB9" w:rsidRPr="006A6B56">
        <w:rPr>
          <w:b/>
          <w:sz w:val="24"/>
          <w:szCs w:val="24"/>
        </w:rPr>
        <w:t xml:space="preserve">.2.4. </w:t>
      </w:r>
      <w:r w:rsidR="00015AB9" w:rsidRPr="006A6B56">
        <w:rPr>
          <w:sz w:val="24"/>
          <w:szCs w:val="24"/>
        </w:rPr>
        <w:t>Declaração de inidoneidade para licitar ou contratar com a Administração Pública, enquanto perdurarem os motivos determinantes da punição ou até que seja promovida a reabilitação.</w:t>
      </w:r>
    </w:p>
    <w:p w:rsidR="00015AB9" w:rsidRPr="006A6B56" w:rsidRDefault="00567EB9" w:rsidP="00015AB9">
      <w:pPr>
        <w:jc w:val="both"/>
        <w:rPr>
          <w:b/>
          <w:szCs w:val="24"/>
        </w:rPr>
      </w:pPr>
      <w:r>
        <w:rPr>
          <w:b/>
          <w:szCs w:val="24"/>
        </w:rPr>
        <w:t>1</w:t>
      </w:r>
      <w:r w:rsidR="001F3B19">
        <w:rPr>
          <w:b/>
          <w:szCs w:val="24"/>
        </w:rPr>
        <w:t>8</w:t>
      </w:r>
      <w:r w:rsidR="00015AB9" w:rsidRPr="006A6B56">
        <w:rPr>
          <w:b/>
          <w:szCs w:val="24"/>
        </w:rPr>
        <w:t>.3.</w:t>
      </w:r>
      <w:r w:rsidR="00015AB9" w:rsidRPr="006A6B56">
        <w:rPr>
          <w:szCs w:val="24"/>
        </w:rPr>
        <w:t xml:space="preserve"> A advertência será aplicada em casos de faltas leves, assim entendidas aquelas que não acarretem prejuízo ao interesse do </w:t>
      </w:r>
      <w:r w:rsidR="00015AB9" w:rsidRPr="006A6B56">
        <w:rPr>
          <w:b/>
          <w:szCs w:val="24"/>
        </w:rPr>
        <w:t>objeto.</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 </w:t>
      </w:r>
      <w:r w:rsidR="00015AB9"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.4.1. </w:t>
      </w:r>
      <w:r w:rsidR="00015AB9" w:rsidRPr="006A6B56">
        <w:rPr>
          <w:sz w:val="24"/>
          <w:szCs w:val="24"/>
        </w:rPr>
        <w:t>Reincidência em descumprimento do prazo contratual;</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.4.2. </w:t>
      </w:r>
      <w:r w:rsidR="00015AB9" w:rsidRPr="006A6B56">
        <w:rPr>
          <w:sz w:val="24"/>
          <w:szCs w:val="24"/>
        </w:rPr>
        <w:t>Descumprimento parcial total ou parcial de obrigação contratual;</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.4.3. </w:t>
      </w:r>
      <w:r w:rsidR="00015AB9" w:rsidRPr="006A6B56">
        <w:rPr>
          <w:sz w:val="24"/>
          <w:szCs w:val="24"/>
        </w:rPr>
        <w:t>Rescisão do contrato;</w:t>
      </w:r>
    </w:p>
    <w:p w:rsidR="00015AB9" w:rsidRPr="006A6B56" w:rsidRDefault="00567EB9" w:rsidP="00015AB9">
      <w:pPr>
        <w:pStyle w:val="Corpodetexto"/>
        <w:rPr>
          <w:sz w:val="24"/>
          <w:szCs w:val="24"/>
        </w:rPr>
      </w:pPr>
      <w:r>
        <w:rPr>
          <w:b/>
          <w:sz w:val="24"/>
          <w:szCs w:val="24"/>
        </w:rPr>
        <w:lastRenderedPageBreak/>
        <w:t>1</w:t>
      </w:r>
      <w:r w:rsidR="001F3B19">
        <w:rPr>
          <w:b/>
          <w:sz w:val="24"/>
          <w:szCs w:val="24"/>
        </w:rPr>
        <w:t>8</w:t>
      </w:r>
      <w:r w:rsidR="00015AB9" w:rsidRPr="006A6B56">
        <w:rPr>
          <w:b/>
          <w:sz w:val="24"/>
          <w:szCs w:val="24"/>
        </w:rPr>
        <w:t xml:space="preserve">.4.4. </w:t>
      </w:r>
      <w:r w:rsidR="00015AB9" w:rsidRPr="006A6B56">
        <w:rPr>
          <w:sz w:val="24"/>
          <w:szCs w:val="24"/>
        </w:rPr>
        <w:t xml:space="preserve">Tenha sofrido condenação definitiva por praticar, por meios dolos </w:t>
      </w:r>
      <w:proofErr w:type="gramStart"/>
      <w:r w:rsidR="00015AB9" w:rsidRPr="006A6B56">
        <w:rPr>
          <w:sz w:val="24"/>
          <w:szCs w:val="24"/>
        </w:rPr>
        <w:t>os, fraude</w:t>
      </w:r>
      <w:proofErr w:type="gramEnd"/>
      <w:r w:rsidR="00015AB9" w:rsidRPr="006A6B56">
        <w:rPr>
          <w:sz w:val="24"/>
          <w:szCs w:val="24"/>
        </w:rPr>
        <w:t xml:space="preserve"> fiscal no recolhimento de quaisquer tributos;</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.4.5. </w:t>
      </w:r>
      <w:r w:rsidR="00015AB9" w:rsidRPr="006A6B56">
        <w:rPr>
          <w:sz w:val="24"/>
          <w:szCs w:val="24"/>
        </w:rPr>
        <w:t>Tenha praticado atos ilícitos visando frustrar os objetivos da licitação;</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.4.6. </w:t>
      </w:r>
      <w:r w:rsidR="00015AB9" w:rsidRPr="006A6B56">
        <w:rPr>
          <w:sz w:val="24"/>
          <w:szCs w:val="24"/>
        </w:rPr>
        <w:t>Demonstre não possuir idoneidade para contratar com a Administração em virtude de atos ilícitos praticados.</w:t>
      </w:r>
    </w:p>
    <w:p w:rsidR="00015AB9" w:rsidRPr="006A6B56" w:rsidRDefault="00567EB9" w:rsidP="00015AB9">
      <w:pPr>
        <w:pStyle w:val="Corpodetexto"/>
        <w:rPr>
          <w:sz w:val="24"/>
          <w:szCs w:val="24"/>
        </w:rPr>
      </w:pPr>
      <w:r>
        <w:rPr>
          <w:b/>
          <w:sz w:val="24"/>
          <w:szCs w:val="24"/>
        </w:rPr>
        <w:t>1</w:t>
      </w:r>
      <w:r w:rsidR="001F3B19">
        <w:rPr>
          <w:b/>
          <w:sz w:val="24"/>
          <w:szCs w:val="24"/>
        </w:rPr>
        <w:t>8</w:t>
      </w:r>
      <w:r w:rsidR="00015AB9" w:rsidRPr="006A6B56">
        <w:rPr>
          <w:b/>
          <w:sz w:val="24"/>
          <w:szCs w:val="24"/>
        </w:rPr>
        <w:t xml:space="preserve">.5. </w:t>
      </w:r>
      <w:r w:rsidR="00015AB9" w:rsidRPr="006A6B56">
        <w:rPr>
          <w:sz w:val="24"/>
          <w:szCs w:val="24"/>
        </w:rPr>
        <w:t>As penalidades previstas de advertência, suspensão temporária e declaração de inidoneidade poderão ser aplicadas juntamente com a pena de multa, sendo assegurada</w:t>
      </w:r>
      <w:r w:rsidR="00015AB9" w:rsidRPr="006A6B56">
        <w:rPr>
          <w:b/>
          <w:sz w:val="24"/>
          <w:szCs w:val="24"/>
        </w:rPr>
        <w:t xml:space="preserve"> </w:t>
      </w:r>
      <w:r w:rsidR="00015AB9" w:rsidRPr="006A6B56">
        <w:rPr>
          <w:sz w:val="24"/>
          <w:szCs w:val="24"/>
        </w:rPr>
        <w:t>à Contratada a defesa prévia, no respectivo processo, no prazo de 05 (cinco) dias úteis, contados da notificação administrativa.</w:t>
      </w:r>
    </w:p>
    <w:p w:rsidR="00015AB9" w:rsidRPr="006A6B56" w:rsidRDefault="00567EB9" w:rsidP="00015AB9">
      <w:pPr>
        <w:jc w:val="both"/>
        <w:rPr>
          <w:szCs w:val="24"/>
        </w:rPr>
      </w:pPr>
      <w:r>
        <w:rPr>
          <w:b/>
          <w:szCs w:val="24"/>
        </w:rPr>
        <w:t>1</w:t>
      </w:r>
      <w:r w:rsidR="001F3B19">
        <w:rPr>
          <w:b/>
          <w:szCs w:val="24"/>
        </w:rPr>
        <w:t>8</w:t>
      </w:r>
      <w:r w:rsidR="00015AB9" w:rsidRPr="006A6B56">
        <w:rPr>
          <w:b/>
          <w:szCs w:val="24"/>
        </w:rPr>
        <w:t>.6.</w:t>
      </w:r>
      <w:r w:rsidR="00015AB9" w:rsidRPr="006A6B56">
        <w:rPr>
          <w:szCs w:val="24"/>
        </w:rPr>
        <w:t xml:space="preserve"> Ocorrendo atraso injustificado na entrega do </w:t>
      </w:r>
      <w:r w:rsidR="00015AB9" w:rsidRPr="006A6B56">
        <w:rPr>
          <w:b/>
          <w:szCs w:val="24"/>
        </w:rPr>
        <w:t>material</w:t>
      </w:r>
      <w:r w:rsidR="00015AB9" w:rsidRPr="006A6B56">
        <w:rPr>
          <w:szCs w:val="24"/>
        </w:rPr>
        <w:t>, por culpa da Contratada, ser-lhe-á aplicada multa moratória de 1% (um por cento), por dia útil, sobre o valor da prestação em atraso, constituindo-se em mora independente de notificação ou interpelação.</w:t>
      </w:r>
    </w:p>
    <w:p w:rsidR="00015AB9" w:rsidRPr="006A6B56" w:rsidRDefault="00567EB9" w:rsidP="00015AB9">
      <w:pPr>
        <w:pStyle w:val="Corpodetexto"/>
        <w:rPr>
          <w:b/>
          <w:sz w:val="24"/>
          <w:szCs w:val="24"/>
        </w:rPr>
      </w:pPr>
      <w:r>
        <w:rPr>
          <w:b/>
          <w:sz w:val="24"/>
          <w:szCs w:val="24"/>
        </w:rPr>
        <w:t>1</w:t>
      </w:r>
      <w:r w:rsidR="001F3B19">
        <w:rPr>
          <w:b/>
          <w:sz w:val="24"/>
          <w:szCs w:val="24"/>
        </w:rPr>
        <w:t>8</w:t>
      </w:r>
      <w:r w:rsidR="00015AB9" w:rsidRPr="006A6B56">
        <w:rPr>
          <w:b/>
          <w:sz w:val="24"/>
          <w:szCs w:val="24"/>
        </w:rPr>
        <w:t>.7.</w:t>
      </w:r>
      <w:r w:rsidR="00015AB9" w:rsidRPr="006A6B56">
        <w:rPr>
          <w:sz w:val="24"/>
          <w:szCs w:val="24"/>
        </w:rPr>
        <w:t xml:space="preserve"> A recusa injustificada da licitante vencedora em assinar o contrato no prazo estipulado</w:t>
      </w:r>
      <w:r w:rsidR="00015AB9" w:rsidRPr="006A6B56">
        <w:rPr>
          <w:b/>
          <w:sz w:val="24"/>
          <w:szCs w:val="24"/>
        </w:rPr>
        <w:t>,</w:t>
      </w:r>
      <w:r w:rsidR="00015AB9"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15AB9" w:rsidRPr="006A6B56">
        <w:rPr>
          <w:b/>
          <w:sz w:val="24"/>
          <w:szCs w:val="24"/>
        </w:rPr>
        <w:t xml:space="preserve">Município de Santo Antônio de Pádua </w:t>
      </w:r>
      <w:r w:rsidR="00015AB9" w:rsidRPr="006A6B56">
        <w:rPr>
          <w:sz w:val="24"/>
          <w:szCs w:val="24"/>
        </w:rPr>
        <w:t>a</w:t>
      </w:r>
      <w:r w:rsidR="00015AB9" w:rsidRPr="006A6B56">
        <w:rPr>
          <w:b/>
          <w:sz w:val="24"/>
          <w:szCs w:val="24"/>
        </w:rPr>
        <w:t xml:space="preserve"> </w:t>
      </w:r>
      <w:r w:rsidR="00015AB9" w:rsidRPr="006A6B56">
        <w:rPr>
          <w:sz w:val="24"/>
          <w:szCs w:val="24"/>
        </w:rPr>
        <w:t xml:space="preserve">convocar a licitante remanescente, na forma do </w:t>
      </w:r>
      <w:r w:rsidR="00015AB9" w:rsidRPr="006A6B56">
        <w:rPr>
          <w:b/>
          <w:sz w:val="24"/>
          <w:szCs w:val="24"/>
        </w:rPr>
        <w:t xml:space="preserve">artigo 64, § 2º da Lei Federal </w:t>
      </w:r>
      <w:proofErr w:type="gramStart"/>
      <w:r w:rsidR="00015AB9" w:rsidRPr="006A6B56">
        <w:rPr>
          <w:b/>
          <w:sz w:val="24"/>
          <w:szCs w:val="24"/>
        </w:rPr>
        <w:t>nº8.</w:t>
      </w:r>
      <w:proofErr w:type="gramEnd"/>
      <w:r w:rsidR="00015AB9" w:rsidRPr="006A6B56">
        <w:rPr>
          <w:b/>
          <w:sz w:val="24"/>
          <w:szCs w:val="24"/>
        </w:rPr>
        <w:t>666/93.</w:t>
      </w:r>
    </w:p>
    <w:p w:rsidR="00015AB9" w:rsidRPr="006A6B56" w:rsidRDefault="00567EB9" w:rsidP="00015AB9">
      <w:pPr>
        <w:pStyle w:val="Corpodetexto2"/>
        <w:rPr>
          <w:sz w:val="24"/>
          <w:szCs w:val="24"/>
        </w:rPr>
      </w:pPr>
      <w:r>
        <w:rPr>
          <w:b/>
          <w:sz w:val="24"/>
          <w:szCs w:val="24"/>
        </w:rPr>
        <w:t>1</w:t>
      </w:r>
      <w:r w:rsidR="001F3B19">
        <w:rPr>
          <w:b/>
          <w:sz w:val="24"/>
          <w:szCs w:val="24"/>
        </w:rPr>
        <w:t>8</w:t>
      </w:r>
      <w:r w:rsidR="00015AB9" w:rsidRPr="006A6B56">
        <w:rPr>
          <w:b/>
          <w:sz w:val="24"/>
          <w:szCs w:val="24"/>
        </w:rPr>
        <w:t>.8.</w:t>
      </w:r>
      <w:r w:rsidR="00015AB9" w:rsidRPr="006A6B56">
        <w:rPr>
          <w:sz w:val="24"/>
          <w:szCs w:val="24"/>
        </w:rPr>
        <w:t xml:space="preserve"> Os danos e perdas decorrentes de culpa ou dolo da Contratada serão ressarcidos ao </w:t>
      </w:r>
      <w:r w:rsidR="00015AB9" w:rsidRPr="006A6B56">
        <w:rPr>
          <w:b/>
          <w:sz w:val="24"/>
          <w:szCs w:val="24"/>
        </w:rPr>
        <w:t xml:space="preserve">Município de Santo Antônio de Pádua </w:t>
      </w:r>
      <w:r w:rsidR="00015AB9" w:rsidRPr="006A6B56">
        <w:rPr>
          <w:sz w:val="24"/>
          <w:szCs w:val="24"/>
        </w:rPr>
        <w:t xml:space="preserve">no prazo máximo de </w:t>
      </w:r>
      <w:r w:rsidR="00015AB9" w:rsidRPr="006A6B56">
        <w:rPr>
          <w:b/>
          <w:sz w:val="24"/>
          <w:szCs w:val="24"/>
        </w:rPr>
        <w:t>03 (três) dias</w:t>
      </w:r>
      <w:r w:rsidR="00015AB9" w:rsidRPr="006A6B56">
        <w:rPr>
          <w:sz w:val="24"/>
          <w:szCs w:val="24"/>
        </w:rPr>
        <w:t xml:space="preserve">, contados de notificação administrativa, </w:t>
      </w:r>
      <w:proofErr w:type="gramStart"/>
      <w:r w:rsidR="00015AB9" w:rsidRPr="006A6B56">
        <w:rPr>
          <w:sz w:val="24"/>
          <w:szCs w:val="24"/>
        </w:rPr>
        <w:t>sob pena</w:t>
      </w:r>
      <w:proofErr w:type="gramEnd"/>
      <w:r w:rsidR="00015AB9" w:rsidRPr="006A6B56">
        <w:rPr>
          <w:sz w:val="24"/>
          <w:szCs w:val="24"/>
        </w:rPr>
        <w:t xml:space="preserve"> de multa de 0,5% (meio por cento) sobre o valor do contrato, por dia de atraso.</w:t>
      </w:r>
    </w:p>
    <w:p w:rsidR="00015AB9" w:rsidRPr="006A6B56" w:rsidRDefault="00567EB9" w:rsidP="00015AB9">
      <w:pPr>
        <w:jc w:val="both"/>
        <w:rPr>
          <w:szCs w:val="24"/>
        </w:rPr>
      </w:pPr>
      <w:r>
        <w:rPr>
          <w:b/>
          <w:szCs w:val="24"/>
        </w:rPr>
        <w:t>1</w:t>
      </w:r>
      <w:r w:rsidR="001F3B19">
        <w:rPr>
          <w:b/>
          <w:szCs w:val="24"/>
        </w:rPr>
        <w:t>8</w:t>
      </w:r>
      <w:r w:rsidR="00015AB9" w:rsidRPr="006A6B56">
        <w:rPr>
          <w:b/>
          <w:szCs w:val="24"/>
        </w:rPr>
        <w:t xml:space="preserve">.9. </w:t>
      </w:r>
      <w:r w:rsidR="00015AB9" w:rsidRPr="006A6B56">
        <w:rPr>
          <w:szCs w:val="24"/>
        </w:rPr>
        <w:t xml:space="preserve">As multas previstas neste ato convocatório não têm caráter compensatório e o seu pagamento não elide a responsabilidade da Contratada pelos danos causados ao </w:t>
      </w:r>
      <w:r w:rsidR="00015AB9" w:rsidRPr="006A6B56">
        <w:rPr>
          <w:b/>
          <w:szCs w:val="24"/>
        </w:rPr>
        <w:t xml:space="preserve">Município de Santo Antônio de Pádua </w:t>
      </w:r>
      <w:r w:rsidR="00015AB9" w:rsidRPr="006A6B56">
        <w:rPr>
          <w:szCs w:val="24"/>
        </w:rPr>
        <w:t>e, ainda, não impede que sejam aplicadas outras sanções previstas em lei</w:t>
      </w:r>
      <w:r w:rsidR="00015AB9" w:rsidRPr="006A6B56">
        <w:rPr>
          <w:b/>
          <w:szCs w:val="24"/>
        </w:rPr>
        <w:t xml:space="preserve"> </w:t>
      </w:r>
      <w:r w:rsidR="00015AB9" w:rsidRPr="006A6B56">
        <w:rPr>
          <w:szCs w:val="24"/>
        </w:rPr>
        <w:t xml:space="preserve">e que o contrato seja rescindido unilateralmente.  </w:t>
      </w:r>
    </w:p>
    <w:p w:rsidR="00015AB9" w:rsidRPr="006A6B56" w:rsidRDefault="00567EB9" w:rsidP="00015AB9">
      <w:pPr>
        <w:jc w:val="both"/>
        <w:rPr>
          <w:szCs w:val="24"/>
        </w:rPr>
      </w:pPr>
      <w:r>
        <w:rPr>
          <w:b/>
          <w:szCs w:val="24"/>
        </w:rPr>
        <w:t>1</w:t>
      </w:r>
      <w:r w:rsidR="001F3B19">
        <w:rPr>
          <w:b/>
          <w:szCs w:val="24"/>
        </w:rPr>
        <w:t>8</w:t>
      </w:r>
      <w:r w:rsidR="00015AB9" w:rsidRPr="006A6B56">
        <w:rPr>
          <w:b/>
          <w:szCs w:val="24"/>
        </w:rPr>
        <w:t>.10.</w:t>
      </w:r>
      <w:r w:rsidR="00015AB9" w:rsidRPr="006A6B56">
        <w:rPr>
          <w:szCs w:val="24"/>
        </w:rPr>
        <w:t xml:space="preserve"> A multa aplicada deverá ser recolhida dentro do prazo de</w:t>
      </w:r>
      <w:r w:rsidR="00015AB9" w:rsidRPr="006A6B56">
        <w:rPr>
          <w:b/>
          <w:szCs w:val="24"/>
        </w:rPr>
        <w:t xml:space="preserve"> </w:t>
      </w:r>
      <w:r w:rsidR="00015AB9" w:rsidRPr="006A6B56">
        <w:rPr>
          <w:szCs w:val="24"/>
        </w:rPr>
        <w:t>03 (três) dias a contar da correspondente notificação e poderá ser descontada de eventuais créditos que a Contratada</w:t>
      </w:r>
      <w:r w:rsidR="00015AB9" w:rsidRPr="006A6B56">
        <w:rPr>
          <w:b/>
          <w:szCs w:val="24"/>
        </w:rPr>
        <w:t xml:space="preserve"> </w:t>
      </w:r>
      <w:proofErr w:type="gramStart"/>
      <w:r w:rsidR="00015AB9" w:rsidRPr="006A6B56">
        <w:rPr>
          <w:szCs w:val="24"/>
        </w:rPr>
        <w:t>tenha junto</w:t>
      </w:r>
      <w:proofErr w:type="gramEnd"/>
      <w:r w:rsidR="00015AB9" w:rsidRPr="006A6B56">
        <w:rPr>
          <w:szCs w:val="24"/>
        </w:rPr>
        <w:t xml:space="preserve"> ao </w:t>
      </w:r>
      <w:r w:rsidR="00015AB9" w:rsidRPr="006A6B56">
        <w:rPr>
          <w:b/>
          <w:szCs w:val="24"/>
        </w:rPr>
        <w:t>Município de Santo Antônio de Pádua</w:t>
      </w:r>
      <w:r w:rsidR="00015AB9" w:rsidRPr="006A6B56">
        <w:rPr>
          <w:szCs w:val="24"/>
        </w:rPr>
        <w:t>, sem embargo de ser cobrada judicialmente.</w:t>
      </w:r>
    </w:p>
    <w:p w:rsidR="00015AB9" w:rsidRDefault="00567EB9" w:rsidP="00015AB9">
      <w:pPr>
        <w:jc w:val="both"/>
        <w:rPr>
          <w:szCs w:val="24"/>
        </w:rPr>
      </w:pPr>
      <w:r>
        <w:rPr>
          <w:b/>
          <w:szCs w:val="24"/>
        </w:rPr>
        <w:t>1</w:t>
      </w:r>
      <w:r w:rsidR="001F3B19">
        <w:rPr>
          <w:b/>
          <w:szCs w:val="24"/>
        </w:rPr>
        <w:t>8</w:t>
      </w:r>
      <w:r w:rsidR="00015AB9" w:rsidRPr="006A6B56">
        <w:rPr>
          <w:b/>
          <w:szCs w:val="24"/>
        </w:rPr>
        <w:t>.11.</w:t>
      </w:r>
      <w:r w:rsidR="00015AB9" w:rsidRPr="006A6B56">
        <w:rPr>
          <w:szCs w:val="24"/>
        </w:rPr>
        <w:t xml:space="preserve"> Constituem motivos para rescisão do contrato, por ato unilateral do Contratante, os motivos previstos no </w:t>
      </w:r>
      <w:r w:rsidR="00015AB9" w:rsidRPr="006A6B56">
        <w:rPr>
          <w:b/>
          <w:szCs w:val="24"/>
        </w:rPr>
        <w:t xml:space="preserve">artigo 78, I a XI da Lei Federal </w:t>
      </w:r>
      <w:proofErr w:type="gramStart"/>
      <w:r w:rsidR="00015AB9" w:rsidRPr="006A6B56">
        <w:rPr>
          <w:b/>
          <w:szCs w:val="24"/>
        </w:rPr>
        <w:t>nº8.</w:t>
      </w:r>
      <w:proofErr w:type="gramEnd"/>
      <w:r w:rsidR="00015AB9" w:rsidRPr="006A6B56">
        <w:rPr>
          <w:b/>
          <w:szCs w:val="24"/>
        </w:rPr>
        <w:t>666/93,</w:t>
      </w:r>
      <w:r w:rsidR="00015AB9" w:rsidRPr="006A6B56">
        <w:rPr>
          <w:szCs w:val="24"/>
        </w:rPr>
        <w:t xml:space="preserve"> mediante decisão fundamentada, assegurados o contraditório, a defesa prévia e ampla defesa, acarretando a Contratada, no que couber, as consequências previstas no </w:t>
      </w:r>
      <w:r w:rsidR="00015AB9" w:rsidRPr="006A6B56">
        <w:rPr>
          <w:b/>
          <w:szCs w:val="24"/>
        </w:rPr>
        <w:t>artigo 80 do mesmo diploma legal</w:t>
      </w:r>
      <w:r w:rsidR="00015AB9" w:rsidRPr="006A6B56">
        <w:rPr>
          <w:szCs w:val="24"/>
        </w:rPr>
        <w:t>, sem prejuízo das sanções es</w:t>
      </w:r>
      <w:r w:rsidR="001B33D2">
        <w:rPr>
          <w:szCs w:val="24"/>
        </w:rPr>
        <w:t>tipuladas em lei e neste edital.</w:t>
      </w:r>
    </w:p>
    <w:p w:rsidR="00FF4AAD" w:rsidRDefault="001F3B19" w:rsidP="00FF4AAD">
      <w:pPr>
        <w:pStyle w:val="Corpodetexto"/>
        <w:contextualSpacing/>
        <w:rPr>
          <w:b/>
          <w:sz w:val="24"/>
          <w:szCs w:val="24"/>
        </w:rPr>
      </w:pPr>
      <w:r>
        <w:rPr>
          <w:b/>
          <w:sz w:val="24"/>
          <w:szCs w:val="24"/>
        </w:rPr>
        <w:t>19</w:t>
      </w:r>
      <w:r w:rsidR="00FF4AAD">
        <w:rPr>
          <w:b/>
          <w:sz w:val="24"/>
          <w:szCs w:val="24"/>
        </w:rPr>
        <w:t>. DA REVISÃO E DO CANCELAMENTO DOS PREÇOS REGISTRADOS</w:t>
      </w:r>
    </w:p>
    <w:p w:rsidR="00FF4AAD" w:rsidRDefault="001F3B19" w:rsidP="00FF4AAD">
      <w:pPr>
        <w:contextualSpacing/>
        <w:jc w:val="both"/>
        <w:rPr>
          <w:szCs w:val="24"/>
        </w:rPr>
      </w:pPr>
      <w:r>
        <w:rPr>
          <w:b/>
          <w:szCs w:val="24"/>
        </w:rPr>
        <w:t>19</w:t>
      </w:r>
      <w:r w:rsidR="00FF4AAD" w:rsidRPr="00170013">
        <w:rPr>
          <w:b/>
          <w:szCs w:val="24"/>
        </w:rPr>
        <w:t xml:space="preserve">.1. </w:t>
      </w:r>
      <w:r w:rsidR="00750A55">
        <w:rPr>
          <w:szCs w:val="24"/>
        </w:rPr>
        <w:t>A revisão e o cancelamento dos preços registrados têm</w:t>
      </w:r>
      <w:r w:rsidR="00FF4AAD">
        <w:rPr>
          <w:szCs w:val="24"/>
        </w:rPr>
        <w:t xml:space="preserve"> como embasamento legal o Decreto Municipal nº015, de 17 de fevereiro de 2017 artigos 16, 17, 18, 19 e 20 conforme abaixo:</w:t>
      </w:r>
    </w:p>
    <w:p w:rsidR="00FF4AAD" w:rsidRDefault="00FF4AAD" w:rsidP="00FF4AAD">
      <w:pPr>
        <w:contextualSpacing/>
        <w:jc w:val="both"/>
        <w:rPr>
          <w:szCs w:val="24"/>
        </w:rPr>
      </w:pPr>
    </w:p>
    <w:p w:rsidR="00FF4AAD" w:rsidRPr="00813C90" w:rsidRDefault="00FF4AAD" w:rsidP="00FF4AAD">
      <w:pPr>
        <w:ind w:left="3402"/>
        <w:contextualSpacing/>
        <w:jc w:val="both"/>
        <w:rPr>
          <w:i/>
          <w:sz w:val="22"/>
          <w:szCs w:val="22"/>
        </w:rPr>
      </w:pPr>
      <w:bookmarkStart w:id="1" w:name="artigo_16"/>
      <w:r w:rsidRPr="00813C90">
        <w:rPr>
          <w:b/>
          <w:bCs/>
          <w:i/>
          <w:sz w:val="22"/>
          <w:szCs w:val="22"/>
        </w:rPr>
        <w:t>Art. 16</w:t>
      </w:r>
      <w:bookmarkEnd w:id="1"/>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FF4AAD" w:rsidRPr="00813C90" w:rsidRDefault="00FF4AAD" w:rsidP="00FF4AAD">
      <w:pPr>
        <w:ind w:left="3402"/>
        <w:contextualSpacing/>
        <w:jc w:val="both"/>
        <w:rPr>
          <w:i/>
          <w:sz w:val="16"/>
          <w:szCs w:val="16"/>
        </w:rPr>
      </w:pPr>
    </w:p>
    <w:p w:rsidR="00FF4AAD" w:rsidRPr="00813C90" w:rsidRDefault="00FF4AAD" w:rsidP="00FF4AAD">
      <w:pPr>
        <w:ind w:left="3402"/>
        <w:jc w:val="both"/>
        <w:rPr>
          <w:i/>
          <w:sz w:val="22"/>
          <w:szCs w:val="22"/>
          <w:shd w:val="clear" w:color="auto" w:fill="FFFFFF"/>
        </w:rPr>
      </w:pPr>
      <w:bookmarkStart w:id="2" w:name="artigo_17"/>
      <w:r w:rsidRPr="00813C90">
        <w:rPr>
          <w:b/>
          <w:bCs/>
          <w:i/>
          <w:sz w:val="22"/>
          <w:szCs w:val="22"/>
        </w:rPr>
        <w:t>Art. 17</w:t>
      </w:r>
      <w:bookmarkEnd w:id="2"/>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lastRenderedPageBreak/>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3" w:name="artigo_18"/>
      <w:r w:rsidRPr="00813C90">
        <w:rPr>
          <w:b/>
          <w:bCs/>
          <w:i/>
          <w:sz w:val="22"/>
          <w:szCs w:val="22"/>
        </w:rPr>
        <w:t>Art. 18</w:t>
      </w:r>
      <w:bookmarkEnd w:id="3"/>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FF4AAD" w:rsidRPr="00813C90" w:rsidRDefault="00FF4AAD" w:rsidP="00FF4AAD">
      <w:pPr>
        <w:ind w:left="3402"/>
        <w:jc w:val="both"/>
        <w:rPr>
          <w:i/>
          <w:sz w:val="22"/>
          <w:szCs w:val="22"/>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4" w:name="artigo_19"/>
      <w:r w:rsidRPr="00813C90">
        <w:rPr>
          <w:b/>
          <w:bCs/>
          <w:i/>
          <w:sz w:val="22"/>
          <w:szCs w:val="22"/>
        </w:rPr>
        <w:t>Art. 19</w:t>
      </w:r>
      <w:bookmarkEnd w:id="4"/>
      <w:r w:rsidRPr="00813C90">
        <w:rPr>
          <w:i/>
          <w:sz w:val="22"/>
          <w:szCs w:val="22"/>
        </w:rPr>
        <w:t> </w:t>
      </w:r>
      <w:r w:rsidRPr="00813C90">
        <w:rPr>
          <w:i/>
          <w:sz w:val="22"/>
          <w:szCs w:val="22"/>
          <w:shd w:val="clear" w:color="auto" w:fill="FFFFFF"/>
        </w:rPr>
        <w:t>O registro do fornecedor será cancelado quando:</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FF4AAD" w:rsidRPr="00DA1D01"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5" w:name="artigo_20"/>
      <w:r w:rsidRPr="00813C90">
        <w:rPr>
          <w:b/>
          <w:bCs/>
          <w:i/>
          <w:sz w:val="22"/>
          <w:szCs w:val="22"/>
        </w:rPr>
        <w:t>Art. 20</w:t>
      </w:r>
      <w:bookmarkEnd w:id="5"/>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FF4AAD" w:rsidRPr="000774C3" w:rsidRDefault="00FF4AAD" w:rsidP="00FF4AAD">
      <w:pPr>
        <w:ind w:left="3402"/>
        <w:jc w:val="both"/>
        <w:rPr>
          <w:szCs w:val="24"/>
        </w:rPr>
      </w:pPr>
      <w:r w:rsidRPr="00813C90">
        <w:rPr>
          <w:i/>
          <w:sz w:val="22"/>
          <w:szCs w:val="22"/>
          <w:shd w:val="clear" w:color="auto" w:fill="FFFFFF"/>
        </w:rPr>
        <w:t>II - a pedido do fornecedor.</w:t>
      </w:r>
    </w:p>
    <w:p w:rsidR="00FF4AAD" w:rsidRPr="003B0947" w:rsidRDefault="00FF4AAD" w:rsidP="00FF4AAD">
      <w:pPr>
        <w:jc w:val="both"/>
        <w:rPr>
          <w:rFonts w:asciiTheme="minorHAnsi" w:hAnsiTheme="minorHAnsi" w:cstheme="minorHAnsi"/>
          <w:szCs w:val="24"/>
        </w:rPr>
      </w:pPr>
    </w:p>
    <w:sectPr w:rsidR="00FF4AAD" w:rsidRPr="003B0947" w:rsidSect="00DB49BD">
      <w:headerReference w:type="default" r:id="rId8"/>
      <w:footerReference w:type="default" r:id="rId9"/>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6D" w:rsidRDefault="00E94C6D" w:rsidP="0004192A">
      <w:r>
        <w:separator/>
      </w:r>
    </w:p>
  </w:endnote>
  <w:endnote w:type="continuationSeparator" w:id="0">
    <w:p w:rsidR="00E94C6D" w:rsidRDefault="00E94C6D"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1136257"/>
      <w:docPartObj>
        <w:docPartGallery w:val="Page Numbers (Bottom of Page)"/>
        <w:docPartUnique/>
      </w:docPartObj>
    </w:sdtPr>
    <w:sdtContent>
      <w:p w:rsidR="00106FDB" w:rsidRDefault="002B163C">
        <w:pPr>
          <w:pStyle w:val="Rodap"/>
          <w:jc w:val="right"/>
        </w:pPr>
        <w:r>
          <w:fldChar w:fldCharType="begin"/>
        </w:r>
        <w:r w:rsidR="00106FDB">
          <w:instrText>PAGE   \* MERGEFORMAT</w:instrText>
        </w:r>
        <w:r>
          <w:fldChar w:fldCharType="separate"/>
        </w:r>
        <w:r w:rsidR="00B37EB9">
          <w:rPr>
            <w:noProof/>
          </w:rPr>
          <w:t>1</w:t>
        </w:r>
        <w:r>
          <w:fldChar w:fldCharType="end"/>
        </w:r>
      </w:p>
    </w:sdtContent>
  </w:sdt>
  <w:p w:rsidR="00B20E63" w:rsidRDefault="00B20E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6D" w:rsidRDefault="00E94C6D" w:rsidP="0004192A">
      <w:r>
        <w:separator/>
      </w:r>
    </w:p>
  </w:footnote>
  <w:footnote w:type="continuationSeparator" w:id="0">
    <w:p w:rsidR="00E94C6D" w:rsidRDefault="00E94C6D"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E63" w:rsidRDefault="00B20E63" w:rsidP="0004192A">
    <w:pPr>
      <w:jc w:val="center"/>
      <w:rPr>
        <w:b/>
      </w:rPr>
    </w:pPr>
  </w:p>
  <w:p w:rsidR="00B20E63" w:rsidRDefault="00B02CF1" w:rsidP="0004192A">
    <w:pPr>
      <w:jc w:val="center"/>
      <w:rPr>
        <w:b/>
      </w:rPr>
    </w:pPr>
    <w:r>
      <w:rPr>
        <w:b/>
        <w:noProof/>
      </w:rPr>
      <w:drawing>
        <wp:anchor distT="0" distB="0" distL="114300" distR="114300" simplePos="0" relativeHeight="251689984" behindDoc="1" locked="0" layoutInCell="1" allowOverlap="1">
          <wp:simplePos x="0" y="0"/>
          <wp:positionH relativeFrom="column">
            <wp:posOffset>5243040</wp:posOffset>
          </wp:positionH>
          <wp:positionV relativeFrom="paragraph">
            <wp:posOffset>48024</wp:posOffset>
          </wp:positionV>
          <wp:extent cx="1169707" cy="818707"/>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73926" cy="821660"/>
                  </a:xfrm>
                  <a:prstGeom prst="rect">
                    <a:avLst/>
                  </a:prstGeom>
                </pic:spPr>
              </pic:pic>
            </a:graphicData>
          </a:graphic>
        </wp:anchor>
      </w:drawing>
    </w:r>
  </w:p>
  <w:p w:rsidR="00B20E63" w:rsidRPr="005D0AF2" w:rsidRDefault="00B02CF1" w:rsidP="0004192A">
    <w:pPr>
      <w:jc w:val="center"/>
      <w:rPr>
        <w:b/>
      </w:rPr>
    </w:pPr>
    <w:r>
      <w:rPr>
        <w:b/>
        <w:noProof/>
      </w:rPr>
      <w:drawing>
        <wp:anchor distT="0" distB="0" distL="114300" distR="114300" simplePos="0" relativeHeight="251657216" behindDoc="1" locked="0" layoutInCell="1" allowOverlap="1">
          <wp:simplePos x="0" y="0"/>
          <wp:positionH relativeFrom="column">
            <wp:posOffset>2540</wp:posOffset>
          </wp:positionH>
          <wp:positionV relativeFrom="paragraph">
            <wp:posOffset>10160</wp:posOffset>
          </wp:positionV>
          <wp:extent cx="850605" cy="85060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50605" cy="850605"/>
                  </a:xfrm>
                  <a:prstGeom prst="rect">
                    <a:avLst/>
                  </a:prstGeom>
                </pic:spPr>
              </pic:pic>
            </a:graphicData>
          </a:graphic>
        </wp:anchor>
      </w:drawing>
    </w:r>
    <w:r w:rsidR="00B20E63">
      <w:rPr>
        <w:b/>
      </w:rPr>
      <w:t>FUNDO MUNICIPAL DE ASSITÊNCIA SOCIAL</w:t>
    </w:r>
  </w:p>
  <w:p w:rsidR="00B20E63" w:rsidRDefault="00B20E63" w:rsidP="0004192A">
    <w:pPr>
      <w:jc w:val="center"/>
      <w:rPr>
        <w:sz w:val="22"/>
        <w:szCs w:val="22"/>
      </w:rPr>
    </w:pPr>
    <w:r w:rsidRPr="005D0AF2">
      <w:rPr>
        <w:sz w:val="22"/>
        <w:szCs w:val="22"/>
      </w:rPr>
      <w:t>Estado do Rio de Janeiro</w:t>
    </w:r>
  </w:p>
  <w:p w:rsidR="00B20E63" w:rsidRDefault="00B20E63" w:rsidP="00482AAC">
    <w:pPr>
      <w:jc w:val="center"/>
      <w:rPr>
        <w:sz w:val="22"/>
        <w:szCs w:val="22"/>
      </w:rPr>
    </w:pPr>
    <w:r>
      <w:rPr>
        <w:sz w:val="22"/>
        <w:szCs w:val="22"/>
      </w:rPr>
      <w:t>Santo Antônio de Pádua</w:t>
    </w:r>
  </w:p>
  <w:p w:rsidR="00B20E63" w:rsidRDefault="00B02CF1" w:rsidP="00B02CF1">
    <w:pPr>
      <w:tabs>
        <w:tab w:val="left" w:pos="452"/>
        <w:tab w:val="center" w:pos="5046"/>
      </w:tabs>
      <w:rPr>
        <w:b/>
      </w:rPr>
    </w:pPr>
    <w:r>
      <w:rPr>
        <w:b/>
      </w:rPr>
      <w:tab/>
    </w:r>
    <w:r>
      <w:rPr>
        <w:b/>
      </w:rPr>
      <w:tab/>
    </w:r>
    <w:r w:rsidR="00B20E63">
      <w:rPr>
        <w:b/>
      </w:rPr>
      <w:t xml:space="preserve">TERMO DE REFERÊNCIA </w:t>
    </w:r>
  </w:p>
  <w:p w:rsidR="00B02CF1" w:rsidRDefault="00B02CF1" w:rsidP="00B02CF1">
    <w:pPr>
      <w:jc w:val="center"/>
      <w:rPr>
        <w:b/>
      </w:rPr>
    </w:pPr>
  </w:p>
  <w:p w:rsidR="00B02CF1" w:rsidRDefault="00B02CF1" w:rsidP="00B02CF1">
    <w:pPr>
      <w:jc w:val="center"/>
      <w:rPr>
        <w:b/>
      </w:rPr>
    </w:pPr>
  </w:p>
  <w:p w:rsidR="00B02CF1" w:rsidRDefault="00B02CF1" w:rsidP="00B02CF1">
    <w:pPr>
      <w:jc w:val="center"/>
      <w:rPr>
        <w:b/>
      </w:rPr>
    </w:pPr>
  </w:p>
  <w:p w:rsidR="00B02CF1" w:rsidRDefault="00106FDB" w:rsidP="00106FDB">
    <w:pPr>
      <w:rPr>
        <w:b/>
      </w:rPr>
    </w:pPr>
    <w:r>
      <w:rPr>
        <w:b/>
      </w:rPr>
      <w:t xml:space="preserve">PROC. ADM. N.º 5053/2023 </w:t>
    </w:r>
  </w:p>
  <w:p w:rsidR="00B02CF1" w:rsidRDefault="00B02CF1" w:rsidP="00B02CF1">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rsids>
    <w:rsidRoot w:val="00D17584"/>
    <w:rsid w:val="00005E6C"/>
    <w:rsid w:val="00011B84"/>
    <w:rsid w:val="00013110"/>
    <w:rsid w:val="00015AB9"/>
    <w:rsid w:val="0002011A"/>
    <w:rsid w:val="00020CA2"/>
    <w:rsid w:val="00032069"/>
    <w:rsid w:val="00034141"/>
    <w:rsid w:val="000360F2"/>
    <w:rsid w:val="0004192A"/>
    <w:rsid w:val="000443B6"/>
    <w:rsid w:val="00053E10"/>
    <w:rsid w:val="000562B7"/>
    <w:rsid w:val="000604CE"/>
    <w:rsid w:val="000618B7"/>
    <w:rsid w:val="000649BE"/>
    <w:rsid w:val="00070A83"/>
    <w:rsid w:val="00071A4D"/>
    <w:rsid w:val="00075DAC"/>
    <w:rsid w:val="00076814"/>
    <w:rsid w:val="000811E5"/>
    <w:rsid w:val="000918B9"/>
    <w:rsid w:val="000A2491"/>
    <w:rsid w:val="000B5B93"/>
    <w:rsid w:val="000B6642"/>
    <w:rsid w:val="000C2B86"/>
    <w:rsid w:val="000D189C"/>
    <w:rsid w:val="000D1D9E"/>
    <w:rsid w:val="000D2F0B"/>
    <w:rsid w:val="000D4AB9"/>
    <w:rsid w:val="000D7E96"/>
    <w:rsid w:val="000F0F01"/>
    <w:rsid w:val="000F1C73"/>
    <w:rsid w:val="000F44CF"/>
    <w:rsid w:val="000F5BDB"/>
    <w:rsid w:val="00106FDB"/>
    <w:rsid w:val="001153C3"/>
    <w:rsid w:val="00115C77"/>
    <w:rsid w:val="00121BD8"/>
    <w:rsid w:val="001302C3"/>
    <w:rsid w:val="001305AC"/>
    <w:rsid w:val="001325AA"/>
    <w:rsid w:val="00136485"/>
    <w:rsid w:val="00136869"/>
    <w:rsid w:val="00145D08"/>
    <w:rsid w:val="001479ED"/>
    <w:rsid w:val="00147B22"/>
    <w:rsid w:val="00150D64"/>
    <w:rsid w:val="00151CDB"/>
    <w:rsid w:val="00157EB2"/>
    <w:rsid w:val="00157F1F"/>
    <w:rsid w:val="00164E6F"/>
    <w:rsid w:val="001707C7"/>
    <w:rsid w:val="0017242C"/>
    <w:rsid w:val="0017591D"/>
    <w:rsid w:val="00180DD8"/>
    <w:rsid w:val="00186CAE"/>
    <w:rsid w:val="00186FDC"/>
    <w:rsid w:val="001A2D5A"/>
    <w:rsid w:val="001A5B1D"/>
    <w:rsid w:val="001A6BA0"/>
    <w:rsid w:val="001B085E"/>
    <w:rsid w:val="001B2809"/>
    <w:rsid w:val="001B33D2"/>
    <w:rsid w:val="001B3CEB"/>
    <w:rsid w:val="001B4C22"/>
    <w:rsid w:val="001B5766"/>
    <w:rsid w:val="001C4C68"/>
    <w:rsid w:val="001C5D9C"/>
    <w:rsid w:val="001D12A8"/>
    <w:rsid w:val="001D3D4A"/>
    <w:rsid w:val="001E0CBE"/>
    <w:rsid w:val="001F2355"/>
    <w:rsid w:val="001F3B19"/>
    <w:rsid w:val="001F3C25"/>
    <w:rsid w:val="001F5526"/>
    <w:rsid w:val="00203314"/>
    <w:rsid w:val="00205902"/>
    <w:rsid w:val="002146E7"/>
    <w:rsid w:val="00220A53"/>
    <w:rsid w:val="00220AE3"/>
    <w:rsid w:val="00220D1A"/>
    <w:rsid w:val="00223BB2"/>
    <w:rsid w:val="00223EBA"/>
    <w:rsid w:val="00224315"/>
    <w:rsid w:val="00230EB3"/>
    <w:rsid w:val="00233880"/>
    <w:rsid w:val="002402B4"/>
    <w:rsid w:val="00243A00"/>
    <w:rsid w:val="00252921"/>
    <w:rsid w:val="00252EE7"/>
    <w:rsid w:val="00256F56"/>
    <w:rsid w:val="00260D4D"/>
    <w:rsid w:val="00263DEA"/>
    <w:rsid w:val="00273BBB"/>
    <w:rsid w:val="00273C96"/>
    <w:rsid w:val="00274DE2"/>
    <w:rsid w:val="00276B76"/>
    <w:rsid w:val="00280FD1"/>
    <w:rsid w:val="00286601"/>
    <w:rsid w:val="00286BB8"/>
    <w:rsid w:val="00291ADB"/>
    <w:rsid w:val="0029521C"/>
    <w:rsid w:val="002955A0"/>
    <w:rsid w:val="0029659F"/>
    <w:rsid w:val="002A0FF0"/>
    <w:rsid w:val="002A230C"/>
    <w:rsid w:val="002A3574"/>
    <w:rsid w:val="002A60D7"/>
    <w:rsid w:val="002A7E57"/>
    <w:rsid w:val="002B10E7"/>
    <w:rsid w:val="002B163C"/>
    <w:rsid w:val="002B7532"/>
    <w:rsid w:val="002C40E3"/>
    <w:rsid w:val="002D0982"/>
    <w:rsid w:val="002E43D9"/>
    <w:rsid w:val="002E53DC"/>
    <w:rsid w:val="002E6A00"/>
    <w:rsid w:val="00300EBD"/>
    <w:rsid w:val="00306773"/>
    <w:rsid w:val="00311921"/>
    <w:rsid w:val="00324EBA"/>
    <w:rsid w:val="00330F92"/>
    <w:rsid w:val="00331A53"/>
    <w:rsid w:val="00333499"/>
    <w:rsid w:val="0033797A"/>
    <w:rsid w:val="00340F27"/>
    <w:rsid w:val="0034651E"/>
    <w:rsid w:val="00354674"/>
    <w:rsid w:val="0036172C"/>
    <w:rsid w:val="003647E3"/>
    <w:rsid w:val="00372568"/>
    <w:rsid w:val="00377147"/>
    <w:rsid w:val="00382AE6"/>
    <w:rsid w:val="00384D8D"/>
    <w:rsid w:val="00385AAB"/>
    <w:rsid w:val="00397982"/>
    <w:rsid w:val="003B37D8"/>
    <w:rsid w:val="003B38F1"/>
    <w:rsid w:val="003B458F"/>
    <w:rsid w:val="003B7833"/>
    <w:rsid w:val="003C119D"/>
    <w:rsid w:val="003C4512"/>
    <w:rsid w:val="003C5B91"/>
    <w:rsid w:val="003D0B33"/>
    <w:rsid w:val="003D7052"/>
    <w:rsid w:val="003E3BFA"/>
    <w:rsid w:val="003E5847"/>
    <w:rsid w:val="003E5C32"/>
    <w:rsid w:val="003F12B0"/>
    <w:rsid w:val="003F160E"/>
    <w:rsid w:val="003F3453"/>
    <w:rsid w:val="003F593F"/>
    <w:rsid w:val="004022AB"/>
    <w:rsid w:val="004067AD"/>
    <w:rsid w:val="00414281"/>
    <w:rsid w:val="00421A89"/>
    <w:rsid w:val="00431104"/>
    <w:rsid w:val="0043208E"/>
    <w:rsid w:val="004354C0"/>
    <w:rsid w:val="004422B1"/>
    <w:rsid w:val="00443F3D"/>
    <w:rsid w:val="00444C6C"/>
    <w:rsid w:val="00453EC7"/>
    <w:rsid w:val="00455092"/>
    <w:rsid w:val="00455754"/>
    <w:rsid w:val="00460168"/>
    <w:rsid w:val="00460DFB"/>
    <w:rsid w:val="00466315"/>
    <w:rsid w:val="00467E72"/>
    <w:rsid w:val="004707DD"/>
    <w:rsid w:val="00470F4F"/>
    <w:rsid w:val="00472E44"/>
    <w:rsid w:val="00477098"/>
    <w:rsid w:val="0048003A"/>
    <w:rsid w:val="00481D78"/>
    <w:rsid w:val="00482AAC"/>
    <w:rsid w:val="00483EEC"/>
    <w:rsid w:val="00485079"/>
    <w:rsid w:val="004862DB"/>
    <w:rsid w:val="00491067"/>
    <w:rsid w:val="0049243D"/>
    <w:rsid w:val="00494AE0"/>
    <w:rsid w:val="004A1B9C"/>
    <w:rsid w:val="004A38FE"/>
    <w:rsid w:val="004A3A57"/>
    <w:rsid w:val="004A48BD"/>
    <w:rsid w:val="004A61A9"/>
    <w:rsid w:val="004B2C31"/>
    <w:rsid w:val="004B3ACA"/>
    <w:rsid w:val="004C1394"/>
    <w:rsid w:val="004C5276"/>
    <w:rsid w:val="004C68A5"/>
    <w:rsid w:val="004D7A60"/>
    <w:rsid w:val="00503251"/>
    <w:rsid w:val="005064C7"/>
    <w:rsid w:val="0051086A"/>
    <w:rsid w:val="005173A9"/>
    <w:rsid w:val="0052522B"/>
    <w:rsid w:val="00526329"/>
    <w:rsid w:val="005277BF"/>
    <w:rsid w:val="005323FF"/>
    <w:rsid w:val="00533DBE"/>
    <w:rsid w:val="00534157"/>
    <w:rsid w:val="00534723"/>
    <w:rsid w:val="00545146"/>
    <w:rsid w:val="0054585C"/>
    <w:rsid w:val="005542AD"/>
    <w:rsid w:val="005548CD"/>
    <w:rsid w:val="00560A14"/>
    <w:rsid w:val="00562081"/>
    <w:rsid w:val="00563A94"/>
    <w:rsid w:val="00566051"/>
    <w:rsid w:val="00567EB9"/>
    <w:rsid w:val="00572210"/>
    <w:rsid w:val="00572EBE"/>
    <w:rsid w:val="00573667"/>
    <w:rsid w:val="00577820"/>
    <w:rsid w:val="00577953"/>
    <w:rsid w:val="00586DA8"/>
    <w:rsid w:val="00592B59"/>
    <w:rsid w:val="0059345C"/>
    <w:rsid w:val="005A4673"/>
    <w:rsid w:val="005B2989"/>
    <w:rsid w:val="005C3293"/>
    <w:rsid w:val="005C3B45"/>
    <w:rsid w:val="005C4895"/>
    <w:rsid w:val="005D10F2"/>
    <w:rsid w:val="005D1C8F"/>
    <w:rsid w:val="005D55F4"/>
    <w:rsid w:val="005E2814"/>
    <w:rsid w:val="005E56B2"/>
    <w:rsid w:val="005F0FA0"/>
    <w:rsid w:val="005F28DD"/>
    <w:rsid w:val="005F3B3C"/>
    <w:rsid w:val="005F4004"/>
    <w:rsid w:val="00601ED9"/>
    <w:rsid w:val="00603D07"/>
    <w:rsid w:val="00605CB5"/>
    <w:rsid w:val="00606134"/>
    <w:rsid w:val="00607099"/>
    <w:rsid w:val="006079EC"/>
    <w:rsid w:val="006103B2"/>
    <w:rsid w:val="006215FB"/>
    <w:rsid w:val="00622449"/>
    <w:rsid w:val="00627E23"/>
    <w:rsid w:val="00636DC1"/>
    <w:rsid w:val="00637423"/>
    <w:rsid w:val="00645C46"/>
    <w:rsid w:val="00657A96"/>
    <w:rsid w:val="00670C41"/>
    <w:rsid w:val="006737DE"/>
    <w:rsid w:val="00676CC1"/>
    <w:rsid w:val="00683761"/>
    <w:rsid w:val="00690D42"/>
    <w:rsid w:val="00694612"/>
    <w:rsid w:val="00695254"/>
    <w:rsid w:val="006D7E4A"/>
    <w:rsid w:val="006E0A91"/>
    <w:rsid w:val="006E19AB"/>
    <w:rsid w:val="006E1D48"/>
    <w:rsid w:val="006E1FC6"/>
    <w:rsid w:val="006E494D"/>
    <w:rsid w:val="006F48EC"/>
    <w:rsid w:val="00700B3B"/>
    <w:rsid w:val="007020DE"/>
    <w:rsid w:val="00702D76"/>
    <w:rsid w:val="00706C1D"/>
    <w:rsid w:val="00707223"/>
    <w:rsid w:val="00713E3D"/>
    <w:rsid w:val="007274CB"/>
    <w:rsid w:val="00732609"/>
    <w:rsid w:val="00732E45"/>
    <w:rsid w:val="007332B5"/>
    <w:rsid w:val="007428CA"/>
    <w:rsid w:val="0074779B"/>
    <w:rsid w:val="00750A55"/>
    <w:rsid w:val="00753F8D"/>
    <w:rsid w:val="00761AAA"/>
    <w:rsid w:val="00763587"/>
    <w:rsid w:val="007637AA"/>
    <w:rsid w:val="00763BD3"/>
    <w:rsid w:val="007663FE"/>
    <w:rsid w:val="00771E35"/>
    <w:rsid w:val="00772A62"/>
    <w:rsid w:val="00773500"/>
    <w:rsid w:val="00776C69"/>
    <w:rsid w:val="00777531"/>
    <w:rsid w:val="00782742"/>
    <w:rsid w:val="007878B1"/>
    <w:rsid w:val="007961EA"/>
    <w:rsid w:val="00796BEC"/>
    <w:rsid w:val="007A0A86"/>
    <w:rsid w:val="007B0195"/>
    <w:rsid w:val="007B1DC3"/>
    <w:rsid w:val="007B2775"/>
    <w:rsid w:val="007B4271"/>
    <w:rsid w:val="007B67FE"/>
    <w:rsid w:val="007B77D4"/>
    <w:rsid w:val="007C1F9D"/>
    <w:rsid w:val="007C5B4C"/>
    <w:rsid w:val="007C73E2"/>
    <w:rsid w:val="007D24DF"/>
    <w:rsid w:val="007D2E2C"/>
    <w:rsid w:val="007D493B"/>
    <w:rsid w:val="007D5A23"/>
    <w:rsid w:val="007E1427"/>
    <w:rsid w:val="007E17D4"/>
    <w:rsid w:val="007E1870"/>
    <w:rsid w:val="007E3059"/>
    <w:rsid w:val="007E3061"/>
    <w:rsid w:val="007E386A"/>
    <w:rsid w:val="007E471A"/>
    <w:rsid w:val="007E6F25"/>
    <w:rsid w:val="007E764D"/>
    <w:rsid w:val="007F08B6"/>
    <w:rsid w:val="00806EEA"/>
    <w:rsid w:val="00812BDF"/>
    <w:rsid w:val="00815BC6"/>
    <w:rsid w:val="00817CC7"/>
    <w:rsid w:val="00820EB3"/>
    <w:rsid w:val="00821806"/>
    <w:rsid w:val="008224FE"/>
    <w:rsid w:val="00834F5D"/>
    <w:rsid w:val="0083552C"/>
    <w:rsid w:val="00836F00"/>
    <w:rsid w:val="00837F29"/>
    <w:rsid w:val="00840772"/>
    <w:rsid w:val="00846C8E"/>
    <w:rsid w:val="008472CA"/>
    <w:rsid w:val="00847D72"/>
    <w:rsid w:val="0085678D"/>
    <w:rsid w:val="00863307"/>
    <w:rsid w:val="00863FDD"/>
    <w:rsid w:val="00864063"/>
    <w:rsid w:val="00865899"/>
    <w:rsid w:val="0087187E"/>
    <w:rsid w:val="0087679D"/>
    <w:rsid w:val="0088167E"/>
    <w:rsid w:val="00896048"/>
    <w:rsid w:val="008A014D"/>
    <w:rsid w:val="008A08DE"/>
    <w:rsid w:val="008A1382"/>
    <w:rsid w:val="008A2C42"/>
    <w:rsid w:val="008B2AFE"/>
    <w:rsid w:val="008B507D"/>
    <w:rsid w:val="008B5476"/>
    <w:rsid w:val="008D2FFE"/>
    <w:rsid w:val="008E3BF7"/>
    <w:rsid w:val="008E3D0A"/>
    <w:rsid w:val="008E6BA8"/>
    <w:rsid w:val="00912113"/>
    <w:rsid w:val="0091428F"/>
    <w:rsid w:val="00923D73"/>
    <w:rsid w:val="00947AA0"/>
    <w:rsid w:val="00951311"/>
    <w:rsid w:val="00952796"/>
    <w:rsid w:val="00956B04"/>
    <w:rsid w:val="009605FC"/>
    <w:rsid w:val="0096123D"/>
    <w:rsid w:val="0096427D"/>
    <w:rsid w:val="009672DE"/>
    <w:rsid w:val="0097030A"/>
    <w:rsid w:val="00971FC6"/>
    <w:rsid w:val="00972DE3"/>
    <w:rsid w:val="00974819"/>
    <w:rsid w:val="009826EA"/>
    <w:rsid w:val="009837E1"/>
    <w:rsid w:val="00987022"/>
    <w:rsid w:val="009902B3"/>
    <w:rsid w:val="009912F4"/>
    <w:rsid w:val="00995067"/>
    <w:rsid w:val="00995D6E"/>
    <w:rsid w:val="009A3B55"/>
    <w:rsid w:val="009B3BBA"/>
    <w:rsid w:val="009B69F1"/>
    <w:rsid w:val="009C0C6C"/>
    <w:rsid w:val="009C3B4B"/>
    <w:rsid w:val="009D0C43"/>
    <w:rsid w:val="009E329C"/>
    <w:rsid w:val="009E38E8"/>
    <w:rsid w:val="009F2BD6"/>
    <w:rsid w:val="009F2F80"/>
    <w:rsid w:val="009F4B2E"/>
    <w:rsid w:val="009F6730"/>
    <w:rsid w:val="009F7AB4"/>
    <w:rsid w:val="00A0131B"/>
    <w:rsid w:val="00A0507C"/>
    <w:rsid w:val="00A16B09"/>
    <w:rsid w:val="00A17CE6"/>
    <w:rsid w:val="00A324F5"/>
    <w:rsid w:val="00A36A34"/>
    <w:rsid w:val="00A37F27"/>
    <w:rsid w:val="00A42862"/>
    <w:rsid w:val="00A46B56"/>
    <w:rsid w:val="00A515FB"/>
    <w:rsid w:val="00A519BA"/>
    <w:rsid w:val="00A521A0"/>
    <w:rsid w:val="00A54F95"/>
    <w:rsid w:val="00A55A8E"/>
    <w:rsid w:val="00A55FE0"/>
    <w:rsid w:val="00A6482D"/>
    <w:rsid w:val="00A66B04"/>
    <w:rsid w:val="00A67B46"/>
    <w:rsid w:val="00A74DD2"/>
    <w:rsid w:val="00A756F7"/>
    <w:rsid w:val="00A767E1"/>
    <w:rsid w:val="00A80CF4"/>
    <w:rsid w:val="00A80DC2"/>
    <w:rsid w:val="00A8194F"/>
    <w:rsid w:val="00A92B62"/>
    <w:rsid w:val="00A94C7E"/>
    <w:rsid w:val="00AA089D"/>
    <w:rsid w:val="00AA69EE"/>
    <w:rsid w:val="00AA6C33"/>
    <w:rsid w:val="00AB04C7"/>
    <w:rsid w:val="00AC358F"/>
    <w:rsid w:val="00AC6764"/>
    <w:rsid w:val="00B02CF1"/>
    <w:rsid w:val="00B11014"/>
    <w:rsid w:val="00B12AA8"/>
    <w:rsid w:val="00B12D14"/>
    <w:rsid w:val="00B13123"/>
    <w:rsid w:val="00B133C2"/>
    <w:rsid w:val="00B154D5"/>
    <w:rsid w:val="00B16B09"/>
    <w:rsid w:val="00B17BCF"/>
    <w:rsid w:val="00B203E7"/>
    <w:rsid w:val="00B20A59"/>
    <w:rsid w:val="00B20E63"/>
    <w:rsid w:val="00B31927"/>
    <w:rsid w:val="00B31ACE"/>
    <w:rsid w:val="00B33E38"/>
    <w:rsid w:val="00B369B0"/>
    <w:rsid w:val="00B37C2C"/>
    <w:rsid w:val="00B37CC8"/>
    <w:rsid w:val="00B37EB9"/>
    <w:rsid w:val="00B431E2"/>
    <w:rsid w:val="00B55234"/>
    <w:rsid w:val="00B5582E"/>
    <w:rsid w:val="00B57ADA"/>
    <w:rsid w:val="00B57D0E"/>
    <w:rsid w:val="00B62AC5"/>
    <w:rsid w:val="00B647B2"/>
    <w:rsid w:val="00B66790"/>
    <w:rsid w:val="00B711B2"/>
    <w:rsid w:val="00B779FF"/>
    <w:rsid w:val="00B77BFE"/>
    <w:rsid w:val="00B80090"/>
    <w:rsid w:val="00B87707"/>
    <w:rsid w:val="00B90918"/>
    <w:rsid w:val="00B933F3"/>
    <w:rsid w:val="00B960AC"/>
    <w:rsid w:val="00B971BD"/>
    <w:rsid w:val="00BA2A98"/>
    <w:rsid w:val="00BA4FCA"/>
    <w:rsid w:val="00BA520E"/>
    <w:rsid w:val="00BA5482"/>
    <w:rsid w:val="00BA7298"/>
    <w:rsid w:val="00BB3BC1"/>
    <w:rsid w:val="00BB5FCD"/>
    <w:rsid w:val="00BB70E4"/>
    <w:rsid w:val="00BB7B73"/>
    <w:rsid w:val="00BC2367"/>
    <w:rsid w:val="00BC2F00"/>
    <w:rsid w:val="00BC5AFA"/>
    <w:rsid w:val="00BC69CB"/>
    <w:rsid w:val="00BD0CCD"/>
    <w:rsid w:val="00BD3C35"/>
    <w:rsid w:val="00BE0AEC"/>
    <w:rsid w:val="00BE27A1"/>
    <w:rsid w:val="00C060AC"/>
    <w:rsid w:val="00C14C87"/>
    <w:rsid w:val="00C164E9"/>
    <w:rsid w:val="00C214F4"/>
    <w:rsid w:val="00C238BE"/>
    <w:rsid w:val="00C23F97"/>
    <w:rsid w:val="00C24C7B"/>
    <w:rsid w:val="00C3248B"/>
    <w:rsid w:val="00C32A93"/>
    <w:rsid w:val="00C349BE"/>
    <w:rsid w:val="00C37B79"/>
    <w:rsid w:val="00C465CF"/>
    <w:rsid w:val="00C46F42"/>
    <w:rsid w:val="00C5171E"/>
    <w:rsid w:val="00C52A79"/>
    <w:rsid w:val="00C62A7E"/>
    <w:rsid w:val="00C62D81"/>
    <w:rsid w:val="00C70998"/>
    <w:rsid w:val="00C751F6"/>
    <w:rsid w:val="00C758CA"/>
    <w:rsid w:val="00C82A0B"/>
    <w:rsid w:val="00C83566"/>
    <w:rsid w:val="00C84748"/>
    <w:rsid w:val="00C84DBD"/>
    <w:rsid w:val="00C8754C"/>
    <w:rsid w:val="00C911DC"/>
    <w:rsid w:val="00C93C35"/>
    <w:rsid w:val="00C940F2"/>
    <w:rsid w:val="00CA7DAF"/>
    <w:rsid w:val="00CB158D"/>
    <w:rsid w:val="00CB6950"/>
    <w:rsid w:val="00CC0D39"/>
    <w:rsid w:val="00CC2BAF"/>
    <w:rsid w:val="00CC3F0C"/>
    <w:rsid w:val="00CC5A11"/>
    <w:rsid w:val="00CC6A58"/>
    <w:rsid w:val="00CD5F2C"/>
    <w:rsid w:val="00CF2679"/>
    <w:rsid w:val="00CF50D9"/>
    <w:rsid w:val="00CF51E0"/>
    <w:rsid w:val="00CF6107"/>
    <w:rsid w:val="00CF79E3"/>
    <w:rsid w:val="00CF7C39"/>
    <w:rsid w:val="00CF7FF4"/>
    <w:rsid w:val="00D00015"/>
    <w:rsid w:val="00D00DBC"/>
    <w:rsid w:val="00D01BA0"/>
    <w:rsid w:val="00D03DBE"/>
    <w:rsid w:val="00D13CE8"/>
    <w:rsid w:val="00D14848"/>
    <w:rsid w:val="00D17584"/>
    <w:rsid w:val="00D22B2D"/>
    <w:rsid w:val="00D30052"/>
    <w:rsid w:val="00D32E1B"/>
    <w:rsid w:val="00D331BA"/>
    <w:rsid w:val="00D33889"/>
    <w:rsid w:val="00D33E75"/>
    <w:rsid w:val="00D34B53"/>
    <w:rsid w:val="00D43C9E"/>
    <w:rsid w:val="00D52834"/>
    <w:rsid w:val="00D56470"/>
    <w:rsid w:val="00D5656D"/>
    <w:rsid w:val="00D65971"/>
    <w:rsid w:val="00D81C49"/>
    <w:rsid w:val="00D82FDC"/>
    <w:rsid w:val="00D83910"/>
    <w:rsid w:val="00D851F8"/>
    <w:rsid w:val="00D915BB"/>
    <w:rsid w:val="00D92366"/>
    <w:rsid w:val="00DB1F10"/>
    <w:rsid w:val="00DB49BD"/>
    <w:rsid w:val="00DB4CDB"/>
    <w:rsid w:val="00DC02E4"/>
    <w:rsid w:val="00DC180B"/>
    <w:rsid w:val="00DC3371"/>
    <w:rsid w:val="00DC45D5"/>
    <w:rsid w:val="00DD184E"/>
    <w:rsid w:val="00DD5583"/>
    <w:rsid w:val="00DE2202"/>
    <w:rsid w:val="00DE319E"/>
    <w:rsid w:val="00DE6C52"/>
    <w:rsid w:val="00DF200D"/>
    <w:rsid w:val="00DF34D7"/>
    <w:rsid w:val="00E00438"/>
    <w:rsid w:val="00E0276D"/>
    <w:rsid w:val="00E050B3"/>
    <w:rsid w:val="00E10A35"/>
    <w:rsid w:val="00E15820"/>
    <w:rsid w:val="00E166CA"/>
    <w:rsid w:val="00E17153"/>
    <w:rsid w:val="00E22B60"/>
    <w:rsid w:val="00E24335"/>
    <w:rsid w:val="00E244B7"/>
    <w:rsid w:val="00E352EF"/>
    <w:rsid w:val="00E416B3"/>
    <w:rsid w:val="00E43800"/>
    <w:rsid w:val="00E51001"/>
    <w:rsid w:val="00E53FC1"/>
    <w:rsid w:val="00E55446"/>
    <w:rsid w:val="00E619E3"/>
    <w:rsid w:val="00E77670"/>
    <w:rsid w:val="00E82301"/>
    <w:rsid w:val="00E84DB9"/>
    <w:rsid w:val="00E94C6D"/>
    <w:rsid w:val="00EA14EE"/>
    <w:rsid w:val="00EA3084"/>
    <w:rsid w:val="00EA4D40"/>
    <w:rsid w:val="00EB2894"/>
    <w:rsid w:val="00EB3BD4"/>
    <w:rsid w:val="00EB4FB0"/>
    <w:rsid w:val="00EC0CD6"/>
    <w:rsid w:val="00ED02E3"/>
    <w:rsid w:val="00ED26B9"/>
    <w:rsid w:val="00ED3C8B"/>
    <w:rsid w:val="00EE038E"/>
    <w:rsid w:val="00EE0EFE"/>
    <w:rsid w:val="00EE52AA"/>
    <w:rsid w:val="00EE7890"/>
    <w:rsid w:val="00EF3A9C"/>
    <w:rsid w:val="00EF733B"/>
    <w:rsid w:val="00F05EE3"/>
    <w:rsid w:val="00F072EF"/>
    <w:rsid w:val="00F10395"/>
    <w:rsid w:val="00F16049"/>
    <w:rsid w:val="00F17651"/>
    <w:rsid w:val="00F2668B"/>
    <w:rsid w:val="00F30A19"/>
    <w:rsid w:val="00F317D9"/>
    <w:rsid w:val="00F46A9B"/>
    <w:rsid w:val="00F519F8"/>
    <w:rsid w:val="00F56BA3"/>
    <w:rsid w:val="00F6019D"/>
    <w:rsid w:val="00F64131"/>
    <w:rsid w:val="00F648DF"/>
    <w:rsid w:val="00F64D26"/>
    <w:rsid w:val="00F6638A"/>
    <w:rsid w:val="00F73F81"/>
    <w:rsid w:val="00F8005A"/>
    <w:rsid w:val="00F80FD8"/>
    <w:rsid w:val="00F828AB"/>
    <w:rsid w:val="00F8290B"/>
    <w:rsid w:val="00F9188D"/>
    <w:rsid w:val="00F91F86"/>
    <w:rsid w:val="00F92B04"/>
    <w:rsid w:val="00F931EB"/>
    <w:rsid w:val="00F93DAE"/>
    <w:rsid w:val="00FA2E54"/>
    <w:rsid w:val="00FA3CFD"/>
    <w:rsid w:val="00FA529B"/>
    <w:rsid w:val="00FA7D42"/>
    <w:rsid w:val="00FC2A9A"/>
    <w:rsid w:val="00FC494F"/>
    <w:rsid w:val="00FD0062"/>
    <w:rsid w:val="00FD5858"/>
    <w:rsid w:val="00FD59D7"/>
    <w:rsid w:val="00FE2FDB"/>
    <w:rsid w:val="00FE4838"/>
    <w:rsid w:val="00FE7CCE"/>
    <w:rsid w:val="00FF3FF4"/>
    <w:rsid w:val="00FF4AAD"/>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45"/>
    <w:rPr>
      <w:sz w:val="24"/>
    </w:rPr>
  </w:style>
  <w:style w:type="paragraph" w:styleId="Ttulo1">
    <w:name w:val="heading 1"/>
    <w:basedOn w:val="Normal"/>
    <w:next w:val="Normal"/>
    <w:qFormat/>
    <w:rsid w:val="00732E45"/>
    <w:pPr>
      <w:keepNext/>
      <w:outlineLvl w:val="0"/>
    </w:pPr>
    <w:rPr>
      <w:rFonts w:ascii="Chancery Cursive" w:hAnsi="Chancery Cursive"/>
      <w:b/>
      <w:sz w:val="40"/>
    </w:rPr>
  </w:style>
  <w:style w:type="paragraph" w:styleId="Ttulo2">
    <w:name w:val="heading 2"/>
    <w:basedOn w:val="Normal"/>
    <w:next w:val="Normal"/>
    <w:qFormat/>
    <w:rsid w:val="00732E45"/>
    <w:pPr>
      <w:keepNext/>
      <w:jc w:val="center"/>
      <w:outlineLvl w:val="1"/>
    </w:pPr>
    <w:rPr>
      <w:rFonts w:ascii="Chancery Cursive" w:hAnsi="Chancery Cursive"/>
      <w:b/>
      <w:sz w:val="32"/>
    </w:rPr>
  </w:style>
  <w:style w:type="paragraph" w:styleId="Ttulo3">
    <w:name w:val="heading 3"/>
    <w:basedOn w:val="Normal"/>
    <w:next w:val="Normal"/>
    <w:qFormat/>
    <w:rsid w:val="00732E45"/>
    <w:pPr>
      <w:keepNext/>
      <w:jc w:val="center"/>
      <w:outlineLvl w:val="2"/>
    </w:pPr>
    <w:rPr>
      <w:rFonts w:ascii="Chancery Cursive" w:hAnsi="Chancery Cursive"/>
      <w:b/>
      <w:sz w:val="40"/>
      <w:u w:val="single"/>
    </w:rPr>
  </w:style>
  <w:style w:type="paragraph" w:styleId="Ttulo4">
    <w:name w:val="heading 4"/>
    <w:basedOn w:val="Normal"/>
    <w:next w:val="Normal"/>
    <w:qFormat/>
    <w:rsid w:val="00732E45"/>
    <w:pPr>
      <w:keepNext/>
      <w:jc w:val="both"/>
      <w:outlineLvl w:val="3"/>
    </w:pPr>
    <w:rPr>
      <w:sz w:val="28"/>
    </w:rPr>
  </w:style>
  <w:style w:type="paragraph" w:styleId="Ttulo5">
    <w:name w:val="heading 5"/>
    <w:basedOn w:val="Normal"/>
    <w:next w:val="Normal"/>
    <w:qFormat/>
    <w:rsid w:val="00732E45"/>
    <w:pPr>
      <w:keepNext/>
      <w:jc w:val="center"/>
      <w:outlineLvl w:val="4"/>
    </w:pPr>
    <w:rPr>
      <w:b/>
      <w:sz w:val="28"/>
    </w:rPr>
  </w:style>
  <w:style w:type="paragraph" w:styleId="Ttulo6">
    <w:name w:val="heading 6"/>
    <w:basedOn w:val="Normal"/>
    <w:next w:val="Normal"/>
    <w:qFormat/>
    <w:rsid w:val="00732E45"/>
    <w:pPr>
      <w:keepNext/>
      <w:jc w:val="center"/>
      <w:outlineLvl w:val="5"/>
    </w:pPr>
    <w:rPr>
      <w:rFonts w:ascii="Chancery Cursive" w:hAnsi="Chancery Cursive"/>
      <w:b/>
      <w:sz w:val="36"/>
    </w:rPr>
  </w:style>
  <w:style w:type="paragraph" w:styleId="Ttulo7">
    <w:name w:val="heading 7"/>
    <w:basedOn w:val="Normal"/>
    <w:next w:val="Normal"/>
    <w:qFormat/>
    <w:rsid w:val="00732E45"/>
    <w:pPr>
      <w:keepNext/>
      <w:ind w:firstLine="2552"/>
      <w:outlineLvl w:val="6"/>
    </w:pPr>
    <w:rPr>
      <w:sz w:val="28"/>
    </w:rPr>
  </w:style>
  <w:style w:type="paragraph" w:styleId="Ttulo8">
    <w:name w:val="heading 8"/>
    <w:basedOn w:val="Normal"/>
    <w:next w:val="Normal"/>
    <w:qFormat/>
    <w:rsid w:val="00732E45"/>
    <w:pPr>
      <w:keepNext/>
      <w:outlineLvl w:val="7"/>
    </w:pPr>
    <w:rPr>
      <w:sz w:val="28"/>
    </w:rPr>
  </w:style>
  <w:style w:type="paragraph" w:styleId="Ttulo9">
    <w:name w:val="heading 9"/>
    <w:basedOn w:val="Normal"/>
    <w:next w:val="Normal"/>
    <w:qFormat/>
    <w:rsid w:val="00732E45"/>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32E45"/>
    <w:pPr>
      <w:jc w:val="both"/>
    </w:pPr>
    <w:rPr>
      <w:sz w:val="28"/>
    </w:rPr>
  </w:style>
  <w:style w:type="paragraph" w:styleId="Recuodecorpodetexto">
    <w:name w:val="Body Text Indent"/>
    <w:basedOn w:val="Normal"/>
    <w:rsid w:val="00732E45"/>
    <w:pPr>
      <w:ind w:firstLine="2552"/>
    </w:pPr>
    <w:rPr>
      <w:sz w:val="28"/>
    </w:rPr>
  </w:style>
  <w:style w:type="paragraph" w:styleId="Corpodetexto2">
    <w:name w:val="Body Text 2"/>
    <w:basedOn w:val="Normal"/>
    <w:link w:val="Corpodetexto2Char"/>
    <w:rsid w:val="00732E45"/>
    <w:rPr>
      <w:sz w:val="36"/>
    </w:rPr>
  </w:style>
  <w:style w:type="paragraph" w:styleId="Ttulo">
    <w:name w:val="Title"/>
    <w:aliases w:val=" Char Char"/>
    <w:basedOn w:val="Normal"/>
    <w:link w:val="TtuloChar"/>
    <w:qFormat/>
    <w:rsid w:val="00732E45"/>
    <w:pPr>
      <w:jc w:val="center"/>
    </w:pPr>
    <w:rPr>
      <w:color w:val="000080"/>
      <w:sz w:val="56"/>
    </w:rPr>
  </w:style>
  <w:style w:type="paragraph" w:styleId="Corpodetexto3">
    <w:name w:val="Body Text 3"/>
    <w:basedOn w:val="Normal"/>
    <w:rsid w:val="00732E45"/>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015AB9"/>
    <w:rPr>
      <w:sz w:val="36"/>
    </w:rPr>
  </w:style>
  <w:style w:type="character" w:styleId="Forte">
    <w:name w:val="Strong"/>
    <w:basedOn w:val="Fontepargpadro"/>
    <w:uiPriority w:val="22"/>
    <w:qFormat/>
    <w:rsid w:val="003B458F"/>
    <w:rPr>
      <w:b/>
      <w:bCs/>
    </w:rPr>
  </w:style>
  <w:style w:type="character" w:styleId="nfase">
    <w:name w:val="Emphasis"/>
    <w:basedOn w:val="Fontepargpadro"/>
    <w:qFormat/>
    <w:rsid w:val="00477098"/>
    <w:rPr>
      <w:i/>
      <w:iCs/>
    </w:rPr>
  </w:style>
</w:styles>
</file>

<file path=word/webSettings.xml><?xml version="1.0" encoding="utf-8"?>
<w:webSettings xmlns:r="http://schemas.openxmlformats.org/officeDocument/2006/relationships" xmlns:w="http://schemas.openxmlformats.org/wordprocessingml/2006/main">
  <w:divs>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8FD19-5B3C-4DBC-8620-28DE0EF6D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1</TotalTime>
  <Pages>7</Pages>
  <Words>3482</Words>
  <Characters>18805</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rachel</cp:lastModifiedBy>
  <cp:revision>3</cp:revision>
  <cp:lastPrinted>2018-04-17T20:14:00Z</cp:lastPrinted>
  <dcterms:created xsi:type="dcterms:W3CDTF">2023-12-04T17:21:00Z</dcterms:created>
  <dcterms:modified xsi:type="dcterms:W3CDTF">2023-12-06T13:22:00Z</dcterms:modified>
</cp:coreProperties>
</file>