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EC66C7" w:rsidP="00AF3C5F">
      <w:pPr>
        <w:pStyle w:val="Ttulo"/>
        <w:rPr>
          <w:rFonts w:ascii="Times New Roman" w:hAnsi="Times New Roman"/>
          <w:b w:val="0"/>
          <w:i/>
          <w:noProof/>
          <w:sz w:val="40"/>
          <w:szCs w:val="40"/>
        </w:rPr>
      </w:pPr>
      <w:r w:rsidRPr="00EC66C7">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247C02" w:rsidRPr="008E7221" w:rsidRDefault="00247C02" w:rsidP="00E23641">
                  <w:pPr>
                    <w:jc w:val="center"/>
                    <w:rPr>
                      <w:b/>
                      <w:sz w:val="32"/>
                      <w:szCs w:val="32"/>
                    </w:rPr>
                  </w:pPr>
                  <w:r w:rsidRPr="008E7221">
                    <w:rPr>
                      <w:b/>
                      <w:sz w:val="32"/>
                      <w:szCs w:val="32"/>
                    </w:rPr>
                    <w:t>FUNDO MUNICIPAL DE SAÚDE</w:t>
                  </w:r>
                </w:p>
                <w:p w:rsidR="00247C02" w:rsidRPr="005D0AF2" w:rsidRDefault="00247C02" w:rsidP="00E23641">
                  <w:pPr>
                    <w:jc w:val="center"/>
                    <w:rPr>
                      <w:b/>
                    </w:rPr>
                  </w:pPr>
                  <w:r w:rsidRPr="005D0AF2">
                    <w:rPr>
                      <w:b/>
                    </w:rPr>
                    <w:t>MUNIC</w:t>
                  </w:r>
                  <w:r>
                    <w:rPr>
                      <w:b/>
                    </w:rPr>
                    <w:t>ÍPIO</w:t>
                  </w:r>
                  <w:r w:rsidRPr="005D0AF2">
                    <w:rPr>
                      <w:b/>
                    </w:rPr>
                    <w:t xml:space="preserve"> DE SANTO ANTÔNIO DE PÁDUA</w:t>
                  </w:r>
                </w:p>
                <w:p w:rsidR="00247C02" w:rsidRDefault="00247C02" w:rsidP="00E23641">
                  <w:pPr>
                    <w:jc w:val="center"/>
                    <w:rPr>
                      <w:sz w:val="22"/>
                      <w:szCs w:val="22"/>
                    </w:rPr>
                  </w:pPr>
                  <w:r w:rsidRPr="005D0AF2">
                    <w:rPr>
                      <w:sz w:val="22"/>
                      <w:szCs w:val="22"/>
                    </w:rPr>
                    <w:t>Estado do Rio de Janeiro</w:t>
                  </w:r>
                </w:p>
                <w:p w:rsidR="00247C02" w:rsidRPr="005D0AF2" w:rsidRDefault="00247C02"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247C02" w:rsidRDefault="00247C02"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A51805" w:rsidRPr="008B17D3" w:rsidRDefault="00A51805" w:rsidP="00A51805">
      <w:pPr>
        <w:jc w:val="center"/>
        <w:rPr>
          <w:b/>
        </w:rPr>
      </w:pPr>
      <w:r w:rsidRPr="008B17D3">
        <w:rPr>
          <w:b/>
        </w:rPr>
        <w:t>TERMO DE REFERÊNCIA</w:t>
      </w:r>
    </w:p>
    <w:p w:rsidR="00A51805" w:rsidRPr="002B4003" w:rsidRDefault="00A51805" w:rsidP="00A51805">
      <w:pPr>
        <w:jc w:val="both"/>
        <w:rPr>
          <w:sz w:val="16"/>
          <w:szCs w:val="16"/>
        </w:rPr>
      </w:pPr>
    </w:p>
    <w:p w:rsidR="00E71787" w:rsidRDefault="00E71787" w:rsidP="00A51805">
      <w:pPr>
        <w:rPr>
          <w:b/>
        </w:rPr>
      </w:pPr>
    </w:p>
    <w:p w:rsidR="00A51805" w:rsidRDefault="00A51805" w:rsidP="00A51805">
      <w:pPr>
        <w:rPr>
          <w:b/>
        </w:rPr>
      </w:pPr>
      <w:r w:rsidRPr="008B17D3">
        <w:rPr>
          <w:b/>
        </w:rPr>
        <w:t>PROCESSO ADMINSITATIVO N.</w:t>
      </w:r>
      <w:r w:rsidR="00442F86">
        <w:rPr>
          <w:b/>
        </w:rPr>
        <w:t>º</w:t>
      </w:r>
      <w:r w:rsidR="00247C02">
        <w:rPr>
          <w:b/>
        </w:rPr>
        <w:t>1852/2019</w:t>
      </w:r>
    </w:p>
    <w:p w:rsidR="002B00BC" w:rsidRDefault="002B00BC" w:rsidP="00A51805">
      <w:pPr>
        <w:rPr>
          <w:b/>
        </w:rPr>
      </w:pPr>
      <w:r>
        <w:rPr>
          <w:b/>
        </w:rPr>
        <w:t>EDITAL 032/2019</w:t>
      </w:r>
    </w:p>
    <w:p w:rsidR="00A51805" w:rsidRDefault="00A51805" w:rsidP="00A51805">
      <w:pPr>
        <w:rPr>
          <w:b/>
        </w:rPr>
      </w:pPr>
      <w:r w:rsidRPr="008B17D3">
        <w:rPr>
          <w:b/>
        </w:rPr>
        <w:t>PREGÃO PRESENCIAL</w:t>
      </w:r>
    </w:p>
    <w:p w:rsidR="00A51805" w:rsidRDefault="00A51805" w:rsidP="00A51805">
      <w:pPr>
        <w:ind w:left="3402"/>
        <w:jc w:val="both"/>
        <w:rPr>
          <w:b/>
        </w:rPr>
      </w:pPr>
      <w:r w:rsidRPr="00EA7708">
        <w:t>CONTRATAÇÃO DE PESSOA JURÍDICA</w:t>
      </w:r>
      <w:r w:rsidRPr="00EA7708">
        <w:rPr>
          <w:b/>
        </w:rPr>
        <w:t xml:space="preserve"> </w:t>
      </w:r>
      <w:r w:rsidRPr="00EA7708">
        <w:t>PARA</w:t>
      </w:r>
      <w:r w:rsidRPr="00EA7708">
        <w:rPr>
          <w:b/>
        </w:rPr>
        <w:t xml:space="preserve"> </w:t>
      </w:r>
      <w:r w:rsidR="00247C02" w:rsidRPr="00C52966">
        <w:rPr>
          <w:b/>
        </w:rPr>
        <w:t xml:space="preserve">EVENTUAL </w:t>
      </w:r>
      <w:r w:rsidR="00247C02">
        <w:rPr>
          <w:b/>
        </w:rPr>
        <w:t>FORNECIMENTO</w:t>
      </w:r>
      <w:r w:rsidR="00247C02" w:rsidRPr="00C52966">
        <w:rPr>
          <w:b/>
        </w:rPr>
        <w:t xml:space="preserve"> DE MEDICAMENTOS PARA ATENDER A FARMÁCIA SOCIAL</w:t>
      </w:r>
      <w:r>
        <w:rPr>
          <w:b/>
        </w:rPr>
        <w:t>.</w:t>
      </w:r>
    </w:p>
    <w:p w:rsidR="00A51805" w:rsidRPr="008B17D3" w:rsidRDefault="00A51805" w:rsidP="00A51805">
      <w:pPr>
        <w:jc w:val="both"/>
        <w:rPr>
          <w:b/>
        </w:rPr>
      </w:pPr>
    </w:p>
    <w:p w:rsidR="00A51805" w:rsidRPr="008B17D3" w:rsidRDefault="00A51805" w:rsidP="00A51805">
      <w:pPr>
        <w:jc w:val="both"/>
        <w:rPr>
          <w:b/>
        </w:rPr>
      </w:pPr>
      <w:r w:rsidRPr="008B17D3">
        <w:rPr>
          <w:b/>
        </w:rPr>
        <w:t>1. INTRODUÇÃO</w:t>
      </w:r>
    </w:p>
    <w:p w:rsidR="00A51805" w:rsidRPr="008B17D3" w:rsidRDefault="00A51805" w:rsidP="00A51805">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A51805" w:rsidRPr="008B17D3" w:rsidRDefault="00A51805" w:rsidP="00A51805">
      <w:pPr>
        <w:jc w:val="both"/>
      </w:pPr>
      <w:r w:rsidRPr="008B17D3">
        <w:t xml:space="preserve">O Fundo Municipal de Saúde pretende </w:t>
      </w:r>
      <w:r w:rsidRPr="008B17D3">
        <w:rPr>
          <w:b/>
        </w:rPr>
        <w:t xml:space="preserve">registrar preços </w:t>
      </w:r>
      <w:r w:rsidRPr="008B17D3">
        <w:t xml:space="preserve">para o </w:t>
      </w:r>
      <w:r w:rsidR="00247C02" w:rsidRPr="00C52966">
        <w:rPr>
          <w:b/>
        </w:rPr>
        <w:t xml:space="preserve">eventual </w:t>
      </w:r>
      <w:r w:rsidR="00247C02">
        <w:rPr>
          <w:b/>
        </w:rPr>
        <w:t>fornecimento</w:t>
      </w:r>
      <w:r w:rsidR="00247C02" w:rsidRPr="00C52966">
        <w:rPr>
          <w:b/>
        </w:rPr>
        <w:t xml:space="preserve"> de medicamentos para atender a Farmácia Social</w:t>
      </w:r>
      <w:r w:rsidRPr="008B17D3">
        <w:t>, com observância do disposto na Lei nº 10.520/02, e, subsidiariamente, na Lei nº 8.666/93, e nas demais normas legais e regulamentares.</w:t>
      </w:r>
    </w:p>
    <w:p w:rsidR="00A51805" w:rsidRPr="008B17D3" w:rsidRDefault="00A51805" w:rsidP="00A51805">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A51805" w:rsidRPr="008B17D3" w:rsidRDefault="00A51805" w:rsidP="00A51805">
      <w:pPr>
        <w:jc w:val="both"/>
      </w:pPr>
    </w:p>
    <w:p w:rsidR="00A51805" w:rsidRPr="008B17D3" w:rsidRDefault="00A51805" w:rsidP="00A51805">
      <w:pPr>
        <w:rPr>
          <w:b/>
        </w:rPr>
      </w:pPr>
      <w:r w:rsidRPr="008B17D3">
        <w:rPr>
          <w:b/>
        </w:rPr>
        <w:t>2. DO OBJETO:</w:t>
      </w:r>
    </w:p>
    <w:p w:rsidR="00A51805" w:rsidRPr="008B17D3" w:rsidRDefault="00A51805" w:rsidP="00A51805">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t xml:space="preserve"> </w:t>
      </w:r>
      <w:r w:rsidR="00247C02" w:rsidRPr="00C52966">
        <w:rPr>
          <w:b/>
        </w:rPr>
        <w:t xml:space="preserve">eventual </w:t>
      </w:r>
      <w:r w:rsidR="00247C02">
        <w:rPr>
          <w:b/>
        </w:rPr>
        <w:t>fornecimento</w:t>
      </w:r>
      <w:r w:rsidR="00247C02" w:rsidRPr="00C52966">
        <w:rPr>
          <w:b/>
        </w:rPr>
        <w:t xml:space="preserve"> de medicamentos para atender a Farmácia Social</w:t>
      </w:r>
      <w:r w:rsidRPr="008B17D3">
        <w:rPr>
          <w:b/>
        </w:rPr>
        <w:t>,</w:t>
      </w:r>
      <w:r w:rsidRPr="008B17D3">
        <w:t xml:space="preserve"> pelo prazo de </w:t>
      </w:r>
      <w:r w:rsidRPr="008B17D3">
        <w:rPr>
          <w:b/>
        </w:rPr>
        <w:t>12 (doze) meses</w:t>
      </w:r>
      <w:r w:rsidRPr="008B17D3">
        <w:t>.</w:t>
      </w:r>
    </w:p>
    <w:p w:rsidR="00A51805" w:rsidRPr="008B17D3" w:rsidRDefault="00A51805" w:rsidP="00A51805">
      <w:pPr>
        <w:autoSpaceDE w:val="0"/>
        <w:autoSpaceDN w:val="0"/>
        <w:adjustRightInd w:val="0"/>
        <w:jc w:val="both"/>
      </w:pPr>
    </w:p>
    <w:p w:rsidR="00A51805" w:rsidRPr="008B17D3" w:rsidRDefault="00A51805" w:rsidP="00A51805">
      <w:pPr>
        <w:jc w:val="both"/>
        <w:rPr>
          <w:b/>
        </w:rPr>
      </w:pPr>
      <w:r w:rsidRPr="008B17D3">
        <w:rPr>
          <w:b/>
        </w:rPr>
        <w:t xml:space="preserve">3. JUSTIFICATIVA </w:t>
      </w:r>
    </w:p>
    <w:p w:rsidR="00A51805" w:rsidRDefault="00A51805" w:rsidP="00A51805">
      <w:pPr>
        <w:jc w:val="both"/>
      </w:pPr>
      <w:r w:rsidRPr="008B17D3">
        <w:rPr>
          <w:b/>
        </w:rPr>
        <w:t>3.1.</w:t>
      </w:r>
      <w:r w:rsidRPr="008B17D3">
        <w:t xml:space="preserve"> O presente Termo de Referência tem por objetivo estabelecer os requisitos e especificações técnicas para ao </w:t>
      </w:r>
      <w:r w:rsidR="00247C02" w:rsidRPr="00C52966">
        <w:rPr>
          <w:b/>
        </w:rPr>
        <w:t xml:space="preserve">eventual </w:t>
      </w:r>
      <w:r w:rsidR="00247C02">
        <w:rPr>
          <w:b/>
        </w:rPr>
        <w:t>fornecimento</w:t>
      </w:r>
      <w:r w:rsidR="00247C02" w:rsidRPr="00C52966">
        <w:rPr>
          <w:b/>
        </w:rPr>
        <w:t xml:space="preserve"> de medicamentos para atender a Farmácia Social</w:t>
      </w:r>
      <w:r w:rsidR="00247C02" w:rsidRPr="008B17D3">
        <w:rPr>
          <w:b/>
        </w:rPr>
        <w:t>,</w:t>
      </w:r>
    </w:p>
    <w:p w:rsidR="00A51805" w:rsidRPr="008B17D3" w:rsidRDefault="00A51805" w:rsidP="00A51805">
      <w:pPr>
        <w:jc w:val="both"/>
      </w:pPr>
    </w:p>
    <w:p w:rsidR="00A51805" w:rsidRPr="00BA07A0" w:rsidRDefault="00247C02" w:rsidP="00A51805">
      <w:pPr>
        <w:ind w:firstLine="709"/>
        <w:jc w:val="both"/>
      </w:pPr>
      <w:r w:rsidRPr="00C52966">
        <w:t xml:space="preserve">Justifica-se tal aquisição haja vista que a Secretaria Municipal de Saúde </w:t>
      </w:r>
      <w:r>
        <w:t>deve fornecer os medicamentos que não fazem parte da farmácia Básica, para atender os pacientes do nosso Município. Os medicamentos aos quais são provenientes de cadastros realizados pelos pacientes no setor do Serviço Social desta Secretaria e de demandas judiciais</w:t>
      </w:r>
      <w:proofErr w:type="gramStart"/>
      <w:r>
        <w:t>.</w:t>
      </w:r>
      <w:r w:rsidR="00A51805" w:rsidRPr="00BA07A0">
        <w:t>.</w:t>
      </w:r>
      <w:proofErr w:type="gramEnd"/>
    </w:p>
    <w:p w:rsidR="00A51805" w:rsidRPr="00BA07A0" w:rsidRDefault="00A51805" w:rsidP="00A51805">
      <w:pPr>
        <w:jc w:val="both"/>
      </w:pPr>
    </w:p>
    <w:p w:rsidR="00A51805" w:rsidRPr="00BA07A0" w:rsidRDefault="00A51805" w:rsidP="00A51805">
      <w:pPr>
        <w:pStyle w:val="Padro"/>
        <w:ind w:firstLine="567"/>
        <w:jc w:val="both"/>
        <w:rPr>
          <w:szCs w:val="24"/>
        </w:rPr>
      </w:pPr>
      <w:r w:rsidRPr="00BA07A0">
        <w:rPr>
          <w:szCs w:val="24"/>
        </w:rPr>
        <w:t>Justificadamente, portanto, opta-se por realizar-se a presente licitação, em virtude do exato enquadramento das necessidades e dos requisitos fundamentais para utilização desse procedimento nos termos da Lei 8.666/93.</w:t>
      </w:r>
    </w:p>
    <w:p w:rsidR="00A51805" w:rsidRPr="00BA07A0" w:rsidRDefault="00A51805" w:rsidP="00A51805">
      <w:pPr>
        <w:autoSpaceDE w:val="0"/>
        <w:autoSpaceDN w:val="0"/>
        <w:adjustRightInd w:val="0"/>
        <w:ind w:firstLine="1134"/>
        <w:jc w:val="both"/>
      </w:pPr>
    </w:p>
    <w:p w:rsidR="00A51805" w:rsidRPr="00BA07A0" w:rsidRDefault="00A51805" w:rsidP="00A51805">
      <w:pPr>
        <w:ind w:firstLine="709"/>
        <w:jc w:val="both"/>
      </w:pPr>
      <w:r w:rsidRPr="00BA07A0">
        <w:t>A solicitação através de Registro de Preço se justificava pelo fato de ser aquisição eventual e futura, não sabendo ao certo a demanda administrativa.</w:t>
      </w:r>
    </w:p>
    <w:p w:rsidR="00A51805" w:rsidRPr="00BA07A0" w:rsidRDefault="00A51805" w:rsidP="00A51805">
      <w:pPr>
        <w:ind w:firstLine="709"/>
        <w:jc w:val="both"/>
      </w:pPr>
    </w:p>
    <w:p w:rsidR="00A51805" w:rsidRPr="00553129" w:rsidRDefault="00A51805" w:rsidP="00A51805">
      <w:pPr>
        <w:autoSpaceDE w:val="0"/>
        <w:autoSpaceDN w:val="0"/>
        <w:adjustRightInd w:val="0"/>
        <w:ind w:firstLine="709"/>
        <w:jc w:val="both"/>
      </w:pPr>
      <w:r w:rsidRPr="00BA07A0">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r w:rsidRPr="00553129">
        <w:t>.</w:t>
      </w:r>
    </w:p>
    <w:p w:rsidR="00A51805" w:rsidRDefault="00A51805" w:rsidP="00A51805">
      <w:pPr>
        <w:tabs>
          <w:tab w:val="left" w:pos="142"/>
        </w:tabs>
        <w:jc w:val="both"/>
        <w:rPr>
          <w:b/>
        </w:rPr>
      </w:pPr>
    </w:p>
    <w:p w:rsidR="00A51805" w:rsidRDefault="00A51805" w:rsidP="00A51805">
      <w:pPr>
        <w:tabs>
          <w:tab w:val="left" w:pos="142"/>
        </w:tabs>
        <w:jc w:val="both"/>
        <w:rPr>
          <w:b/>
        </w:rPr>
      </w:pPr>
    </w:p>
    <w:p w:rsidR="00A51805" w:rsidRPr="002372C6" w:rsidRDefault="00A51805" w:rsidP="00A51805">
      <w:pPr>
        <w:tabs>
          <w:tab w:val="left" w:pos="142"/>
        </w:tabs>
        <w:jc w:val="both"/>
        <w:rPr>
          <w:rStyle w:val="Forte"/>
          <w:bdr w:val="none" w:sz="0" w:space="0" w:color="auto" w:frame="1"/>
          <w:shd w:val="clear" w:color="auto" w:fill="FAFAFA"/>
        </w:rPr>
      </w:pPr>
      <w:r>
        <w:rPr>
          <w:b/>
        </w:rPr>
        <w:t xml:space="preserve">3.2. DA </w:t>
      </w:r>
      <w:r w:rsidRPr="002372C6">
        <w:rPr>
          <w:rStyle w:val="Forte"/>
          <w:bdr w:val="none" w:sz="0" w:space="0" w:color="auto" w:frame="1"/>
          <w:shd w:val="clear" w:color="auto" w:fill="FAFAFA"/>
        </w:rPr>
        <w:t>JUSTIFICATIVA PARA EXCLUSIVIDADE DE PARTICIPAÇÃO DE MICROEMPRESA</w:t>
      </w:r>
    </w:p>
    <w:p w:rsidR="00A51805" w:rsidRPr="00FA73CF" w:rsidRDefault="00A51805" w:rsidP="00A51805">
      <w:pPr>
        <w:jc w:val="both"/>
        <w:rPr>
          <w:b/>
          <w:sz w:val="16"/>
          <w:szCs w:val="16"/>
        </w:rPr>
      </w:pPr>
    </w:p>
    <w:p w:rsidR="00A51805" w:rsidRPr="00734A11" w:rsidRDefault="00A51805" w:rsidP="00A51805">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A51805" w:rsidRPr="00FA73CF" w:rsidRDefault="00A51805" w:rsidP="00A51805">
      <w:pPr>
        <w:ind w:firstLine="709"/>
        <w:jc w:val="both"/>
        <w:rPr>
          <w:sz w:val="16"/>
          <w:szCs w:val="16"/>
        </w:rPr>
      </w:pPr>
    </w:p>
    <w:p w:rsidR="00A51805" w:rsidRPr="00734A11" w:rsidRDefault="00A51805" w:rsidP="00A51805">
      <w:pPr>
        <w:ind w:left="1701"/>
        <w:jc w:val="both"/>
        <w:rPr>
          <w:i/>
          <w:color w:val="000000"/>
        </w:rPr>
      </w:pPr>
      <w:bookmarkStart w:id="0" w:name="art48."/>
      <w:bookmarkEnd w:id="0"/>
      <w:r w:rsidRPr="00734A11">
        <w:rPr>
          <w:i/>
          <w:color w:val="000000"/>
        </w:rPr>
        <w:t>“Art. 48. Para o cumprimento do disposto no art. 47 desta Lei Complementar, a administração pública:</w:t>
      </w:r>
    </w:p>
    <w:p w:rsidR="00A51805" w:rsidRPr="00FA73CF" w:rsidRDefault="00A51805" w:rsidP="00A51805">
      <w:pPr>
        <w:ind w:left="1701"/>
        <w:jc w:val="both"/>
        <w:rPr>
          <w:i/>
          <w:color w:val="000000"/>
          <w:sz w:val="16"/>
          <w:szCs w:val="16"/>
        </w:rPr>
      </w:pPr>
    </w:p>
    <w:p w:rsidR="00A51805" w:rsidRPr="00734A11" w:rsidRDefault="00A51805" w:rsidP="00A51805">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A51805" w:rsidRPr="00FA73CF" w:rsidRDefault="00A51805" w:rsidP="00A51805">
      <w:pPr>
        <w:jc w:val="both"/>
        <w:rPr>
          <w:b/>
          <w:i/>
          <w:color w:val="000000"/>
          <w:sz w:val="16"/>
          <w:szCs w:val="16"/>
        </w:rPr>
      </w:pPr>
    </w:p>
    <w:p w:rsidR="00A51805" w:rsidRDefault="00A51805" w:rsidP="00A51805">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51805" w:rsidRPr="00734A11" w:rsidRDefault="00A51805" w:rsidP="00B50A3E">
      <w:pPr>
        <w:jc w:val="both"/>
      </w:pPr>
    </w:p>
    <w:p w:rsidR="00A51805" w:rsidRPr="00DD1AB1" w:rsidRDefault="00A51805" w:rsidP="00A51805">
      <w:pPr>
        <w:jc w:val="both"/>
        <w:rPr>
          <w:b/>
          <w:color w:val="000000" w:themeColor="text1"/>
        </w:rPr>
      </w:pPr>
      <w:r>
        <w:rPr>
          <w:b/>
          <w:color w:val="000000" w:themeColor="text1"/>
        </w:rPr>
        <w:t>3.3</w:t>
      </w:r>
      <w:r w:rsidRPr="00BE0602">
        <w:rPr>
          <w:b/>
          <w:color w:val="000000" w:themeColor="text1"/>
        </w:rPr>
        <w:t>.  FUNDAMENTAÇÃO LEGAL</w:t>
      </w:r>
    </w:p>
    <w:p w:rsidR="00A51805" w:rsidRPr="00DF04E3" w:rsidRDefault="00A51805" w:rsidP="00A51805">
      <w:pPr>
        <w:jc w:val="both"/>
        <w:rPr>
          <w:color w:val="000000" w:themeColor="text1"/>
        </w:rPr>
      </w:pPr>
      <w:r>
        <w:rPr>
          <w:b/>
          <w:color w:val="000000" w:themeColor="text1"/>
        </w:rPr>
        <w:t>3.3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A51805" w:rsidRPr="00DF04E3" w:rsidRDefault="00A51805" w:rsidP="00A51805">
      <w:pPr>
        <w:jc w:val="both"/>
        <w:rPr>
          <w:color w:val="000000" w:themeColor="text1"/>
        </w:rPr>
      </w:pPr>
      <w:r>
        <w:rPr>
          <w:b/>
          <w:color w:val="000000" w:themeColor="text1"/>
        </w:rPr>
        <w:t>3.3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A51805" w:rsidRPr="00DF04E3" w:rsidRDefault="00A51805" w:rsidP="00A51805">
      <w:pPr>
        <w:jc w:val="both"/>
        <w:rPr>
          <w:color w:val="000000" w:themeColor="text1"/>
          <w:kern w:val="36"/>
        </w:rPr>
      </w:pPr>
      <w:r>
        <w:rPr>
          <w:b/>
          <w:color w:val="000000" w:themeColor="text1"/>
        </w:rPr>
        <w:t>3.3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 xml:space="preserve">ederal nº 7.892, de 23 de janeiro de 2013, com aplicação dentro das competências da secretaria de administração, e </w:t>
      </w:r>
      <w:proofErr w:type="gramStart"/>
      <w:r w:rsidRPr="00DF04E3">
        <w:rPr>
          <w:color w:val="000000" w:themeColor="text1"/>
          <w:kern w:val="36"/>
        </w:rPr>
        <w:t>dá</w:t>
      </w:r>
      <w:proofErr w:type="gramEnd"/>
      <w:r w:rsidRPr="00DF04E3">
        <w:rPr>
          <w:color w:val="000000" w:themeColor="text1"/>
          <w:kern w:val="36"/>
        </w:rPr>
        <w:t xml:space="preserve"> outras providencias."</w:t>
      </w:r>
    </w:p>
    <w:p w:rsidR="00A51805" w:rsidRPr="00DF04E3" w:rsidRDefault="00A51805" w:rsidP="00A51805">
      <w:pPr>
        <w:jc w:val="both"/>
        <w:rPr>
          <w:color w:val="000000" w:themeColor="text1"/>
        </w:rPr>
      </w:pPr>
      <w:r>
        <w:rPr>
          <w:b/>
          <w:color w:val="000000" w:themeColor="text1"/>
        </w:rPr>
        <w:t>3.3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A51805" w:rsidRPr="00DF04E3" w:rsidRDefault="00A51805" w:rsidP="00A51805">
      <w:pPr>
        <w:jc w:val="both"/>
        <w:rPr>
          <w:color w:val="000000" w:themeColor="text1"/>
          <w:kern w:val="36"/>
        </w:rPr>
      </w:pPr>
      <w:r>
        <w:rPr>
          <w:b/>
          <w:color w:val="000000" w:themeColor="text1"/>
        </w:rPr>
        <w:t>3.3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A51805" w:rsidRPr="008B17D3" w:rsidRDefault="00A51805" w:rsidP="00A51805">
      <w:pPr>
        <w:tabs>
          <w:tab w:val="left" w:pos="2356"/>
        </w:tabs>
        <w:ind w:firstLine="709"/>
        <w:jc w:val="both"/>
        <w:rPr>
          <w:rStyle w:val="Forte"/>
          <w:bdr w:val="none" w:sz="0" w:space="0" w:color="auto" w:frame="1"/>
          <w:shd w:val="clear" w:color="auto" w:fill="FAFAFA"/>
        </w:rPr>
      </w:pPr>
    </w:p>
    <w:p w:rsidR="00A51805" w:rsidRPr="008B17D3" w:rsidRDefault="00A51805" w:rsidP="00A51805">
      <w:pPr>
        <w:jc w:val="both"/>
        <w:rPr>
          <w:b/>
        </w:rPr>
      </w:pPr>
      <w:r w:rsidRPr="008B17D3">
        <w:rPr>
          <w:b/>
        </w:rPr>
        <w:t xml:space="preserve">4. ESPECIFICAÇÕES, QUANTIDADES ESTIMADAS E CUSTOS ESTIMADOS </w:t>
      </w:r>
    </w:p>
    <w:p w:rsidR="00A51805" w:rsidRPr="008B17D3" w:rsidRDefault="00A51805" w:rsidP="00A51805">
      <w:pPr>
        <w:jc w:val="both"/>
        <w:rPr>
          <w:color w:val="000000"/>
        </w:rPr>
      </w:pPr>
      <w:r w:rsidRPr="008B17D3">
        <w:rPr>
          <w:b/>
        </w:rPr>
        <w:t>4.1.</w:t>
      </w:r>
      <w:r w:rsidRPr="008B17D3">
        <w:t xml:space="preserve"> </w:t>
      </w:r>
      <w:r w:rsidR="00B50A3E" w:rsidRPr="008023A2">
        <w:rPr>
          <w:rStyle w:val="Forte"/>
          <w:b w:val="0"/>
          <w:bdr w:val="none" w:sz="0" w:space="0" w:color="auto" w:frame="1"/>
          <w:shd w:val="clear" w:color="auto" w:fill="FAFAFA"/>
        </w:rPr>
        <w:t>O quantitativo dos itens foi estimado com base na demanda atual,</w:t>
      </w:r>
      <w:r w:rsidR="00B50A3E">
        <w:rPr>
          <w:rStyle w:val="Forte"/>
          <w:rFonts w:ascii="Candara" w:hAnsi="Candara"/>
          <w:bdr w:val="none" w:sz="0" w:space="0" w:color="auto" w:frame="1"/>
          <w:shd w:val="clear" w:color="auto" w:fill="FAFAFA"/>
        </w:rPr>
        <w:t xml:space="preserve"> </w:t>
      </w:r>
      <w:r w:rsidR="00B50A3E" w:rsidRPr="00FE336A">
        <w:t xml:space="preserve">pelo </w:t>
      </w:r>
      <w:r w:rsidR="00B50A3E">
        <w:rPr>
          <w:b/>
        </w:rPr>
        <w:t>período de 12 (doze) meses</w:t>
      </w:r>
      <w:r w:rsidRPr="008B17D3">
        <w:rPr>
          <w:color w:val="000000"/>
        </w:rPr>
        <w:t>;</w:t>
      </w:r>
    </w:p>
    <w:p w:rsidR="00A51805" w:rsidRPr="008B17D3" w:rsidRDefault="00A51805" w:rsidP="00A51805">
      <w:pPr>
        <w:jc w:val="both"/>
      </w:pPr>
      <w:r w:rsidRPr="008B17D3">
        <w:rPr>
          <w:b/>
        </w:rPr>
        <w:t>4.2.</w:t>
      </w:r>
      <w:r w:rsidRPr="008B17D3">
        <w:t xml:space="preserve"> O custo estimado </w:t>
      </w:r>
      <w:r>
        <w:t xml:space="preserve">para </w:t>
      </w:r>
      <w:r w:rsidR="00B50A3E" w:rsidRPr="00C52966">
        <w:rPr>
          <w:b/>
        </w:rPr>
        <w:t xml:space="preserve">eventual </w:t>
      </w:r>
      <w:r w:rsidR="00B50A3E">
        <w:rPr>
          <w:b/>
        </w:rPr>
        <w:t>fornecimento</w:t>
      </w:r>
      <w:r w:rsidR="00B50A3E" w:rsidRPr="00C52966">
        <w:rPr>
          <w:b/>
        </w:rPr>
        <w:t xml:space="preserve"> de medicamentos para atender a Farmácia Social</w:t>
      </w:r>
      <w:r>
        <w:rPr>
          <w:b/>
        </w:rPr>
        <w:t xml:space="preserve">, </w:t>
      </w:r>
      <w:r w:rsidRPr="008B17D3">
        <w:t xml:space="preserve">foram calculados com base em cotação média obtida perante empresas do ramo da atividade. </w:t>
      </w:r>
    </w:p>
    <w:p w:rsidR="00A51805" w:rsidRDefault="00A51805" w:rsidP="00A51805">
      <w:pPr>
        <w:jc w:val="both"/>
        <w:rPr>
          <w:b/>
        </w:rPr>
      </w:pPr>
      <w:r w:rsidRPr="008B17D3">
        <w:rPr>
          <w:b/>
        </w:rPr>
        <w:t xml:space="preserve">4.3. </w:t>
      </w:r>
      <w:r w:rsidRPr="008B17D3">
        <w:t xml:space="preserve">Os itens, especificações, quantidades estimadas e preços médios de referência, estão definidos </w:t>
      </w:r>
      <w:r w:rsidR="00B50A3E">
        <w:t>em anexo</w:t>
      </w:r>
      <w:r w:rsidRPr="008B17D3">
        <w:rPr>
          <w:b/>
        </w:rPr>
        <w:t>.</w:t>
      </w:r>
    </w:p>
    <w:p w:rsidR="00A51805" w:rsidRPr="00EA7708" w:rsidRDefault="00A51805" w:rsidP="00A51805">
      <w:pPr>
        <w:jc w:val="both"/>
        <w:rPr>
          <w:b/>
        </w:rPr>
      </w:pPr>
      <w:r>
        <w:rPr>
          <w:b/>
        </w:rPr>
        <w:t xml:space="preserve">4.4. </w:t>
      </w:r>
      <w:r w:rsidRPr="00EA7708">
        <w:rPr>
          <w:b/>
        </w:rPr>
        <w:t xml:space="preserve"> </w:t>
      </w:r>
      <w:r>
        <w:t xml:space="preserve">O valor total estimado é de </w:t>
      </w:r>
      <w:r w:rsidRPr="00EC7E5D">
        <w:rPr>
          <w:b/>
        </w:rPr>
        <w:t>R$</w:t>
      </w:r>
      <w:r w:rsidR="00B50A3E">
        <w:rPr>
          <w:b/>
        </w:rPr>
        <w:t>1.810.080,59</w:t>
      </w:r>
      <w:r w:rsidRPr="00EC7E5D">
        <w:rPr>
          <w:b/>
        </w:rPr>
        <w:t xml:space="preserve"> (</w:t>
      </w:r>
      <w:r w:rsidR="001E6EBC">
        <w:rPr>
          <w:b/>
        </w:rPr>
        <w:t>um milhão e oitocentos e dez mil e oitenta reais e cinquenta e nove centavos</w:t>
      </w:r>
      <w:r>
        <w:rPr>
          <w:b/>
        </w:rPr>
        <w:t>)</w:t>
      </w:r>
      <w:r w:rsidRPr="00EC7E5D">
        <w:t>.</w:t>
      </w:r>
    </w:p>
    <w:p w:rsidR="00A51805" w:rsidRPr="008B17D3" w:rsidRDefault="00A51805" w:rsidP="00A51805">
      <w:pPr>
        <w:jc w:val="both"/>
        <w:rPr>
          <w:b/>
        </w:rPr>
      </w:pPr>
    </w:p>
    <w:p w:rsidR="00A51805" w:rsidRPr="00D5341B" w:rsidRDefault="00A51805" w:rsidP="00A51805">
      <w:pPr>
        <w:jc w:val="both"/>
        <w:rPr>
          <w:sz w:val="16"/>
          <w:szCs w:val="16"/>
        </w:rPr>
      </w:pPr>
    </w:p>
    <w:p w:rsidR="00A51805" w:rsidRDefault="00A51805" w:rsidP="00A51805">
      <w:pPr>
        <w:jc w:val="both"/>
        <w:rPr>
          <w:b/>
        </w:rPr>
      </w:pPr>
      <w:r>
        <w:rPr>
          <w:b/>
        </w:rPr>
        <w:t>CONDIÇÕES DE ACEITE DO PRODUTO:</w:t>
      </w:r>
    </w:p>
    <w:p w:rsidR="00A51805" w:rsidRPr="009D2674" w:rsidRDefault="00A51805" w:rsidP="00A51805">
      <w:pPr>
        <w:ind w:firstLine="851"/>
        <w:jc w:val="both"/>
        <w:rPr>
          <w:b/>
          <w:color w:val="000000"/>
        </w:rPr>
      </w:pPr>
      <w:r w:rsidRPr="009D2674">
        <w:rPr>
          <w:b/>
          <w:color w:val="000000"/>
        </w:rPr>
        <w:t>Caberá à empresa vencedora, no momento da entrega do medicamento, atender ao que segue:</w:t>
      </w:r>
    </w:p>
    <w:p w:rsidR="00A51805" w:rsidRPr="009D2674" w:rsidRDefault="00A51805" w:rsidP="00A51805">
      <w:pPr>
        <w:ind w:firstLine="851"/>
        <w:jc w:val="both"/>
        <w:rPr>
          <w:b/>
          <w:color w:val="000000"/>
        </w:rPr>
      </w:pPr>
    </w:p>
    <w:p w:rsidR="00A51805" w:rsidRPr="009D2674" w:rsidRDefault="00A51805" w:rsidP="00A51805">
      <w:pPr>
        <w:pStyle w:val="PargrafodaLista"/>
        <w:numPr>
          <w:ilvl w:val="0"/>
          <w:numId w:val="2"/>
        </w:numPr>
        <w:ind w:left="0" w:firstLine="0"/>
        <w:jc w:val="both"/>
        <w:rPr>
          <w:color w:val="000000"/>
        </w:rPr>
      </w:pPr>
      <w:r w:rsidRPr="009D2674">
        <w:rPr>
          <w:color w:val="000000"/>
        </w:rPr>
        <w:t>Apresentar o medicamento com embalagem em perfeito estado, sem condições de violação, sem aderência ao produto, umidade, sem inadequação de conteúdo, identificadas, nas condições de temperatura exigidas no rótulo.</w:t>
      </w:r>
    </w:p>
    <w:p w:rsidR="00A51805" w:rsidRPr="009D2674" w:rsidRDefault="00A51805" w:rsidP="00A51805">
      <w:pPr>
        <w:pStyle w:val="PargrafodaLista"/>
        <w:numPr>
          <w:ilvl w:val="0"/>
          <w:numId w:val="2"/>
        </w:numPr>
        <w:ind w:left="0" w:firstLine="0"/>
        <w:jc w:val="both"/>
        <w:rPr>
          <w:color w:val="000000"/>
        </w:rPr>
      </w:pPr>
      <w:r w:rsidRPr="009D2674">
        <w:rPr>
          <w:color w:val="000000"/>
        </w:rPr>
        <w:t>Todos os medicamentos, nacionais ou importados, devem ter constato, nos rótulos e bulas, todas as informações, em língua portuguesa. Ou seja, numero de lote, data de fabricação e validade, nome genérico e concentração de acordo com a Legislação Sanitária e nos termos no artigo 31 do Código de Defesa do Consumidor, dentre outros.</w:t>
      </w:r>
    </w:p>
    <w:p w:rsidR="00A51805" w:rsidRPr="009D2674" w:rsidRDefault="00A51805" w:rsidP="00A51805">
      <w:pPr>
        <w:pStyle w:val="PargrafodaLista"/>
        <w:numPr>
          <w:ilvl w:val="0"/>
          <w:numId w:val="2"/>
        </w:numPr>
        <w:ind w:left="0" w:firstLine="0"/>
        <w:jc w:val="both"/>
        <w:rPr>
          <w:color w:val="000000"/>
        </w:rPr>
      </w:pPr>
      <w:r w:rsidRPr="009D2674">
        <w:rPr>
          <w:color w:val="000000"/>
        </w:rPr>
        <w:t xml:space="preserve">Os medicamentos deverão conter em suas embalagens: número do lote, data da validade, nome comercial, denominação genérica da substância ativa e concentração da substância ativa por </w:t>
      </w:r>
    </w:p>
    <w:p w:rsidR="00A51805" w:rsidRPr="009D2674" w:rsidRDefault="00A51805" w:rsidP="00A51805">
      <w:pPr>
        <w:pStyle w:val="PargrafodaLista"/>
        <w:numPr>
          <w:ilvl w:val="0"/>
          <w:numId w:val="2"/>
        </w:numPr>
        <w:ind w:left="0" w:firstLine="0"/>
        <w:jc w:val="both"/>
        <w:rPr>
          <w:color w:val="000000"/>
        </w:rPr>
      </w:pPr>
      <w:proofErr w:type="gramStart"/>
      <w:r w:rsidRPr="009D2674">
        <w:rPr>
          <w:color w:val="000000"/>
        </w:rPr>
        <w:t>unidade</w:t>
      </w:r>
      <w:proofErr w:type="gramEnd"/>
      <w:r w:rsidRPr="009D2674">
        <w:rPr>
          <w:color w:val="000000"/>
        </w:rPr>
        <w:t xml:space="preserve"> posológica, conforme determina a Resolução RDC nº9 de 02/01/2001, RDC nº71 de 22/12/2009.</w:t>
      </w:r>
    </w:p>
    <w:p w:rsidR="00A51805" w:rsidRPr="009D2674" w:rsidRDefault="00A51805" w:rsidP="00A51805">
      <w:pPr>
        <w:pStyle w:val="PargrafodaLista"/>
        <w:numPr>
          <w:ilvl w:val="0"/>
          <w:numId w:val="2"/>
        </w:numPr>
        <w:ind w:left="0" w:firstLine="0"/>
        <w:jc w:val="both"/>
        <w:rPr>
          <w:color w:val="000000"/>
        </w:rPr>
      </w:pPr>
      <w:r w:rsidRPr="009D2674">
        <w:rPr>
          <w:color w:val="000000"/>
        </w:rPr>
        <w:t xml:space="preserve">As bulas deverão estar em conformidade como Regulamento Técnico aprovado pela Resolução RDC nº47 de 08 de setembro de 2009 da ANVISA, que estabelece os requisitos mínimos </w:t>
      </w:r>
      <w:r w:rsidRPr="009D2674">
        <w:rPr>
          <w:color w:val="000000"/>
        </w:rPr>
        <w:lastRenderedPageBreak/>
        <w:t>para elaboração, harmonização, atualização, publicação e disponibilização de bulas de medicamentos para pacientes e para profissionais de saúde.</w:t>
      </w:r>
    </w:p>
    <w:p w:rsidR="00A51805" w:rsidRPr="009D2674" w:rsidRDefault="00A51805" w:rsidP="00A51805">
      <w:pPr>
        <w:pStyle w:val="PargrafodaLista"/>
        <w:numPr>
          <w:ilvl w:val="0"/>
          <w:numId w:val="2"/>
        </w:numPr>
        <w:ind w:left="0" w:firstLine="0"/>
        <w:jc w:val="both"/>
        <w:rPr>
          <w:color w:val="000000"/>
        </w:rPr>
      </w:pPr>
      <w:r w:rsidRPr="009D2674">
        <w:rPr>
          <w:color w:val="000000"/>
        </w:rPr>
        <w:t>O numero dos lotes deve estar especificado na nota fiscal por quantidade de cada medicamento entregue.</w:t>
      </w:r>
    </w:p>
    <w:p w:rsidR="00A51805" w:rsidRPr="009D2674" w:rsidRDefault="00A51805" w:rsidP="00A51805">
      <w:pPr>
        <w:pStyle w:val="PargrafodaLista"/>
        <w:numPr>
          <w:ilvl w:val="0"/>
          <w:numId w:val="2"/>
        </w:numPr>
        <w:ind w:left="0" w:firstLine="0"/>
        <w:jc w:val="both"/>
        <w:rPr>
          <w:color w:val="000000"/>
        </w:rPr>
      </w:pPr>
      <w:r w:rsidRPr="009D2674">
        <w:rPr>
          <w:color w:val="000000"/>
        </w:rPr>
        <w:t>Os medicamentos entregues deverão possuir prazo de validade conforme o registro perante a ANVISA. No momento da entrega do produto.</w:t>
      </w:r>
    </w:p>
    <w:p w:rsidR="00A51805" w:rsidRPr="009D2674" w:rsidRDefault="00A51805" w:rsidP="00A51805">
      <w:pPr>
        <w:pStyle w:val="PargrafodaLista"/>
        <w:numPr>
          <w:ilvl w:val="0"/>
          <w:numId w:val="3"/>
        </w:numPr>
        <w:ind w:left="0" w:firstLine="0"/>
        <w:jc w:val="both"/>
        <w:rPr>
          <w:color w:val="000000"/>
        </w:rPr>
      </w:pPr>
      <w:r w:rsidRPr="009D2674">
        <w:rPr>
          <w:color w:val="000000"/>
        </w:rPr>
        <w:t>Os medicamentos devem ser entregues por lotes e data de validade, com seus respectivos quantitativos na nota fiscal</w:t>
      </w:r>
    </w:p>
    <w:p w:rsidR="00A51805" w:rsidRPr="009D2674" w:rsidRDefault="00A51805" w:rsidP="00A51805">
      <w:pPr>
        <w:pStyle w:val="PargrafodaLista"/>
        <w:numPr>
          <w:ilvl w:val="0"/>
          <w:numId w:val="3"/>
        </w:numPr>
        <w:ind w:left="0" w:firstLine="0"/>
        <w:jc w:val="both"/>
        <w:rPr>
          <w:color w:val="000000"/>
        </w:rPr>
      </w:pPr>
      <w:r w:rsidRPr="009D2674">
        <w:rPr>
          <w:color w:val="000000"/>
        </w:rPr>
        <w:t>O prazo de validade dos medicamentos não deverá ser inferior a 12 (doze) meses, a contar da data da entrega do produto.</w:t>
      </w:r>
    </w:p>
    <w:p w:rsidR="00A51805" w:rsidRPr="00DF67EA" w:rsidRDefault="00A51805" w:rsidP="00A51805">
      <w:pPr>
        <w:pStyle w:val="PargrafodaLista"/>
        <w:numPr>
          <w:ilvl w:val="0"/>
          <w:numId w:val="2"/>
        </w:numPr>
        <w:ind w:left="0" w:firstLine="0"/>
        <w:jc w:val="both"/>
        <w:rPr>
          <w:color w:val="000000"/>
        </w:rPr>
      </w:pPr>
      <w:r w:rsidRPr="009D2674">
        <w:rPr>
          <w:color w:val="000000"/>
        </w:rPr>
        <w:t xml:space="preserve">O transporte do </w:t>
      </w:r>
      <w:r w:rsidRPr="00DF67EA">
        <w:rPr>
          <w:color w:val="000000"/>
        </w:rPr>
        <w:t>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A51805" w:rsidRPr="00DF67EA" w:rsidRDefault="00A51805" w:rsidP="00A51805">
      <w:pPr>
        <w:pStyle w:val="PargrafodaLista"/>
        <w:numPr>
          <w:ilvl w:val="0"/>
          <w:numId w:val="2"/>
        </w:numPr>
        <w:ind w:left="0" w:firstLine="0"/>
        <w:jc w:val="both"/>
        <w:rPr>
          <w:color w:val="000000"/>
        </w:rPr>
      </w:pPr>
      <w:r w:rsidRPr="00DF67EA">
        <w:rPr>
          <w:color w:val="000000"/>
        </w:rPr>
        <w:t>Os preços devem estar descritos em documento fiscal especificados: unitário e preço total.</w:t>
      </w:r>
    </w:p>
    <w:p w:rsidR="00A51805" w:rsidRPr="00DF67EA" w:rsidRDefault="00A51805" w:rsidP="00A51805">
      <w:pPr>
        <w:pStyle w:val="PargrafodaLista"/>
        <w:numPr>
          <w:ilvl w:val="0"/>
          <w:numId w:val="2"/>
        </w:numPr>
        <w:ind w:left="0" w:firstLine="0"/>
        <w:jc w:val="both"/>
        <w:rPr>
          <w:color w:val="000000"/>
        </w:rPr>
      </w:pPr>
      <w:r w:rsidRPr="00DF67EA">
        <w:rPr>
          <w:color w:val="000000"/>
        </w:rPr>
        <w:t>Os medicamentos deverão sem entregues de acordo com os prazos estabelecidos.</w:t>
      </w:r>
    </w:p>
    <w:p w:rsidR="00A51805" w:rsidRPr="00DF67EA" w:rsidRDefault="00A51805" w:rsidP="00A51805">
      <w:pPr>
        <w:pStyle w:val="PargrafodaLista"/>
        <w:numPr>
          <w:ilvl w:val="0"/>
          <w:numId w:val="2"/>
        </w:numPr>
        <w:ind w:left="0" w:firstLine="0"/>
        <w:jc w:val="both"/>
        <w:rPr>
          <w:color w:val="000000"/>
        </w:rPr>
      </w:pPr>
      <w:r w:rsidRPr="00DF67EA">
        <w:rPr>
          <w:color w:val="000000"/>
        </w:rPr>
        <w:t>Os medicamentos deverão ser entregues acompanhados da documentação fiscal, em duas vias, com especificações da quantidade</w:t>
      </w:r>
      <w:proofErr w:type="gramStart"/>
      <w:r w:rsidRPr="00DF67EA">
        <w:rPr>
          <w:color w:val="000000"/>
        </w:rPr>
        <w:t xml:space="preserve">  </w:t>
      </w:r>
      <w:proofErr w:type="gramEnd"/>
      <w:r w:rsidRPr="00DF67EA">
        <w:rPr>
          <w:color w:val="000000"/>
        </w:rPr>
        <w:t>por lotes entregues de cada medicamento.</w:t>
      </w:r>
    </w:p>
    <w:p w:rsidR="00A51805" w:rsidRPr="00DF67EA" w:rsidRDefault="00A51805" w:rsidP="00A51805">
      <w:pPr>
        <w:jc w:val="both"/>
        <w:rPr>
          <w:b/>
        </w:rPr>
      </w:pPr>
      <w:r w:rsidRPr="00DF67EA">
        <w:rPr>
          <w:color w:val="000000"/>
        </w:rPr>
        <w:t xml:space="preserve">Os medicamentos deverão ser entregues nas quantidades requeridas e </w:t>
      </w:r>
      <w:proofErr w:type="gramStart"/>
      <w:r w:rsidRPr="00DF67EA">
        <w:rPr>
          <w:color w:val="000000"/>
        </w:rPr>
        <w:t>apresentação solicitadas</w:t>
      </w:r>
      <w:proofErr w:type="gramEnd"/>
    </w:p>
    <w:p w:rsidR="00A51805" w:rsidRPr="00DF67EA" w:rsidRDefault="00A51805" w:rsidP="00A51805">
      <w:pPr>
        <w:jc w:val="both"/>
      </w:pPr>
      <w:r w:rsidRPr="00DF67EA">
        <w:t xml:space="preserve"> </w:t>
      </w:r>
    </w:p>
    <w:p w:rsidR="00A51805" w:rsidRPr="00DF67EA" w:rsidRDefault="00A51805" w:rsidP="00A51805">
      <w:pPr>
        <w:jc w:val="both"/>
        <w:rPr>
          <w:b/>
        </w:rPr>
      </w:pPr>
      <w:r w:rsidRPr="00DF67EA">
        <w:rPr>
          <w:b/>
        </w:rPr>
        <w:t>5.</w:t>
      </w:r>
      <w:r w:rsidRPr="00DF67EA">
        <w:t xml:space="preserve"> </w:t>
      </w:r>
      <w:r w:rsidRPr="00DF67EA">
        <w:rPr>
          <w:b/>
        </w:rPr>
        <w:t xml:space="preserve">FORMA DE FORNECIMENTO </w:t>
      </w:r>
    </w:p>
    <w:p w:rsidR="00A51805" w:rsidRPr="00DF67EA" w:rsidRDefault="00A51805" w:rsidP="00A51805">
      <w:pPr>
        <w:pStyle w:val="Corpodetexto2"/>
        <w:jc w:val="both"/>
        <w:rPr>
          <w:sz w:val="24"/>
          <w:szCs w:val="24"/>
        </w:rPr>
      </w:pPr>
      <w:r w:rsidRPr="00DF67EA">
        <w:rPr>
          <w:b/>
          <w:sz w:val="24"/>
          <w:szCs w:val="24"/>
        </w:rPr>
        <w:t>5.1.</w:t>
      </w:r>
      <w:r w:rsidRPr="00DF67EA">
        <w:rPr>
          <w:sz w:val="24"/>
          <w:szCs w:val="24"/>
        </w:rPr>
        <w:t xml:space="preserve"> O fornecimento deverá ser realizado de acordo com as solicitações do </w:t>
      </w:r>
      <w:r w:rsidR="001E6EBC" w:rsidRPr="0071520C">
        <w:rPr>
          <w:b/>
          <w:sz w:val="24"/>
          <w:szCs w:val="24"/>
        </w:rPr>
        <w:t>Farmacêutico do Setor</w:t>
      </w:r>
      <w:proofErr w:type="gramStart"/>
      <w:r w:rsidR="001E6EBC" w:rsidRPr="0071520C">
        <w:rPr>
          <w:b/>
          <w:sz w:val="24"/>
          <w:szCs w:val="24"/>
        </w:rPr>
        <w:t xml:space="preserve">  </w:t>
      </w:r>
      <w:proofErr w:type="gramEnd"/>
      <w:r w:rsidR="001E6EBC" w:rsidRPr="0071520C">
        <w:rPr>
          <w:b/>
          <w:sz w:val="24"/>
          <w:szCs w:val="24"/>
        </w:rPr>
        <w:t>de Farmácia Social</w:t>
      </w:r>
      <w:r>
        <w:rPr>
          <w:b/>
          <w:sz w:val="24"/>
          <w:szCs w:val="24"/>
        </w:rPr>
        <w:t xml:space="preserve"> </w:t>
      </w:r>
      <w:r w:rsidRPr="00DF67EA">
        <w:rPr>
          <w:sz w:val="24"/>
          <w:szCs w:val="24"/>
        </w:rPr>
        <w:t xml:space="preserve">da Secretaria Municipal de Saúde, </w:t>
      </w:r>
      <w:r w:rsidRPr="00DF67EA">
        <w:rPr>
          <w:b/>
          <w:sz w:val="24"/>
          <w:szCs w:val="24"/>
        </w:rPr>
        <w:t>através do Órgão Gerenciador</w:t>
      </w:r>
      <w:r w:rsidRPr="00DF67EA">
        <w:rPr>
          <w:sz w:val="24"/>
          <w:szCs w:val="24"/>
        </w:rPr>
        <w:t>.</w:t>
      </w:r>
    </w:p>
    <w:p w:rsidR="00A51805" w:rsidRPr="00DF67EA" w:rsidRDefault="00A51805" w:rsidP="00A51805">
      <w:pPr>
        <w:pStyle w:val="Corpodetexto2"/>
        <w:tabs>
          <w:tab w:val="left" w:pos="7350"/>
        </w:tabs>
        <w:jc w:val="both"/>
        <w:rPr>
          <w:rFonts w:eastAsia="Batang"/>
          <w:sz w:val="24"/>
          <w:szCs w:val="24"/>
        </w:rPr>
      </w:pPr>
      <w:r w:rsidRPr="00DF67EA">
        <w:rPr>
          <w:b/>
          <w:sz w:val="24"/>
          <w:szCs w:val="24"/>
        </w:rPr>
        <w:t>5.2</w:t>
      </w:r>
      <w:r w:rsidRPr="00DF67EA">
        <w:rPr>
          <w:sz w:val="24"/>
          <w:szCs w:val="24"/>
        </w:rPr>
        <w:t xml:space="preserve">. </w:t>
      </w:r>
      <w:r w:rsidRPr="00DF67EA">
        <w:rPr>
          <w:rFonts w:eastAsia="Batang"/>
          <w:sz w:val="24"/>
          <w:szCs w:val="24"/>
        </w:rPr>
        <w:t xml:space="preserve">Ficará a cargo </w:t>
      </w:r>
      <w:r w:rsidR="00442F86">
        <w:rPr>
          <w:b/>
          <w:sz w:val="24"/>
          <w:szCs w:val="24"/>
        </w:rPr>
        <w:t xml:space="preserve">Farmacêutico do Setor </w:t>
      </w:r>
      <w:r w:rsidR="001E6EBC" w:rsidRPr="0071520C">
        <w:rPr>
          <w:b/>
          <w:sz w:val="24"/>
          <w:szCs w:val="24"/>
        </w:rPr>
        <w:t>de Farmácia Social</w:t>
      </w:r>
      <w:r w:rsidR="001E6EBC" w:rsidRPr="00DF67EA">
        <w:rPr>
          <w:rFonts w:eastAsia="Batang"/>
          <w:sz w:val="24"/>
          <w:szCs w:val="24"/>
        </w:rPr>
        <w:t xml:space="preserve"> </w:t>
      </w:r>
      <w:r w:rsidRPr="00DF67EA">
        <w:rPr>
          <w:rFonts w:eastAsia="Batang"/>
          <w:sz w:val="24"/>
          <w:szCs w:val="24"/>
        </w:rPr>
        <w:t>a fiscalização e o acompanhamento da execução de todas as fases e etapas das entregas</w:t>
      </w:r>
    </w:p>
    <w:p w:rsidR="00A51805" w:rsidRPr="00DF67EA" w:rsidRDefault="00A51805" w:rsidP="00A51805">
      <w:pPr>
        <w:pStyle w:val="Corpodetexto2"/>
        <w:tabs>
          <w:tab w:val="left" w:pos="7350"/>
        </w:tabs>
        <w:rPr>
          <w:sz w:val="24"/>
          <w:szCs w:val="24"/>
        </w:rPr>
      </w:pPr>
    </w:p>
    <w:p w:rsidR="00A51805" w:rsidRPr="00AB0149" w:rsidRDefault="00A51805" w:rsidP="00A51805">
      <w:pPr>
        <w:pStyle w:val="Corpodetexto2"/>
        <w:rPr>
          <w:b/>
          <w:sz w:val="24"/>
          <w:szCs w:val="24"/>
        </w:rPr>
      </w:pPr>
      <w:r w:rsidRPr="00AB0149">
        <w:rPr>
          <w:b/>
          <w:sz w:val="24"/>
          <w:szCs w:val="24"/>
        </w:rPr>
        <w:t>6. LOCAL DE ENTREGA</w:t>
      </w:r>
    </w:p>
    <w:p w:rsidR="00A51805" w:rsidRPr="00AB0149" w:rsidRDefault="00A51805" w:rsidP="00A51805">
      <w:pPr>
        <w:jc w:val="both"/>
        <w:rPr>
          <w:color w:val="FF0000"/>
        </w:rPr>
      </w:pPr>
      <w:r w:rsidRPr="00AB0149">
        <w:rPr>
          <w:b/>
        </w:rPr>
        <w:t>6.1.</w:t>
      </w:r>
      <w:r w:rsidRPr="00AB0149">
        <w:t xml:space="preserve"> </w:t>
      </w:r>
      <w:r w:rsidR="001E6EBC" w:rsidRPr="0071520C">
        <w:t xml:space="preserve">Os medicamentos deverão ser </w:t>
      </w:r>
      <w:proofErr w:type="gramStart"/>
      <w:r w:rsidR="001E6EBC" w:rsidRPr="0071520C">
        <w:t xml:space="preserve">entregues no </w:t>
      </w:r>
      <w:r w:rsidR="001E6EBC" w:rsidRPr="0071520C">
        <w:rPr>
          <w:b/>
        </w:rPr>
        <w:t>Setor de Farmácia Social da Secretaria Municipal de Saúde</w:t>
      </w:r>
      <w:r w:rsidR="001E6EBC" w:rsidRPr="0071520C">
        <w:t xml:space="preserve">, Avenida João </w:t>
      </w:r>
      <w:proofErr w:type="spellStart"/>
      <w:r w:rsidR="001E6EBC" w:rsidRPr="0071520C">
        <w:t>Jasbick</w:t>
      </w:r>
      <w:proofErr w:type="spellEnd"/>
      <w:proofErr w:type="gramEnd"/>
      <w:r w:rsidR="001E6EBC" w:rsidRPr="0071520C">
        <w:t>, nº 520, Bairro Aeroporto, Santo Antônio de Pádua-RJ. De segunda a sexta-feira, salvo feriados e pontos facultativos, das 08 h às 16 h, de acordo com as solicitações do Farmacêutico desta Secretaria Municipal de Saúde</w:t>
      </w:r>
      <w:proofErr w:type="gramStart"/>
      <w:r w:rsidR="001E6EBC" w:rsidRPr="0071520C">
        <w:t>.</w:t>
      </w:r>
      <w:r w:rsidR="001E6EBC" w:rsidRPr="0071520C">
        <w:rPr>
          <w:b/>
        </w:rPr>
        <w:t>,</w:t>
      </w:r>
      <w:proofErr w:type="gramEnd"/>
      <w:r w:rsidR="001E6EBC" w:rsidRPr="0071520C">
        <w:t xml:space="preserve"> através do </w:t>
      </w:r>
      <w:r w:rsidR="001E6EBC" w:rsidRPr="0071520C">
        <w:rPr>
          <w:b/>
        </w:rPr>
        <w:t>Órgão Gerenciador</w:t>
      </w:r>
      <w:r w:rsidRPr="00AB0149">
        <w:t>.</w:t>
      </w:r>
    </w:p>
    <w:p w:rsidR="00A51805" w:rsidRPr="00AB0149" w:rsidRDefault="00A51805" w:rsidP="00A51805">
      <w:pPr>
        <w:jc w:val="both"/>
      </w:pPr>
    </w:p>
    <w:p w:rsidR="00A51805" w:rsidRPr="00AB0149" w:rsidRDefault="00A51805" w:rsidP="00A51805">
      <w:pPr>
        <w:jc w:val="both"/>
      </w:pPr>
      <w:r w:rsidRPr="00AB0149">
        <w:rPr>
          <w:b/>
        </w:rPr>
        <w:t xml:space="preserve">7. DOS PRAZOS E DAS CONDIÇÕES PARA ASSINATURA E EXECUÇÃO DA ATA </w:t>
      </w:r>
    </w:p>
    <w:p w:rsidR="00A51805" w:rsidRPr="00553129" w:rsidRDefault="00A51805" w:rsidP="00A51805">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A51805" w:rsidRPr="00553129" w:rsidRDefault="00A51805" w:rsidP="00A51805">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A51805" w:rsidRPr="00553129" w:rsidRDefault="00A51805" w:rsidP="00A51805">
      <w:pPr>
        <w:pStyle w:val="Corpodetexto"/>
        <w:spacing w:after="0"/>
        <w:jc w:val="both"/>
      </w:pPr>
      <w:r>
        <w:rPr>
          <w:b/>
        </w:rPr>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A51805" w:rsidRPr="00553129" w:rsidRDefault="00A51805" w:rsidP="00A51805">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A51805" w:rsidRPr="00553129" w:rsidRDefault="00A51805" w:rsidP="00A51805">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A51805" w:rsidRPr="00553129" w:rsidRDefault="00A51805" w:rsidP="00A51805">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A51805" w:rsidRDefault="00A51805" w:rsidP="00A51805">
      <w:pPr>
        <w:jc w:val="both"/>
        <w:rPr>
          <w:rFonts w:eastAsia="Batang"/>
          <w:sz w:val="16"/>
          <w:szCs w:val="16"/>
        </w:rPr>
      </w:pPr>
    </w:p>
    <w:p w:rsidR="001E6EBC" w:rsidRDefault="001E6EBC" w:rsidP="00A51805">
      <w:pPr>
        <w:jc w:val="both"/>
        <w:rPr>
          <w:rFonts w:eastAsia="Batang"/>
          <w:sz w:val="16"/>
          <w:szCs w:val="16"/>
        </w:rPr>
      </w:pPr>
    </w:p>
    <w:p w:rsidR="001E6EBC" w:rsidRPr="00B8256B" w:rsidRDefault="001E6EBC" w:rsidP="00A51805">
      <w:pPr>
        <w:jc w:val="both"/>
        <w:rPr>
          <w:rFonts w:eastAsia="Batang"/>
          <w:sz w:val="16"/>
          <w:szCs w:val="16"/>
        </w:rPr>
      </w:pPr>
    </w:p>
    <w:p w:rsidR="00A51805" w:rsidRPr="0068068E" w:rsidRDefault="00A51805" w:rsidP="00A51805">
      <w:pPr>
        <w:jc w:val="both"/>
        <w:rPr>
          <w:b/>
        </w:rPr>
      </w:pPr>
      <w:r w:rsidRPr="0068068E">
        <w:rPr>
          <w:b/>
        </w:rPr>
        <w:t>8.1. PRAZO DE ENTREGA, DE GARANTIA E DE SUBSTITUIÇÃO DOS MATERIAIS</w:t>
      </w:r>
    </w:p>
    <w:p w:rsidR="001E6EBC" w:rsidRPr="00C823E9" w:rsidRDefault="00A51805" w:rsidP="001E6EBC">
      <w:pPr>
        <w:jc w:val="both"/>
      </w:pPr>
      <w:r w:rsidRPr="0068068E">
        <w:rPr>
          <w:b/>
        </w:rPr>
        <w:t>8.1.1.</w:t>
      </w:r>
      <w:r w:rsidRPr="0068068E">
        <w:t xml:space="preserve"> </w:t>
      </w:r>
      <w:r w:rsidR="001E6EBC" w:rsidRPr="00C823E9">
        <w:t>O prazo de entrega dos materiais</w:t>
      </w:r>
      <w:r w:rsidR="001E6EBC" w:rsidRPr="00C823E9">
        <w:rPr>
          <w:b/>
        </w:rPr>
        <w:t xml:space="preserve"> </w:t>
      </w:r>
      <w:r w:rsidR="001E6EBC">
        <w:t xml:space="preserve">é de no máximo </w:t>
      </w:r>
      <w:r w:rsidR="001E6EBC" w:rsidRPr="001E6EBC">
        <w:rPr>
          <w:b/>
        </w:rPr>
        <w:t>48 (quarenta e oito) horas</w:t>
      </w:r>
      <w:r w:rsidR="001E6EBC" w:rsidRPr="00C823E9">
        <w:t xml:space="preserve"> contados a partir da data de emissão da Nota de Empenho</w:t>
      </w:r>
      <w:r w:rsidR="001E6EBC">
        <w:t>, por haver tutela</w:t>
      </w:r>
      <w:r w:rsidR="001E6EBC" w:rsidRPr="00C823E9">
        <w:t>.</w:t>
      </w:r>
    </w:p>
    <w:p w:rsidR="00A51805" w:rsidRPr="0068068E" w:rsidRDefault="00A51805" w:rsidP="00A51805">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A51805" w:rsidRPr="0068068E" w:rsidRDefault="00A51805" w:rsidP="00A51805">
      <w:pPr>
        <w:jc w:val="both"/>
      </w:pPr>
      <w:r w:rsidRPr="0068068E">
        <w:rPr>
          <w:b/>
        </w:rPr>
        <w:t>8.1.3.</w:t>
      </w:r>
      <w:r w:rsidRPr="0068068E">
        <w:t xml:space="preserve"> Qualquer alteração do prazo de entrega dependerá de prévia e expressa aprovação, por escrito, do CONTRATANTE.</w:t>
      </w:r>
    </w:p>
    <w:p w:rsidR="00A51805" w:rsidRPr="00B8256B" w:rsidRDefault="00A51805" w:rsidP="00A51805">
      <w:pPr>
        <w:jc w:val="both"/>
        <w:rPr>
          <w:sz w:val="16"/>
          <w:szCs w:val="16"/>
        </w:rPr>
      </w:pPr>
    </w:p>
    <w:p w:rsidR="00A51805" w:rsidRPr="0068068E" w:rsidRDefault="00A51805" w:rsidP="00A51805">
      <w:pPr>
        <w:jc w:val="both"/>
        <w:rPr>
          <w:b/>
        </w:rPr>
      </w:pPr>
      <w:r w:rsidRPr="0068068E">
        <w:rPr>
          <w:b/>
        </w:rPr>
        <w:t>8.2. PRAZO DE GARANTIA</w:t>
      </w:r>
    </w:p>
    <w:p w:rsidR="00A51805" w:rsidRPr="0068068E" w:rsidRDefault="00A51805" w:rsidP="00A51805">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A51805" w:rsidRPr="00B8256B" w:rsidRDefault="00A51805" w:rsidP="00A51805">
      <w:pPr>
        <w:jc w:val="both"/>
        <w:rPr>
          <w:sz w:val="16"/>
          <w:szCs w:val="16"/>
        </w:rPr>
      </w:pPr>
    </w:p>
    <w:p w:rsidR="00A51805" w:rsidRPr="006C375E" w:rsidRDefault="00A51805" w:rsidP="00A51805">
      <w:pPr>
        <w:jc w:val="both"/>
        <w:rPr>
          <w:b/>
        </w:rPr>
      </w:pPr>
      <w:r w:rsidRPr="0089131E">
        <w:rPr>
          <w:b/>
        </w:rPr>
        <w:t>8.3.</w:t>
      </w:r>
      <w:r w:rsidRPr="0068068E">
        <w:t xml:space="preserve"> </w:t>
      </w:r>
      <w:r w:rsidRPr="006C375E">
        <w:rPr>
          <w:b/>
        </w:rPr>
        <w:t xml:space="preserve">PRAZO DE SUBSTITUIÇÃO DOS </w:t>
      </w:r>
      <w:r>
        <w:rPr>
          <w:b/>
        </w:rPr>
        <w:t>MATERIAIS</w:t>
      </w:r>
    </w:p>
    <w:p w:rsidR="00A51805" w:rsidRDefault="00A51805" w:rsidP="00A51805">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A51805" w:rsidRPr="00573236" w:rsidRDefault="00A51805" w:rsidP="00A51805">
      <w:pPr>
        <w:autoSpaceDE w:val="0"/>
        <w:autoSpaceDN w:val="0"/>
        <w:adjustRightInd w:val="0"/>
        <w:jc w:val="both"/>
        <w:rPr>
          <w:sz w:val="16"/>
          <w:szCs w:val="16"/>
        </w:rPr>
      </w:pPr>
    </w:p>
    <w:p w:rsidR="00A51805" w:rsidRPr="00553129" w:rsidRDefault="00A51805" w:rsidP="00A51805">
      <w:pPr>
        <w:autoSpaceDE w:val="0"/>
        <w:autoSpaceDN w:val="0"/>
        <w:adjustRightInd w:val="0"/>
        <w:jc w:val="both"/>
        <w:rPr>
          <w:b/>
        </w:rPr>
      </w:pPr>
      <w:r w:rsidRPr="00553129">
        <w:rPr>
          <w:b/>
        </w:rPr>
        <w:t>12. OBRIGAÇÕES DA CONTRATADA</w:t>
      </w:r>
    </w:p>
    <w:p w:rsidR="00A51805" w:rsidRPr="00553129" w:rsidRDefault="00A51805" w:rsidP="00A51805">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A51805" w:rsidRPr="00553129" w:rsidRDefault="00A51805" w:rsidP="00A51805">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A51805" w:rsidRPr="00553129" w:rsidRDefault="00A51805" w:rsidP="00A51805">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A51805" w:rsidRPr="00553129" w:rsidRDefault="00A51805" w:rsidP="00A51805">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A51805" w:rsidRPr="00553129" w:rsidRDefault="00A51805" w:rsidP="00A51805">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A51805" w:rsidRPr="00553129" w:rsidRDefault="00A51805" w:rsidP="00A51805">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A51805" w:rsidRPr="00553129" w:rsidRDefault="00A51805" w:rsidP="00A51805">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A51805" w:rsidRPr="00553129" w:rsidRDefault="00A51805" w:rsidP="00A51805">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A51805" w:rsidRDefault="00A51805" w:rsidP="00A51805">
      <w:pPr>
        <w:jc w:val="both"/>
        <w:rPr>
          <w:b/>
        </w:rPr>
      </w:pPr>
    </w:p>
    <w:p w:rsidR="00A51805" w:rsidRPr="00553129" w:rsidRDefault="00A51805" w:rsidP="00A51805">
      <w:pPr>
        <w:jc w:val="both"/>
        <w:rPr>
          <w:b/>
        </w:rPr>
      </w:pPr>
      <w:r w:rsidRPr="00553129">
        <w:rPr>
          <w:b/>
        </w:rPr>
        <w:t>13. DAS OBRIGAÇÕES DO CONTRATANTE</w:t>
      </w:r>
    </w:p>
    <w:p w:rsidR="00A51805" w:rsidRPr="00553129" w:rsidRDefault="00A51805" w:rsidP="00A51805">
      <w:pPr>
        <w:jc w:val="both"/>
      </w:pPr>
      <w:r w:rsidRPr="00553129">
        <w:rPr>
          <w:b/>
        </w:rPr>
        <w:t>13.1</w:t>
      </w:r>
      <w:r w:rsidRPr="00553129">
        <w:t xml:space="preserve">. Pagar pontualmente pelo </w:t>
      </w:r>
      <w:r w:rsidRPr="00553129">
        <w:rPr>
          <w:b/>
        </w:rPr>
        <w:t>objeto</w:t>
      </w:r>
      <w:r w:rsidRPr="00553129">
        <w:t>;</w:t>
      </w:r>
    </w:p>
    <w:p w:rsidR="00A51805" w:rsidRPr="00553129" w:rsidRDefault="00A51805" w:rsidP="00A51805">
      <w:pPr>
        <w:jc w:val="both"/>
      </w:pPr>
      <w:r w:rsidRPr="00553129">
        <w:rPr>
          <w:b/>
        </w:rPr>
        <w:t>13.2</w:t>
      </w:r>
      <w:r w:rsidRPr="00553129">
        <w:t>. Comunicar à CONTRATADA, por escrito e em tempo hábil quaisquer instruções ou alterações a serem adotadas sobre assuntos relacionados a este Contrato;</w:t>
      </w:r>
    </w:p>
    <w:p w:rsidR="00A51805" w:rsidRPr="00553129" w:rsidRDefault="00A51805" w:rsidP="00A51805">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A51805" w:rsidRPr="00553129" w:rsidRDefault="00A51805" w:rsidP="00A51805">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A51805" w:rsidRPr="00553129" w:rsidRDefault="00A51805" w:rsidP="00A51805">
      <w:pPr>
        <w:jc w:val="both"/>
      </w:pPr>
      <w:r w:rsidRPr="00553129">
        <w:rPr>
          <w:b/>
        </w:rPr>
        <w:t>13.5</w:t>
      </w:r>
      <w:r w:rsidRPr="00553129">
        <w:t>. Fiscalizar e acompanhar a execução do objeto do contrato, sem que com isso venha excluir ou reduzir a responsabilidade da CONTRATADA;</w:t>
      </w:r>
    </w:p>
    <w:p w:rsidR="00A51805" w:rsidRPr="00553129" w:rsidRDefault="00A51805" w:rsidP="00A51805">
      <w:pPr>
        <w:jc w:val="both"/>
      </w:pPr>
      <w:r w:rsidRPr="00553129">
        <w:rPr>
          <w:b/>
        </w:rPr>
        <w:lastRenderedPageBreak/>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A51805" w:rsidRPr="00553129" w:rsidRDefault="00A51805" w:rsidP="00A51805">
      <w:pPr>
        <w:jc w:val="both"/>
        <w:rPr>
          <w:rFonts w:eastAsia="Batang"/>
        </w:rPr>
      </w:pPr>
      <w:r w:rsidRPr="00553129">
        <w:rPr>
          <w:rFonts w:eastAsia="Batang"/>
          <w:b/>
        </w:rPr>
        <w:t>13.7.</w:t>
      </w:r>
      <w:r w:rsidRPr="00553129">
        <w:rPr>
          <w:rFonts w:eastAsia="Batang"/>
        </w:rPr>
        <w:t xml:space="preserve"> Ficará a cargo </w:t>
      </w:r>
      <w:r w:rsidR="00442F86">
        <w:rPr>
          <w:b/>
        </w:rPr>
        <w:t xml:space="preserve">Farmacêutico do Setor </w:t>
      </w:r>
      <w:r w:rsidR="001E6EBC" w:rsidRPr="0071520C">
        <w:rPr>
          <w:b/>
        </w:rPr>
        <w:t>de Farmácia Social</w:t>
      </w:r>
      <w:r w:rsidRPr="00553129">
        <w:t>,</w:t>
      </w:r>
      <w:r w:rsidRPr="00553129">
        <w:rPr>
          <w:b/>
        </w:rPr>
        <w:t xml:space="preserve"> </w:t>
      </w:r>
      <w:r w:rsidRPr="00553129">
        <w:rPr>
          <w:rFonts w:eastAsia="Batang"/>
        </w:rPr>
        <w:t>a fiscalização e o acompanhamento da execução de todas as fases e etapas das entregas do material.</w:t>
      </w:r>
    </w:p>
    <w:p w:rsidR="00A51805" w:rsidRPr="00553129" w:rsidRDefault="00A51805" w:rsidP="00A51805">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51805" w:rsidRPr="00A42E8B" w:rsidRDefault="00A51805" w:rsidP="00A51805">
      <w:pPr>
        <w:jc w:val="both"/>
        <w:rPr>
          <w:sz w:val="16"/>
          <w:szCs w:val="16"/>
        </w:rPr>
      </w:pPr>
    </w:p>
    <w:p w:rsidR="00A51805" w:rsidRPr="00420A7B" w:rsidRDefault="00A51805" w:rsidP="00A51805">
      <w:pPr>
        <w:jc w:val="both"/>
        <w:rPr>
          <w:b/>
        </w:rPr>
      </w:pPr>
      <w:r>
        <w:rPr>
          <w:b/>
        </w:rPr>
        <w:t>11. DA EXECUÇÃO E DA FISCALIZAÇÃO</w:t>
      </w:r>
    </w:p>
    <w:p w:rsidR="00A51805" w:rsidRPr="00553129" w:rsidRDefault="00A51805" w:rsidP="00A51805">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A51805" w:rsidRPr="00553129" w:rsidRDefault="00A51805" w:rsidP="00A51805">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51805" w:rsidRPr="00553129" w:rsidRDefault="00A51805" w:rsidP="00A51805">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A51805" w:rsidRPr="00553129" w:rsidRDefault="00A51805" w:rsidP="00A51805">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51805" w:rsidRPr="00553129" w:rsidRDefault="00A51805" w:rsidP="00A51805">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A51805" w:rsidRPr="00553129" w:rsidRDefault="00A51805" w:rsidP="00A51805">
      <w:pPr>
        <w:jc w:val="both"/>
        <w:rPr>
          <w:rFonts w:eastAsia="Batang"/>
        </w:rPr>
      </w:pPr>
      <w:r w:rsidRPr="00553129">
        <w:rPr>
          <w:rFonts w:eastAsia="Batang"/>
          <w:b/>
        </w:rPr>
        <w:t>7.6.</w:t>
      </w:r>
      <w:r w:rsidRPr="00553129">
        <w:rPr>
          <w:rFonts w:eastAsia="Batang"/>
        </w:rPr>
        <w:t xml:space="preserve"> Ficará a cargo </w:t>
      </w:r>
      <w:r w:rsidR="00442F86">
        <w:rPr>
          <w:b/>
        </w:rPr>
        <w:t xml:space="preserve">Farmacêutico do Setor </w:t>
      </w:r>
      <w:r w:rsidR="001E6EBC" w:rsidRPr="0071520C">
        <w:rPr>
          <w:b/>
        </w:rPr>
        <w:t>de Farmácia Social</w:t>
      </w:r>
      <w:r w:rsidRPr="00553129">
        <w:t>,</w:t>
      </w:r>
      <w:r w:rsidRPr="00553129">
        <w:rPr>
          <w:b/>
        </w:rPr>
        <w:t xml:space="preserve"> </w:t>
      </w:r>
      <w:r w:rsidRPr="00553129">
        <w:rPr>
          <w:rFonts w:eastAsia="Batang"/>
        </w:rPr>
        <w:t>a fiscalização e o acompanhamento da execução de todas as fases e etapas das entregas do material.</w:t>
      </w:r>
    </w:p>
    <w:p w:rsidR="00A51805" w:rsidRPr="00553129" w:rsidRDefault="00A51805" w:rsidP="00A51805">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A51805" w:rsidRPr="00FA73CF" w:rsidRDefault="00A51805" w:rsidP="00A51805">
      <w:pPr>
        <w:jc w:val="both"/>
        <w:rPr>
          <w:sz w:val="16"/>
          <w:szCs w:val="16"/>
        </w:rPr>
      </w:pPr>
    </w:p>
    <w:p w:rsidR="00A51805" w:rsidRPr="003B3C21" w:rsidRDefault="00A51805" w:rsidP="00A51805">
      <w:pPr>
        <w:jc w:val="both"/>
        <w:rPr>
          <w:b/>
        </w:rPr>
      </w:pPr>
      <w:r>
        <w:rPr>
          <w:b/>
        </w:rPr>
        <w:t>12</w:t>
      </w:r>
      <w:r w:rsidRPr="003B3C21">
        <w:rPr>
          <w:b/>
        </w:rPr>
        <w:t xml:space="preserve">. </w:t>
      </w:r>
      <w:r>
        <w:rPr>
          <w:b/>
        </w:rPr>
        <w:t xml:space="preserve">DAS </w:t>
      </w:r>
      <w:r w:rsidRPr="003B3C21">
        <w:rPr>
          <w:b/>
        </w:rPr>
        <w:t>CONDIÇÕES DE PAGAMENTO</w:t>
      </w:r>
    </w:p>
    <w:p w:rsidR="00A51805" w:rsidRPr="00F8216E" w:rsidRDefault="00A51805" w:rsidP="00A51805">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51805" w:rsidRPr="00F8216E" w:rsidRDefault="00A51805" w:rsidP="00A51805">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A51805" w:rsidRPr="00F8216E" w:rsidRDefault="00A51805" w:rsidP="00A51805">
      <w:pPr>
        <w:pStyle w:val="Corpodetexto2"/>
        <w:jc w:val="both"/>
        <w:rPr>
          <w:sz w:val="24"/>
          <w:szCs w:val="24"/>
        </w:rPr>
      </w:pPr>
      <w:r w:rsidRPr="00F8216E">
        <w:rPr>
          <w:b/>
          <w:sz w:val="24"/>
          <w:szCs w:val="24"/>
        </w:rPr>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A51805" w:rsidRPr="00F8216E" w:rsidRDefault="00A51805" w:rsidP="00A51805">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A51805" w:rsidRDefault="00A51805" w:rsidP="00A51805">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F160B2" w:rsidRDefault="00F160B2" w:rsidP="00A51805">
      <w:pPr>
        <w:pStyle w:val="Corpodetexto"/>
        <w:spacing w:after="0"/>
        <w:jc w:val="both"/>
        <w:rPr>
          <w:b/>
        </w:rPr>
      </w:pPr>
    </w:p>
    <w:p w:rsidR="00F160B2" w:rsidRPr="00F56534" w:rsidRDefault="00F160B2" w:rsidP="00F160B2">
      <w:pPr>
        <w:pStyle w:val="Corpodetexto"/>
        <w:spacing w:after="0"/>
        <w:jc w:val="both"/>
        <w:rPr>
          <w:b/>
        </w:rPr>
      </w:pPr>
      <w:r>
        <w:rPr>
          <w:b/>
        </w:rPr>
        <w:t>13</w:t>
      </w:r>
      <w:r w:rsidRPr="00F56534">
        <w:rPr>
          <w:b/>
        </w:rPr>
        <w:t>. DO RECEBIMENTO DO OBJETO</w:t>
      </w:r>
    </w:p>
    <w:p w:rsidR="00F160B2" w:rsidRPr="00F56534" w:rsidRDefault="00F160B2" w:rsidP="00F160B2">
      <w:pPr>
        <w:pStyle w:val="Corpodetexto"/>
        <w:spacing w:after="0"/>
        <w:jc w:val="both"/>
      </w:pPr>
      <w:r>
        <w:rPr>
          <w:b/>
        </w:rPr>
        <w:t>13</w:t>
      </w:r>
      <w:r w:rsidRPr="00F56534">
        <w:rPr>
          <w:b/>
        </w:rPr>
        <w:t>.1.</w:t>
      </w:r>
      <w:r w:rsidRPr="00F56534">
        <w:t xml:space="preserve"> O </w:t>
      </w:r>
      <w:r w:rsidRPr="00F56534">
        <w:rPr>
          <w:b/>
        </w:rPr>
        <w:t>recebimento provisório</w:t>
      </w:r>
      <w:r w:rsidRPr="00F56534">
        <w:t xml:space="preserve"> da prestação do serviço</w:t>
      </w:r>
      <w:proofErr w:type="gramStart"/>
      <w:r w:rsidRPr="00F56534">
        <w:t xml:space="preserve">  </w:t>
      </w:r>
      <w:proofErr w:type="gramEnd"/>
      <w:r w:rsidRPr="00F56534">
        <w:t xml:space="preserve">não configura o aceite. Executado o contrato, o seu objeto será recebido na forma prevista no </w:t>
      </w:r>
      <w:r w:rsidRPr="00F56534">
        <w:rPr>
          <w:b/>
        </w:rPr>
        <w:t>artigo 73, inciso II, alínea “b”, da lei 8.6666/93</w:t>
      </w:r>
      <w:r w:rsidRPr="00F56534">
        <w:t>, após conferência quantitativa e qualitativa devidamente atestada na Nota Fiscal correspondente não excluindo a responsabilidade civil a ele relativa, nem a ético-profissional.</w:t>
      </w:r>
    </w:p>
    <w:p w:rsidR="00F160B2" w:rsidRPr="00F56534" w:rsidRDefault="00F160B2" w:rsidP="00F160B2">
      <w:pPr>
        <w:pStyle w:val="Corpodetexto"/>
        <w:spacing w:after="0"/>
        <w:jc w:val="both"/>
        <w:rPr>
          <w:b/>
        </w:rPr>
      </w:pPr>
      <w:r>
        <w:rPr>
          <w:b/>
        </w:rPr>
        <w:t>13</w:t>
      </w:r>
      <w:r w:rsidRPr="00F56534">
        <w:rPr>
          <w:b/>
        </w:rPr>
        <w:t xml:space="preserve">.2. </w:t>
      </w:r>
      <w:r w:rsidRPr="00F56534">
        <w:t>A empresa ficará obrigada a trocar às suas expensas o material que vier a ser recusado, ficando ciente de que o ato do recebimento provisório não importa sua aceitação</w:t>
      </w:r>
      <w:r w:rsidRPr="00F56534">
        <w:rPr>
          <w:b/>
        </w:rPr>
        <w:t>.</w:t>
      </w:r>
    </w:p>
    <w:p w:rsidR="00F160B2" w:rsidRPr="00F160B2" w:rsidRDefault="00F160B2" w:rsidP="00F160B2">
      <w:pPr>
        <w:jc w:val="both"/>
      </w:pPr>
      <w:r>
        <w:rPr>
          <w:b/>
        </w:rPr>
        <w:lastRenderedPageBreak/>
        <w:t>13</w:t>
      </w:r>
      <w:r w:rsidRPr="00F56534">
        <w:rPr>
          <w:b/>
        </w:rPr>
        <w:t xml:space="preserve">.3. </w:t>
      </w:r>
      <w:r w:rsidRPr="00F56534">
        <w:t xml:space="preserve">Ocorrendo atraso injustificado no fornecimento do </w:t>
      </w:r>
      <w:r w:rsidRPr="00F56534">
        <w:rPr>
          <w:b/>
        </w:rPr>
        <w:t>objeto</w:t>
      </w:r>
      <w:r w:rsidRPr="00F56534">
        <w:t xml:space="preserve">, por culpa do fornecedor, ser-lhe-á aplicada multa moratória de </w:t>
      </w:r>
      <w:r w:rsidRPr="00F56534">
        <w:rPr>
          <w:b/>
        </w:rPr>
        <w:t xml:space="preserve">1% (um por cento), </w:t>
      </w:r>
      <w:r w:rsidRPr="00F56534">
        <w:t>por dia útil, sobre o valor da prestação em atraso, constituindo-se em mora independente de notificação ou interpelação.</w:t>
      </w:r>
    </w:p>
    <w:p w:rsidR="00A51805" w:rsidRPr="000A3351" w:rsidRDefault="00A51805" w:rsidP="00A51805">
      <w:pPr>
        <w:pStyle w:val="Corpodetexto"/>
        <w:spacing w:after="0"/>
        <w:jc w:val="both"/>
        <w:rPr>
          <w:sz w:val="16"/>
          <w:szCs w:val="16"/>
        </w:rPr>
      </w:pPr>
    </w:p>
    <w:p w:rsidR="00A51805" w:rsidRPr="003B3C21" w:rsidRDefault="00A51805" w:rsidP="00A51805">
      <w:pPr>
        <w:jc w:val="both"/>
        <w:rPr>
          <w:b/>
        </w:rPr>
      </w:pPr>
      <w:r>
        <w:rPr>
          <w:b/>
        </w:rPr>
        <w:t>1</w:t>
      </w:r>
      <w:r w:rsidR="00F160B2">
        <w:rPr>
          <w:b/>
        </w:rPr>
        <w:t>4</w:t>
      </w:r>
      <w:r w:rsidRPr="003B3C21">
        <w:rPr>
          <w:b/>
        </w:rPr>
        <w:t>. CRITÉRIO DE ACEITABILIDADE DE PREÇO:</w:t>
      </w:r>
    </w:p>
    <w:p w:rsidR="00A51805" w:rsidRPr="003B3C21" w:rsidRDefault="00A51805" w:rsidP="00A51805">
      <w:pPr>
        <w:jc w:val="both"/>
      </w:pPr>
      <w:r>
        <w:rPr>
          <w:b/>
        </w:rPr>
        <w:t>1</w:t>
      </w:r>
      <w:r w:rsidR="00F160B2">
        <w:rPr>
          <w:b/>
        </w:rPr>
        <w:t>4</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51805" w:rsidRDefault="00A51805" w:rsidP="00A51805">
      <w:pPr>
        <w:jc w:val="both"/>
        <w:rPr>
          <w:sz w:val="16"/>
          <w:szCs w:val="16"/>
        </w:rPr>
      </w:pPr>
    </w:p>
    <w:p w:rsidR="001E6EBC" w:rsidRDefault="001E6EBC" w:rsidP="00A51805">
      <w:pPr>
        <w:jc w:val="both"/>
        <w:rPr>
          <w:sz w:val="16"/>
          <w:szCs w:val="16"/>
        </w:rPr>
      </w:pPr>
    </w:p>
    <w:p w:rsidR="00A51805" w:rsidRPr="003B3C21" w:rsidRDefault="00A51805" w:rsidP="00A51805">
      <w:pPr>
        <w:jc w:val="both"/>
        <w:rPr>
          <w:b/>
        </w:rPr>
      </w:pPr>
      <w:r>
        <w:rPr>
          <w:b/>
        </w:rPr>
        <w:t>1</w:t>
      </w:r>
      <w:r w:rsidR="00F160B2">
        <w:rPr>
          <w:b/>
        </w:rPr>
        <w:t>5</w:t>
      </w:r>
      <w:r w:rsidRPr="003B3C21">
        <w:rPr>
          <w:b/>
        </w:rPr>
        <w:t>. CRITÉRIO DE JULGAMENTO:</w:t>
      </w:r>
    </w:p>
    <w:p w:rsidR="00A51805" w:rsidRPr="003B3C21" w:rsidRDefault="00A51805" w:rsidP="00A51805">
      <w:pPr>
        <w:jc w:val="both"/>
      </w:pPr>
      <w:r>
        <w:rPr>
          <w:b/>
        </w:rPr>
        <w:t>1</w:t>
      </w:r>
      <w:r w:rsidR="00F160B2">
        <w:rPr>
          <w:b/>
        </w:rPr>
        <w:t>5</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A51805" w:rsidRPr="000A3351" w:rsidRDefault="00A51805" w:rsidP="00A51805">
      <w:pPr>
        <w:autoSpaceDE w:val="0"/>
        <w:autoSpaceDN w:val="0"/>
        <w:adjustRightInd w:val="0"/>
        <w:jc w:val="both"/>
        <w:rPr>
          <w:sz w:val="16"/>
          <w:szCs w:val="16"/>
        </w:rPr>
      </w:pPr>
    </w:p>
    <w:p w:rsidR="00A51805" w:rsidRPr="00913FA4" w:rsidRDefault="00A51805" w:rsidP="00A51805">
      <w:pPr>
        <w:autoSpaceDE w:val="0"/>
        <w:autoSpaceDN w:val="0"/>
        <w:adjustRightInd w:val="0"/>
        <w:jc w:val="both"/>
        <w:rPr>
          <w:b/>
        </w:rPr>
      </w:pPr>
      <w:r>
        <w:rPr>
          <w:b/>
        </w:rPr>
        <w:t>1</w:t>
      </w:r>
      <w:r w:rsidR="00F160B2">
        <w:rPr>
          <w:b/>
        </w:rPr>
        <w:t>6</w:t>
      </w:r>
      <w:r w:rsidRPr="00913FA4">
        <w:rPr>
          <w:b/>
        </w:rPr>
        <w:t xml:space="preserve">. SUBCONTRATAÇÃO </w:t>
      </w:r>
    </w:p>
    <w:p w:rsidR="00A51805" w:rsidRDefault="00A51805" w:rsidP="00A51805">
      <w:pPr>
        <w:autoSpaceDE w:val="0"/>
        <w:autoSpaceDN w:val="0"/>
        <w:adjustRightInd w:val="0"/>
        <w:jc w:val="both"/>
        <w:rPr>
          <w:b/>
        </w:rPr>
      </w:pPr>
      <w:r>
        <w:rPr>
          <w:b/>
        </w:rPr>
        <w:t>1</w:t>
      </w:r>
      <w:r w:rsidR="00F160B2">
        <w:rPr>
          <w:b/>
        </w:rPr>
        <w:t>6</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A51805" w:rsidRDefault="00A51805" w:rsidP="00A51805">
      <w:pPr>
        <w:autoSpaceDE w:val="0"/>
        <w:autoSpaceDN w:val="0"/>
        <w:adjustRightInd w:val="0"/>
        <w:jc w:val="both"/>
        <w:rPr>
          <w:b/>
        </w:rPr>
      </w:pPr>
    </w:p>
    <w:p w:rsidR="00A51805" w:rsidRPr="006C727C" w:rsidRDefault="00A51805" w:rsidP="00A51805">
      <w:pPr>
        <w:jc w:val="both"/>
      </w:pPr>
      <w:r w:rsidRPr="006C727C">
        <w:rPr>
          <w:b/>
        </w:rPr>
        <w:t>1</w:t>
      </w:r>
      <w:r w:rsidR="00F160B2">
        <w:rPr>
          <w:b/>
        </w:rPr>
        <w:t>7</w:t>
      </w:r>
      <w:r w:rsidRPr="006C727C">
        <w:rPr>
          <w:b/>
        </w:rPr>
        <w:t>. DAS SANÇÕES</w:t>
      </w:r>
    </w:p>
    <w:p w:rsidR="00A51805" w:rsidRPr="006C727C" w:rsidRDefault="00A51805" w:rsidP="00A51805">
      <w:pPr>
        <w:pStyle w:val="Corpodetexto"/>
        <w:spacing w:after="0"/>
        <w:jc w:val="both"/>
      </w:pPr>
      <w:r w:rsidRPr="006C727C">
        <w:rPr>
          <w:b/>
        </w:rPr>
        <w:t>1</w:t>
      </w:r>
      <w:r w:rsidR="00F160B2">
        <w:rPr>
          <w:b/>
        </w:rPr>
        <w:t>7</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A51805" w:rsidRPr="006C727C" w:rsidRDefault="00A51805" w:rsidP="00A51805">
      <w:pPr>
        <w:pStyle w:val="Corpodetexto"/>
        <w:spacing w:after="0"/>
        <w:jc w:val="both"/>
        <w:rPr>
          <w:b/>
          <w:u w:val="single"/>
        </w:rPr>
      </w:pPr>
      <w:r w:rsidRPr="006C727C">
        <w:rPr>
          <w:b/>
        </w:rPr>
        <w:t>1</w:t>
      </w:r>
      <w:r w:rsidR="00F160B2">
        <w:rPr>
          <w:b/>
        </w:rPr>
        <w:t>7</w:t>
      </w:r>
      <w:r w:rsidRPr="006C727C">
        <w:rPr>
          <w:b/>
        </w:rPr>
        <w:t xml:space="preserve">.1.1. </w:t>
      </w:r>
      <w:r w:rsidRPr="006C727C">
        <w:t>Convocado dentro do prazo de validade da sua proposta,</w:t>
      </w:r>
      <w:r w:rsidRPr="006C727C">
        <w:rPr>
          <w:b/>
        </w:rPr>
        <w:t xml:space="preserve"> </w:t>
      </w:r>
      <w:r w:rsidRPr="006C727C">
        <w:t>não assinar o contrato;</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.1.2. </w:t>
      </w:r>
      <w:r w:rsidRPr="006C727C">
        <w:t>Deixar de entregar ou apresentar documentação falsa exigida no certame;</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.1.3. </w:t>
      </w:r>
      <w:r w:rsidRPr="006C727C">
        <w:t>Ensejar retardamento da execução do objeto;</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.1.4. </w:t>
      </w:r>
      <w:r w:rsidRPr="006C727C">
        <w:t>Não mantiver a proposta;</w:t>
      </w:r>
    </w:p>
    <w:p w:rsidR="00A51805" w:rsidRPr="006C727C" w:rsidRDefault="00A51805" w:rsidP="00A51805">
      <w:pPr>
        <w:pStyle w:val="Corpodetexto"/>
        <w:spacing w:after="0"/>
        <w:jc w:val="both"/>
        <w:rPr>
          <w:b/>
        </w:rPr>
      </w:pPr>
      <w:r w:rsidRPr="006C727C">
        <w:rPr>
          <w:b/>
        </w:rPr>
        <w:t>1</w:t>
      </w:r>
      <w:r w:rsidR="00F160B2">
        <w:rPr>
          <w:b/>
        </w:rPr>
        <w:t>7</w:t>
      </w:r>
      <w:r w:rsidRPr="006C727C">
        <w:rPr>
          <w:b/>
        </w:rPr>
        <w:t xml:space="preserve">.1.5. </w:t>
      </w:r>
      <w:r w:rsidRPr="006C727C">
        <w:t>Falhar ou fraudar na execução do contrato;</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.1.6. </w:t>
      </w:r>
      <w:r w:rsidRPr="006C727C">
        <w:t>Comportar-se de modo inidôneo;</w:t>
      </w:r>
    </w:p>
    <w:p w:rsidR="00A51805" w:rsidRPr="006C727C" w:rsidRDefault="00A51805" w:rsidP="00A51805">
      <w:pPr>
        <w:pStyle w:val="Corpodetexto"/>
        <w:spacing w:after="0"/>
        <w:jc w:val="both"/>
        <w:rPr>
          <w:b/>
        </w:rPr>
      </w:pPr>
      <w:r w:rsidRPr="006C727C">
        <w:rPr>
          <w:b/>
        </w:rPr>
        <w:t>1</w:t>
      </w:r>
      <w:r w:rsidR="00F160B2">
        <w:rPr>
          <w:b/>
        </w:rPr>
        <w:t>7</w:t>
      </w:r>
      <w:r w:rsidRPr="006C727C">
        <w:rPr>
          <w:b/>
        </w:rPr>
        <w:t xml:space="preserve">.1.7. </w:t>
      </w:r>
      <w:r w:rsidRPr="006C727C">
        <w:t>Cometer fraude fiscal.</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A51805" w:rsidRPr="006C727C" w:rsidRDefault="00A51805" w:rsidP="00A51805">
      <w:pPr>
        <w:jc w:val="both"/>
      </w:pPr>
      <w:r w:rsidRPr="006C727C">
        <w:rPr>
          <w:b/>
        </w:rPr>
        <w:t>1</w:t>
      </w:r>
      <w:r w:rsidR="00F160B2">
        <w:rPr>
          <w:b/>
        </w:rPr>
        <w:t>7</w:t>
      </w:r>
      <w:r w:rsidRPr="006C727C">
        <w:rPr>
          <w:b/>
        </w:rPr>
        <w:t>.2.1.</w:t>
      </w:r>
      <w:r w:rsidRPr="006C727C">
        <w:t xml:space="preserve"> Advertência, nas hipóteses de execução irregular de que não resulte prejuízo;</w:t>
      </w:r>
    </w:p>
    <w:p w:rsidR="00A51805" w:rsidRPr="006C727C" w:rsidRDefault="00A51805" w:rsidP="00A51805">
      <w:pPr>
        <w:jc w:val="both"/>
      </w:pPr>
      <w:r w:rsidRPr="006C727C">
        <w:rPr>
          <w:b/>
        </w:rPr>
        <w:t>1</w:t>
      </w:r>
      <w:r w:rsidR="00F160B2">
        <w:rPr>
          <w:b/>
        </w:rPr>
        <w:t>7</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A51805" w:rsidRPr="006C727C" w:rsidRDefault="00A51805" w:rsidP="00A51805">
      <w:pPr>
        <w:pStyle w:val="Corpodetexto"/>
        <w:spacing w:after="0"/>
        <w:jc w:val="both"/>
      </w:pPr>
      <w:r w:rsidRPr="006C727C">
        <w:rPr>
          <w:b/>
        </w:rPr>
        <w:t>1</w:t>
      </w:r>
      <w:r w:rsidR="00F160B2">
        <w:rPr>
          <w:b/>
        </w:rPr>
        <w:t>7</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A51805" w:rsidRPr="006C727C" w:rsidRDefault="00A51805" w:rsidP="00A51805">
      <w:pPr>
        <w:pStyle w:val="Corpodetexto"/>
        <w:spacing w:after="0"/>
        <w:jc w:val="both"/>
        <w:rPr>
          <w:b/>
        </w:rPr>
      </w:pPr>
      <w:r w:rsidRPr="006C727C">
        <w:rPr>
          <w:b/>
        </w:rPr>
        <w:t>1</w:t>
      </w:r>
      <w:r w:rsidR="00F160B2">
        <w:rPr>
          <w:b/>
        </w:rPr>
        <w:t>7</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A51805" w:rsidRPr="006C727C" w:rsidRDefault="00A51805" w:rsidP="00A51805">
      <w:pPr>
        <w:jc w:val="both"/>
        <w:rPr>
          <w:b/>
        </w:rPr>
      </w:pPr>
      <w:r w:rsidRPr="006C727C">
        <w:rPr>
          <w:b/>
        </w:rPr>
        <w:t>1</w:t>
      </w:r>
      <w:r w:rsidR="00F160B2">
        <w:rPr>
          <w:b/>
        </w:rPr>
        <w:t>7</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.4.1. </w:t>
      </w:r>
      <w:r w:rsidRPr="006C727C">
        <w:t>Reincidência em descumprimento do prazo contratual;</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.4.2. </w:t>
      </w:r>
      <w:r w:rsidRPr="006C727C">
        <w:t>Descumprimento parcial total ou parcial de obrigação contratual;</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.4.3. </w:t>
      </w:r>
      <w:r w:rsidRPr="006C727C">
        <w:t>Rescisão do contrato;</w:t>
      </w:r>
    </w:p>
    <w:p w:rsidR="00A51805" w:rsidRPr="006C727C" w:rsidRDefault="00A51805" w:rsidP="00A51805">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.4.5. </w:t>
      </w:r>
      <w:r w:rsidRPr="006C727C">
        <w:t>Tenha praticado atos ilícitos visando frustrar os objetivos da licitação;</w:t>
      </w:r>
    </w:p>
    <w:p w:rsidR="00A51805" w:rsidRPr="006C727C" w:rsidRDefault="00A51805" w:rsidP="00A51805">
      <w:pPr>
        <w:pStyle w:val="Corpodetexto"/>
        <w:spacing w:after="0"/>
        <w:jc w:val="both"/>
      </w:pPr>
      <w:r w:rsidRPr="006C727C">
        <w:rPr>
          <w:b/>
        </w:rPr>
        <w:t>1</w:t>
      </w:r>
      <w:r w:rsidR="00F160B2">
        <w:rPr>
          <w:b/>
        </w:rPr>
        <w:t>7</w:t>
      </w:r>
      <w:r w:rsidRPr="006C727C">
        <w:rPr>
          <w:b/>
        </w:rPr>
        <w:t xml:space="preserve">.4.6. </w:t>
      </w:r>
      <w:r w:rsidRPr="006C727C">
        <w:t>Demonstre não possuir idoneidade para contratar com a Administração em virtude de atos ilícitos praticados.</w:t>
      </w:r>
    </w:p>
    <w:p w:rsidR="00A51805" w:rsidRPr="006C727C" w:rsidRDefault="00A51805" w:rsidP="00A51805">
      <w:pPr>
        <w:pStyle w:val="Corpodetexto"/>
        <w:spacing w:after="0"/>
        <w:jc w:val="both"/>
      </w:pPr>
      <w:r w:rsidRPr="006C727C">
        <w:rPr>
          <w:b/>
        </w:rPr>
        <w:lastRenderedPageBreak/>
        <w:t>1</w:t>
      </w:r>
      <w:r w:rsidR="00F160B2">
        <w:rPr>
          <w:b/>
        </w:rPr>
        <w:t>7</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A51805" w:rsidRPr="006C727C" w:rsidRDefault="00A51805" w:rsidP="00A51805">
      <w:pPr>
        <w:jc w:val="both"/>
      </w:pPr>
      <w:r w:rsidRPr="006C727C">
        <w:rPr>
          <w:b/>
        </w:rPr>
        <w:t>1</w:t>
      </w:r>
      <w:r w:rsidR="00F160B2">
        <w:rPr>
          <w:b/>
        </w:rPr>
        <w:t>7</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A51805" w:rsidRPr="006C727C" w:rsidRDefault="00A51805" w:rsidP="00A51805">
      <w:pPr>
        <w:pStyle w:val="Corpodetexto"/>
        <w:spacing w:after="0"/>
        <w:jc w:val="both"/>
        <w:rPr>
          <w:b/>
        </w:rPr>
      </w:pPr>
      <w:r w:rsidRPr="006C727C">
        <w:rPr>
          <w:b/>
        </w:rPr>
        <w:t>1</w:t>
      </w:r>
      <w:r w:rsidR="00F160B2">
        <w:rPr>
          <w:b/>
        </w:rPr>
        <w:t>7</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A51805" w:rsidRPr="006C727C" w:rsidRDefault="00A51805" w:rsidP="00A51805">
      <w:pPr>
        <w:pStyle w:val="Corpodetexto2"/>
        <w:jc w:val="both"/>
        <w:rPr>
          <w:sz w:val="24"/>
          <w:szCs w:val="24"/>
        </w:rPr>
      </w:pPr>
      <w:r w:rsidRPr="006C727C">
        <w:rPr>
          <w:b/>
          <w:sz w:val="24"/>
          <w:szCs w:val="24"/>
        </w:rPr>
        <w:t>1</w:t>
      </w:r>
      <w:r w:rsidR="00F160B2">
        <w:rPr>
          <w:b/>
          <w:sz w:val="24"/>
          <w:szCs w:val="24"/>
        </w:rPr>
        <w:t>7</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A51805" w:rsidRPr="006C727C" w:rsidRDefault="00A51805" w:rsidP="00A51805">
      <w:pPr>
        <w:jc w:val="both"/>
      </w:pPr>
      <w:r w:rsidRPr="006C727C">
        <w:rPr>
          <w:b/>
        </w:rPr>
        <w:t>1</w:t>
      </w:r>
      <w:r w:rsidR="00F160B2">
        <w:rPr>
          <w:b/>
        </w:rPr>
        <w:t>7</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A51805" w:rsidRPr="006C727C" w:rsidRDefault="00A51805" w:rsidP="00A51805">
      <w:pPr>
        <w:jc w:val="both"/>
      </w:pPr>
      <w:r w:rsidRPr="006C727C">
        <w:rPr>
          <w:b/>
        </w:rPr>
        <w:t>1</w:t>
      </w:r>
      <w:r w:rsidR="00F160B2">
        <w:rPr>
          <w:b/>
        </w:rPr>
        <w:t>7</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A51805" w:rsidRDefault="00A51805" w:rsidP="00A51805">
      <w:pPr>
        <w:jc w:val="both"/>
      </w:pPr>
      <w:r w:rsidRPr="006C727C">
        <w:rPr>
          <w:b/>
        </w:rPr>
        <w:t>1</w:t>
      </w:r>
      <w:r w:rsidR="00F160B2">
        <w:rPr>
          <w:b/>
        </w:rPr>
        <w:t>7</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A51805" w:rsidRDefault="00A51805" w:rsidP="00A51805">
      <w:pPr>
        <w:pStyle w:val="Corpodetexto"/>
        <w:ind w:right="282"/>
        <w:contextualSpacing/>
        <w:rPr>
          <w:b/>
        </w:rPr>
      </w:pPr>
    </w:p>
    <w:p w:rsidR="00A51805" w:rsidRPr="00553129" w:rsidRDefault="00A51805" w:rsidP="00A51805">
      <w:pPr>
        <w:pStyle w:val="Corpodetexto"/>
        <w:spacing w:after="0"/>
        <w:ind w:right="284"/>
        <w:contextualSpacing/>
        <w:rPr>
          <w:b/>
        </w:rPr>
      </w:pPr>
      <w:r>
        <w:rPr>
          <w:b/>
        </w:rPr>
        <w:t>1</w:t>
      </w:r>
      <w:r w:rsidR="00F160B2">
        <w:rPr>
          <w:b/>
        </w:rPr>
        <w:t>8</w:t>
      </w:r>
      <w:r w:rsidRPr="00553129">
        <w:rPr>
          <w:b/>
        </w:rPr>
        <w:t>. DA REVISÃO E DO CANCELAMENTO DOS PREÇOS REGISTRADOS</w:t>
      </w:r>
    </w:p>
    <w:p w:rsidR="00A51805" w:rsidRPr="00553129" w:rsidRDefault="00A51805" w:rsidP="00A51805">
      <w:pPr>
        <w:ind w:right="284"/>
        <w:contextualSpacing/>
        <w:jc w:val="both"/>
      </w:pPr>
      <w:r>
        <w:rPr>
          <w:b/>
        </w:rPr>
        <w:t>1</w:t>
      </w:r>
      <w:r w:rsidR="00F160B2">
        <w:rPr>
          <w:b/>
        </w:rPr>
        <w:t>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A51805" w:rsidRPr="00553129" w:rsidRDefault="00A51805" w:rsidP="00A51805">
      <w:pPr>
        <w:ind w:right="284"/>
        <w:contextualSpacing/>
        <w:jc w:val="both"/>
      </w:pPr>
    </w:p>
    <w:p w:rsidR="00A51805" w:rsidRPr="00553129" w:rsidRDefault="00A51805" w:rsidP="00A51805">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A51805" w:rsidRPr="00553129" w:rsidRDefault="00A51805" w:rsidP="00A51805">
      <w:pPr>
        <w:ind w:left="3402" w:right="282"/>
        <w:contextualSpacing/>
        <w:jc w:val="both"/>
        <w:rPr>
          <w:i/>
        </w:rPr>
      </w:pPr>
    </w:p>
    <w:p w:rsidR="00A51805" w:rsidRPr="00553129" w:rsidRDefault="00A51805" w:rsidP="00A51805">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bookmarkStart w:id="4" w:name="artigo_18"/>
      <w:r w:rsidRPr="00553129">
        <w:rPr>
          <w:b/>
          <w:bCs/>
          <w:i/>
        </w:rPr>
        <w:lastRenderedPageBreak/>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A51805" w:rsidRPr="00553129" w:rsidRDefault="00A51805" w:rsidP="00A51805">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r w:rsidRPr="00553129">
        <w:rPr>
          <w:i/>
          <w:shd w:val="clear" w:color="auto" w:fill="FFFFFF"/>
        </w:rPr>
        <w:t>I - descumprir as condições da ata de registro de preços;</w:t>
      </w:r>
    </w:p>
    <w:p w:rsidR="00A51805" w:rsidRPr="00553129" w:rsidRDefault="00A51805" w:rsidP="00A51805">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A51805" w:rsidRPr="00553129" w:rsidRDefault="00A51805" w:rsidP="00A51805">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A51805" w:rsidRPr="00553129" w:rsidRDefault="00A51805" w:rsidP="00A51805">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A51805" w:rsidRPr="00553129" w:rsidRDefault="00A51805" w:rsidP="00A51805">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A51805" w:rsidRPr="00553129" w:rsidRDefault="00A51805" w:rsidP="00A51805">
      <w:pPr>
        <w:ind w:left="3402" w:right="282"/>
        <w:jc w:val="both"/>
        <w:rPr>
          <w:i/>
          <w:shd w:val="clear" w:color="auto" w:fill="FFFFFF"/>
        </w:rPr>
      </w:pPr>
    </w:p>
    <w:p w:rsidR="00A51805" w:rsidRPr="00553129" w:rsidRDefault="00A51805" w:rsidP="00A51805">
      <w:pPr>
        <w:ind w:left="3402" w:right="282"/>
        <w:jc w:val="both"/>
        <w:rPr>
          <w:i/>
          <w:shd w:val="clear" w:color="auto" w:fill="FFFFFF"/>
        </w:rPr>
      </w:pPr>
      <w:r w:rsidRPr="00553129">
        <w:rPr>
          <w:i/>
          <w:shd w:val="clear" w:color="auto" w:fill="FFFFFF"/>
        </w:rPr>
        <w:t>I - por razão de interesse público; ou</w:t>
      </w:r>
    </w:p>
    <w:p w:rsidR="00A51805" w:rsidRDefault="00A51805" w:rsidP="00A51805">
      <w:pPr>
        <w:jc w:val="both"/>
        <w:rPr>
          <w:b/>
        </w:rPr>
      </w:pPr>
    </w:p>
    <w:p w:rsidR="00A51805" w:rsidRPr="00D45F74" w:rsidRDefault="00A51805" w:rsidP="00A51805">
      <w:pPr>
        <w:jc w:val="both"/>
        <w:rPr>
          <w:b/>
        </w:rPr>
      </w:pPr>
      <w:r w:rsidRPr="00D45F74">
        <w:rPr>
          <w:b/>
        </w:rPr>
        <w:t>1</w:t>
      </w:r>
      <w:r w:rsidR="00F160B2">
        <w:rPr>
          <w:b/>
        </w:rPr>
        <w:t>9</w:t>
      </w:r>
      <w:r w:rsidRPr="00D45F74">
        <w:rPr>
          <w:b/>
        </w:rPr>
        <w:t>.</w:t>
      </w:r>
      <w:r w:rsidR="002B00BC">
        <w:rPr>
          <w:b/>
        </w:rPr>
        <w:t xml:space="preserve"> </w:t>
      </w:r>
      <w:r w:rsidRPr="00D45F74">
        <w:rPr>
          <w:b/>
        </w:rPr>
        <w:t>QUALIFICAÇÃO TÉCNICA</w:t>
      </w:r>
    </w:p>
    <w:p w:rsidR="00A51805" w:rsidRPr="00D45F74" w:rsidRDefault="00A51805" w:rsidP="00A51805">
      <w:pPr>
        <w:jc w:val="both"/>
        <w:rPr>
          <w:b/>
        </w:rPr>
      </w:pPr>
      <w:r w:rsidRPr="00D45F74">
        <w:rPr>
          <w:b/>
        </w:rPr>
        <w:t>1</w:t>
      </w:r>
      <w:r w:rsidR="00F160B2">
        <w:rPr>
          <w:b/>
        </w:rPr>
        <w:t>9</w:t>
      </w:r>
      <w:r w:rsidRPr="00D45F74">
        <w:rPr>
          <w:b/>
        </w:rPr>
        <w:t xml:space="preserve">.1. </w:t>
      </w:r>
      <w:r w:rsidRPr="00D45F74">
        <w:t>Licença atualizada da vigilância Sanitária Estadual ou Municipal;</w:t>
      </w:r>
    </w:p>
    <w:p w:rsidR="00A51805" w:rsidRPr="00D45F74" w:rsidRDefault="00A51805" w:rsidP="00A51805">
      <w:pPr>
        <w:contextualSpacing/>
        <w:jc w:val="both"/>
      </w:pPr>
      <w:r w:rsidRPr="00D45F74">
        <w:rPr>
          <w:b/>
        </w:rPr>
        <w:t>1</w:t>
      </w:r>
      <w:r w:rsidR="00F160B2">
        <w:rPr>
          <w:b/>
        </w:rPr>
        <w:t>9</w:t>
      </w:r>
      <w:r w:rsidRPr="00D45F74">
        <w:rPr>
          <w:b/>
        </w:rPr>
        <w:t xml:space="preserve">.2. </w:t>
      </w:r>
      <w:r w:rsidRPr="00D45F74">
        <w:t>Nome do farmacêutico Responsável Técnico, comprovado através de Certidões ou Certificado de Regularidade atualizado junto ao Conselho Regional de Farmácia</w:t>
      </w:r>
      <w:r w:rsidRPr="00D45F74">
        <w:rPr>
          <w:b/>
        </w:rPr>
        <w:t>;</w:t>
      </w:r>
      <w:r w:rsidRPr="00D45F74">
        <w:t xml:space="preserve"> </w:t>
      </w:r>
    </w:p>
    <w:p w:rsidR="00A51805" w:rsidRPr="00D45F74" w:rsidRDefault="00A51805" w:rsidP="00A51805">
      <w:pPr>
        <w:contextualSpacing/>
        <w:jc w:val="both"/>
      </w:pPr>
      <w:r w:rsidRPr="00D45F74">
        <w:rPr>
          <w:b/>
        </w:rPr>
        <w:t>1</w:t>
      </w:r>
      <w:r w:rsidR="00F160B2">
        <w:rPr>
          <w:b/>
        </w:rPr>
        <w:t>9</w:t>
      </w:r>
      <w:r w:rsidRPr="00D45F74">
        <w:rPr>
          <w:b/>
        </w:rPr>
        <w:t>.3.</w:t>
      </w:r>
      <w:r w:rsidRPr="00D45F74">
        <w:t xml:space="preserve"> Autorização atualizada Especial de funcionamento da empresa participante da licitação, emitida pela ANVISA (Medicamentos Controlados pela Portaria 344/98);</w:t>
      </w:r>
    </w:p>
    <w:p w:rsidR="00A51805" w:rsidRPr="00D45F74" w:rsidRDefault="00A51805" w:rsidP="00A51805">
      <w:pPr>
        <w:jc w:val="both"/>
      </w:pPr>
      <w:r w:rsidRPr="00D45F74">
        <w:rPr>
          <w:b/>
        </w:rPr>
        <w:t>1</w:t>
      </w:r>
      <w:r w:rsidR="00F160B2">
        <w:rPr>
          <w:b/>
        </w:rPr>
        <w:t>9</w:t>
      </w:r>
      <w:r w:rsidRPr="00D45F74">
        <w:rPr>
          <w:b/>
        </w:rPr>
        <w:t>.4.</w:t>
      </w:r>
      <w:r w:rsidRPr="00D45F74">
        <w:t xml:space="preserve"> Comprovação da Autorização de funcionamento de empresa participante da licitação, emitida pela ANVISA, para venda de correlatos; </w:t>
      </w:r>
    </w:p>
    <w:p w:rsidR="008B511C" w:rsidRPr="00341BA0" w:rsidRDefault="00A51805" w:rsidP="00420A60">
      <w:pPr>
        <w:pStyle w:val="Corpodetexto"/>
        <w:spacing w:after="0"/>
        <w:jc w:val="both"/>
      </w:pPr>
      <w:r w:rsidRPr="00D45F74">
        <w:rPr>
          <w:b/>
        </w:rPr>
        <w:t>1</w:t>
      </w:r>
      <w:r w:rsidR="00F160B2">
        <w:rPr>
          <w:b/>
        </w:rPr>
        <w:t>9</w:t>
      </w:r>
      <w:r w:rsidRPr="00D45F74">
        <w:rPr>
          <w:b/>
        </w:rPr>
        <w:t>.5</w:t>
      </w:r>
      <w:r w:rsidRPr="00D45F74">
        <w:t xml:space="preserve">. </w:t>
      </w:r>
      <w:r w:rsidR="00420A60">
        <w:t>Designar</w:t>
      </w:r>
      <w:r w:rsidR="008B511C" w:rsidRPr="007A1B26">
        <w:t xml:space="preserve"> o dia </w:t>
      </w:r>
      <w:r w:rsidR="008B511C">
        <w:rPr>
          <w:b/>
        </w:rPr>
        <w:t>23</w:t>
      </w:r>
      <w:r w:rsidR="008B511C" w:rsidRPr="007A1B26">
        <w:rPr>
          <w:b/>
        </w:rPr>
        <w:t>/</w:t>
      </w:r>
      <w:r w:rsidR="008B511C">
        <w:rPr>
          <w:b/>
        </w:rPr>
        <w:t>10</w:t>
      </w:r>
      <w:r w:rsidR="008B511C" w:rsidRPr="007A1B26">
        <w:rPr>
          <w:b/>
        </w:rPr>
        <w:t xml:space="preserve">/2019, às </w:t>
      </w:r>
      <w:proofErr w:type="gramStart"/>
      <w:r w:rsidR="008B511C" w:rsidRPr="007A1B26">
        <w:rPr>
          <w:b/>
        </w:rPr>
        <w:t>09:30</w:t>
      </w:r>
      <w:proofErr w:type="gramEnd"/>
      <w:r w:rsidR="008B511C" w:rsidRPr="007A1B26">
        <w:rPr>
          <w:b/>
        </w:rPr>
        <w:t>h</w:t>
      </w:r>
      <w:r w:rsidR="008B511C" w:rsidRPr="007A1B26">
        <w:t xml:space="preserve">, para que as licitantes vencedoras apresentem o  Certificado de Registro de Produtos emitidos pela Secretaria de Vigilância Sanitária, ou cópia da publicação no Diário Oficial da União referente aos itens em que se sagraram vencedoras, para análise dos mesmos pelo </w:t>
      </w:r>
      <w:r w:rsidR="008B511C" w:rsidRPr="007A1B26">
        <w:rPr>
          <w:b/>
        </w:rPr>
        <w:t xml:space="preserve">Farmacêutico </w:t>
      </w:r>
      <w:r w:rsidR="008B511C">
        <w:rPr>
          <w:b/>
        </w:rPr>
        <w:t>designado</w:t>
      </w:r>
      <w:r w:rsidR="008B511C" w:rsidRPr="007A1B26">
        <w:t xml:space="preserve">. A entrega dos documentos </w:t>
      </w:r>
      <w:proofErr w:type="gramStart"/>
      <w:r w:rsidR="008B511C" w:rsidRPr="007A1B26">
        <w:t>supra citados</w:t>
      </w:r>
      <w:proofErr w:type="gramEnd"/>
      <w:r w:rsidR="008B511C" w:rsidRPr="007A1B26">
        <w:t xml:space="preserve"> se dará no mesmo local designado para o certame.</w:t>
      </w:r>
      <w:r w:rsidR="008B511C" w:rsidRPr="00341BA0">
        <w:t>.</w:t>
      </w:r>
    </w:p>
    <w:p w:rsidR="00A51805" w:rsidRPr="003C20B4" w:rsidRDefault="00A51805" w:rsidP="008B511C">
      <w:pPr>
        <w:pStyle w:val="Corpodetexto"/>
        <w:spacing w:after="0"/>
        <w:jc w:val="both"/>
        <w:rPr>
          <w:b/>
        </w:rPr>
      </w:pPr>
      <w:r w:rsidRPr="00D45F74">
        <w:rPr>
          <w:b/>
        </w:rPr>
        <w:t>1</w:t>
      </w:r>
      <w:r w:rsidR="00F160B2">
        <w:rPr>
          <w:b/>
        </w:rPr>
        <w:t>9</w:t>
      </w:r>
      <w:r w:rsidRPr="00D45F74">
        <w:rPr>
          <w:b/>
        </w:rPr>
        <w:t>.6.</w:t>
      </w:r>
      <w:r w:rsidRPr="00D45F74">
        <w:t xml:space="preserve"> Alvará de Funcionamento</w:t>
      </w:r>
    </w:p>
    <w:p w:rsidR="00A51805" w:rsidRDefault="00A51805" w:rsidP="00A51805"/>
    <w:p w:rsidR="008B17D3" w:rsidRDefault="008B17D3" w:rsidP="00A51805">
      <w:pPr>
        <w:jc w:val="center"/>
      </w:pPr>
    </w:p>
    <w:sectPr w:rsidR="008B17D3" w:rsidSect="002B00BC">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778EF"/>
    <w:rsid w:val="000831D5"/>
    <w:rsid w:val="000A20BC"/>
    <w:rsid w:val="000B07C6"/>
    <w:rsid w:val="000B1A5D"/>
    <w:rsid w:val="000C2DB8"/>
    <w:rsid w:val="000E4251"/>
    <w:rsid w:val="0011025D"/>
    <w:rsid w:val="001279F6"/>
    <w:rsid w:val="00146136"/>
    <w:rsid w:val="0015385C"/>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6EBC"/>
    <w:rsid w:val="001E79EB"/>
    <w:rsid w:val="00210301"/>
    <w:rsid w:val="00213A06"/>
    <w:rsid w:val="002141EA"/>
    <w:rsid w:val="0021599F"/>
    <w:rsid w:val="00217521"/>
    <w:rsid w:val="00222470"/>
    <w:rsid w:val="00224033"/>
    <w:rsid w:val="00226901"/>
    <w:rsid w:val="00232098"/>
    <w:rsid w:val="00232A3B"/>
    <w:rsid w:val="00247C02"/>
    <w:rsid w:val="00251725"/>
    <w:rsid w:val="0027253F"/>
    <w:rsid w:val="00281EB1"/>
    <w:rsid w:val="00285425"/>
    <w:rsid w:val="0029494B"/>
    <w:rsid w:val="002A5B28"/>
    <w:rsid w:val="002A7A7B"/>
    <w:rsid w:val="002A7AC7"/>
    <w:rsid w:val="002B00BC"/>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3F75F6"/>
    <w:rsid w:val="00400D24"/>
    <w:rsid w:val="004045A9"/>
    <w:rsid w:val="004115EA"/>
    <w:rsid w:val="00420A60"/>
    <w:rsid w:val="00423E61"/>
    <w:rsid w:val="004319E6"/>
    <w:rsid w:val="00437ECA"/>
    <w:rsid w:val="00442B93"/>
    <w:rsid w:val="00442F86"/>
    <w:rsid w:val="00447C87"/>
    <w:rsid w:val="00473FCA"/>
    <w:rsid w:val="004827B4"/>
    <w:rsid w:val="00493E93"/>
    <w:rsid w:val="004A0D73"/>
    <w:rsid w:val="004A23AC"/>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63"/>
    <w:rsid w:val="006964D0"/>
    <w:rsid w:val="006967A4"/>
    <w:rsid w:val="00697232"/>
    <w:rsid w:val="006B0E11"/>
    <w:rsid w:val="006C375E"/>
    <w:rsid w:val="006D0278"/>
    <w:rsid w:val="006E571C"/>
    <w:rsid w:val="006F7AB8"/>
    <w:rsid w:val="00700A1C"/>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27C08"/>
    <w:rsid w:val="00840573"/>
    <w:rsid w:val="0084454B"/>
    <w:rsid w:val="008531BD"/>
    <w:rsid w:val="008542A0"/>
    <w:rsid w:val="00865860"/>
    <w:rsid w:val="00866586"/>
    <w:rsid w:val="0089131E"/>
    <w:rsid w:val="00895E33"/>
    <w:rsid w:val="008976D5"/>
    <w:rsid w:val="008A6A8A"/>
    <w:rsid w:val="008B17D3"/>
    <w:rsid w:val="008B388E"/>
    <w:rsid w:val="008B511C"/>
    <w:rsid w:val="008D14D1"/>
    <w:rsid w:val="008E28CE"/>
    <w:rsid w:val="0090178F"/>
    <w:rsid w:val="00905014"/>
    <w:rsid w:val="00911AC6"/>
    <w:rsid w:val="00913518"/>
    <w:rsid w:val="00914123"/>
    <w:rsid w:val="00915D01"/>
    <w:rsid w:val="00937B7E"/>
    <w:rsid w:val="00941CD3"/>
    <w:rsid w:val="009445A4"/>
    <w:rsid w:val="00951B61"/>
    <w:rsid w:val="0096320A"/>
    <w:rsid w:val="00967FC0"/>
    <w:rsid w:val="00974AAD"/>
    <w:rsid w:val="0099288E"/>
    <w:rsid w:val="00993D0A"/>
    <w:rsid w:val="009A52D8"/>
    <w:rsid w:val="009A635D"/>
    <w:rsid w:val="009B367B"/>
    <w:rsid w:val="009B756D"/>
    <w:rsid w:val="009B7689"/>
    <w:rsid w:val="009C06E0"/>
    <w:rsid w:val="009D5849"/>
    <w:rsid w:val="00A06496"/>
    <w:rsid w:val="00A20203"/>
    <w:rsid w:val="00A206A7"/>
    <w:rsid w:val="00A26355"/>
    <w:rsid w:val="00A40ECE"/>
    <w:rsid w:val="00A41B9D"/>
    <w:rsid w:val="00A440BB"/>
    <w:rsid w:val="00A51805"/>
    <w:rsid w:val="00A57583"/>
    <w:rsid w:val="00A631F3"/>
    <w:rsid w:val="00A92BA2"/>
    <w:rsid w:val="00AA66E5"/>
    <w:rsid w:val="00AA695B"/>
    <w:rsid w:val="00AB0149"/>
    <w:rsid w:val="00AC0D93"/>
    <w:rsid w:val="00AC5AF5"/>
    <w:rsid w:val="00AD1CE5"/>
    <w:rsid w:val="00AE5DCE"/>
    <w:rsid w:val="00AF3C5F"/>
    <w:rsid w:val="00B02E1C"/>
    <w:rsid w:val="00B03197"/>
    <w:rsid w:val="00B166C6"/>
    <w:rsid w:val="00B326E9"/>
    <w:rsid w:val="00B34D28"/>
    <w:rsid w:val="00B50A3E"/>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4286A"/>
    <w:rsid w:val="00C42C4A"/>
    <w:rsid w:val="00C471B5"/>
    <w:rsid w:val="00C71432"/>
    <w:rsid w:val="00C769FC"/>
    <w:rsid w:val="00C866B6"/>
    <w:rsid w:val="00C86E1A"/>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45F74"/>
    <w:rsid w:val="00D52274"/>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B785F"/>
    <w:rsid w:val="00DC4BB0"/>
    <w:rsid w:val="00DD72B5"/>
    <w:rsid w:val="00DE3611"/>
    <w:rsid w:val="00DE3756"/>
    <w:rsid w:val="00DE52E9"/>
    <w:rsid w:val="00DF09BE"/>
    <w:rsid w:val="00DF4799"/>
    <w:rsid w:val="00DF67EA"/>
    <w:rsid w:val="00DF77EF"/>
    <w:rsid w:val="00E008F5"/>
    <w:rsid w:val="00E01B3B"/>
    <w:rsid w:val="00E168A8"/>
    <w:rsid w:val="00E21ABA"/>
    <w:rsid w:val="00E23641"/>
    <w:rsid w:val="00E24501"/>
    <w:rsid w:val="00E33EBD"/>
    <w:rsid w:val="00E35985"/>
    <w:rsid w:val="00E4772A"/>
    <w:rsid w:val="00E5480C"/>
    <w:rsid w:val="00E573A6"/>
    <w:rsid w:val="00E60FA8"/>
    <w:rsid w:val="00E62E03"/>
    <w:rsid w:val="00E706DF"/>
    <w:rsid w:val="00E71787"/>
    <w:rsid w:val="00E73B89"/>
    <w:rsid w:val="00E73E5E"/>
    <w:rsid w:val="00E75086"/>
    <w:rsid w:val="00EA0DA1"/>
    <w:rsid w:val="00EA7352"/>
    <w:rsid w:val="00EB25BE"/>
    <w:rsid w:val="00EB430D"/>
    <w:rsid w:val="00EC0335"/>
    <w:rsid w:val="00EC5422"/>
    <w:rsid w:val="00EC54FC"/>
    <w:rsid w:val="00EC66C7"/>
    <w:rsid w:val="00ED0B20"/>
    <w:rsid w:val="00ED5AAB"/>
    <w:rsid w:val="00ED68BC"/>
    <w:rsid w:val="00ED6B93"/>
    <w:rsid w:val="00ED7E17"/>
    <w:rsid w:val="00EE056D"/>
    <w:rsid w:val="00EF1502"/>
    <w:rsid w:val="00F04456"/>
    <w:rsid w:val="00F050C5"/>
    <w:rsid w:val="00F063A3"/>
    <w:rsid w:val="00F13517"/>
    <w:rsid w:val="00F14D26"/>
    <w:rsid w:val="00F160B2"/>
    <w:rsid w:val="00F21C62"/>
    <w:rsid w:val="00F23388"/>
    <w:rsid w:val="00F42354"/>
    <w:rsid w:val="00F47E6F"/>
    <w:rsid w:val="00F560AD"/>
    <w:rsid w:val="00F6781A"/>
    <w:rsid w:val="00F7488A"/>
    <w:rsid w:val="00F756FA"/>
    <w:rsid w:val="00F85561"/>
    <w:rsid w:val="00FA73CF"/>
    <w:rsid w:val="00FB4E1B"/>
    <w:rsid w:val="00FD3DCD"/>
    <w:rsid w:val="00FE2565"/>
    <w:rsid w:val="00FE328F"/>
    <w:rsid w:val="00FE33C3"/>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Padro">
    <w:name w:val="Padrão"/>
    <w:rsid w:val="006967A4"/>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B8982-AAB3-40DB-A9C9-B938A4089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4263</Words>
  <Characters>23025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Margareth</cp:lastModifiedBy>
  <cp:revision>4</cp:revision>
  <cp:lastPrinted>2019-09-16T17:33:00Z</cp:lastPrinted>
  <dcterms:created xsi:type="dcterms:W3CDTF">2019-10-01T16:37:00Z</dcterms:created>
  <dcterms:modified xsi:type="dcterms:W3CDTF">2019-10-01T16:38:00Z</dcterms:modified>
</cp:coreProperties>
</file>