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Pr="008D2E5B" w:rsidRDefault="00AB7651" w:rsidP="005904AB">
      <w:pPr>
        <w:jc w:val="center"/>
        <w:rPr>
          <w:b/>
          <w:szCs w:val="24"/>
        </w:rPr>
      </w:pPr>
      <w:r>
        <w:rPr>
          <w:b/>
          <w:noProof/>
          <w:szCs w:val="24"/>
        </w:rPr>
        <w:drawing>
          <wp:anchor distT="0" distB="0" distL="114300" distR="114300" simplePos="0" relativeHeight="251659264" behindDoc="0" locked="0" layoutInCell="1" allowOverlap="1">
            <wp:simplePos x="0" y="0"/>
            <wp:positionH relativeFrom="column">
              <wp:posOffset>116840</wp:posOffset>
            </wp:positionH>
            <wp:positionV relativeFrom="paragraph">
              <wp:posOffset>114935</wp:posOffset>
            </wp:positionV>
            <wp:extent cx="401320" cy="61658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01320" cy="616585"/>
                    </a:xfrm>
                    <a:prstGeom prst="rect">
                      <a:avLst/>
                    </a:prstGeom>
                    <a:noFill/>
                  </pic:spPr>
                </pic:pic>
              </a:graphicData>
            </a:graphic>
          </wp:anchor>
        </w:drawing>
      </w:r>
      <w:r w:rsidR="00210E85" w:rsidRPr="008D2E5B">
        <w:rPr>
          <w:b/>
          <w:szCs w:val="24"/>
        </w:rPr>
        <w:t>MUNICÍPIO DE SANTO ANTÔNIO DE PÁDUA</w:t>
      </w:r>
    </w:p>
    <w:p w:rsidR="00210E85" w:rsidRPr="008D2E5B" w:rsidRDefault="00210E85" w:rsidP="005904AB">
      <w:pPr>
        <w:jc w:val="center"/>
        <w:rPr>
          <w:szCs w:val="24"/>
        </w:rPr>
      </w:pPr>
      <w:r w:rsidRPr="008D2E5B">
        <w:rPr>
          <w:szCs w:val="24"/>
        </w:rPr>
        <w:t>Estado do Rio de Janeiro</w:t>
      </w:r>
    </w:p>
    <w:p w:rsidR="00210E85" w:rsidRPr="008D2E5B" w:rsidRDefault="00210E85" w:rsidP="005904AB">
      <w:pPr>
        <w:jc w:val="center"/>
        <w:rPr>
          <w:szCs w:val="24"/>
        </w:rPr>
      </w:pPr>
      <w:r w:rsidRPr="008D2E5B">
        <w:rPr>
          <w:szCs w:val="24"/>
        </w:rPr>
        <w:t>Praça Visconde Figueira, s/n – Centro – CEP 28470-000</w:t>
      </w:r>
    </w:p>
    <w:p w:rsidR="00210E85" w:rsidRPr="008D2E5B" w:rsidRDefault="00210E85" w:rsidP="005904AB">
      <w:pPr>
        <w:tabs>
          <w:tab w:val="left" w:pos="5449"/>
        </w:tabs>
        <w:jc w:val="center"/>
        <w:rPr>
          <w:szCs w:val="24"/>
        </w:rPr>
      </w:pPr>
    </w:p>
    <w:p w:rsidR="00210E85" w:rsidRPr="008D2E5B" w:rsidRDefault="00965B2E" w:rsidP="005904AB">
      <w:pPr>
        <w:jc w:val="center"/>
        <w:rPr>
          <w:b/>
          <w:szCs w:val="24"/>
        </w:rPr>
      </w:pPr>
      <w:r>
        <w:rPr>
          <w:b/>
          <w:szCs w:val="24"/>
        </w:rPr>
        <w:t xml:space="preserve">ANEXO VI - </w:t>
      </w:r>
      <w:r w:rsidR="00210E85" w:rsidRPr="008D2E5B">
        <w:rPr>
          <w:b/>
          <w:szCs w:val="24"/>
        </w:rPr>
        <w:t xml:space="preserve">TERMO DE REFERÊNCIA </w:t>
      </w:r>
    </w:p>
    <w:p w:rsidR="00181736" w:rsidRPr="008D2E5B" w:rsidRDefault="00181736" w:rsidP="009B3B28">
      <w:pPr>
        <w:jc w:val="both"/>
        <w:rPr>
          <w:b/>
          <w:szCs w:val="24"/>
        </w:rPr>
      </w:pPr>
    </w:p>
    <w:p w:rsidR="00181736" w:rsidRPr="00C947A7" w:rsidRDefault="00181736" w:rsidP="009B3B28">
      <w:pPr>
        <w:jc w:val="both"/>
        <w:rPr>
          <w:b/>
          <w:szCs w:val="24"/>
        </w:rPr>
      </w:pPr>
      <w:r w:rsidRPr="008D2E5B">
        <w:rPr>
          <w:b/>
          <w:szCs w:val="24"/>
        </w:rPr>
        <w:t>REGISTRO DE PREÇOS</w:t>
      </w:r>
      <w:r w:rsidR="00323890" w:rsidRPr="008D2E5B">
        <w:rPr>
          <w:b/>
          <w:szCs w:val="24"/>
        </w:rPr>
        <w:t xml:space="preserve"> PARA EVENTUAL FORNECIMENTO D</w:t>
      </w:r>
      <w:r w:rsidR="009B3B28">
        <w:rPr>
          <w:b/>
          <w:szCs w:val="24"/>
        </w:rPr>
        <w:t>E</w:t>
      </w:r>
      <w:r w:rsidR="00474F6A">
        <w:rPr>
          <w:b/>
          <w:szCs w:val="24"/>
        </w:rPr>
        <w:t xml:space="preserve"> TELAS DE ALAMBRADO</w:t>
      </w:r>
      <w:r w:rsidR="00B87C42" w:rsidRPr="00C947A7">
        <w:rPr>
          <w:b/>
          <w:szCs w:val="24"/>
        </w:rPr>
        <w:t>.</w:t>
      </w:r>
    </w:p>
    <w:p w:rsidR="00181736" w:rsidRDefault="00181736" w:rsidP="009B3B28">
      <w:pPr>
        <w:jc w:val="both"/>
        <w:rPr>
          <w:b/>
          <w:szCs w:val="24"/>
        </w:rPr>
      </w:pPr>
    </w:p>
    <w:p w:rsidR="001E1649" w:rsidRPr="00474F6A" w:rsidRDefault="001E1649" w:rsidP="001E1649">
      <w:pPr>
        <w:jc w:val="both"/>
        <w:rPr>
          <w:b/>
          <w:sz w:val="22"/>
          <w:szCs w:val="22"/>
        </w:rPr>
      </w:pPr>
      <w:r w:rsidRPr="00474F6A">
        <w:rPr>
          <w:b/>
          <w:sz w:val="22"/>
          <w:szCs w:val="22"/>
        </w:rPr>
        <w:t>1. INTRODUÇÃO</w:t>
      </w:r>
    </w:p>
    <w:p w:rsidR="001E1649" w:rsidRPr="00474F6A" w:rsidRDefault="001E1649" w:rsidP="001E1649">
      <w:pPr>
        <w:jc w:val="both"/>
        <w:rPr>
          <w:sz w:val="22"/>
          <w:szCs w:val="22"/>
        </w:rPr>
      </w:pPr>
      <w:r w:rsidRPr="00474F6A">
        <w:rPr>
          <w:b/>
          <w:sz w:val="22"/>
          <w:szCs w:val="22"/>
        </w:rPr>
        <w:t>1.1. .</w:t>
      </w:r>
      <w:r w:rsidRPr="00474F6A">
        <w:rPr>
          <w:sz w:val="22"/>
          <w:szCs w:val="22"/>
        </w:rPr>
        <w:t xml:space="preserve"> Este termo de referência foi elaborado em cumprimento ao disposto no Decreto Municipal nº 145 de 23 de dezembro de 2009, nº015 de 17 de fevereiro de 2017 e nº081 de 01 de agosto de 2017.</w:t>
      </w:r>
    </w:p>
    <w:p w:rsidR="001E1649" w:rsidRPr="00474F6A" w:rsidRDefault="001E1649" w:rsidP="001E1649">
      <w:pPr>
        <w:autoSpaceDE w:val="0"/>
        <w:autoSpaceDN w:val="0"/>
        <w:adjustRightInd w:val="0"/>
        <w:jc w:val="both"/>
        <w:rPr>
          <w:color w:val="000000"/>
          <w:sz w:val="22"/>
          <w:szCs w:val="22"/>
        </w:rPr>
      </w:pPr>
      <w:r w:rsidRPr="00474F6A">
        <w:rPr>
          <w:color w:val="000000"/>
          <w:sz w:val="22"/>
          <w:szCs w:val="22"/>
        </w:rPr>
        <w:t xml:space="preserve">O </w:t>
      </w:r>
      <w:r w:rsidRPr="00474F6A">
        <w:rPr>
          <w:b/>
          <w:color w:val="000000"/>
          <w:sz w:val="22"/>
          <w:szCs w:val="22"/>
        </w:rPr>
        <w:t>Município de Santo Antonio de Pádua,</w:t>
      </w:r>
      <w:r w:rsidRPr="00474F6A">
        <w:rPr>
          <w:color w:val="000000"/>
          <w:sz w:val="22"/>
          <w:szCs w:val="22"/>
        </w:rPr>
        <w:t xml:space="preserve"> pretende </w:t>
      </w:r>
      <w:r w:rsidRPr="00474F6A">
        <w:rPr>
          <w:b/>
          <w:color w:val="000000"/>
          <w:sz w:val="22"/>
          <w:szCs w:val="22"/>
        </w:rPr>
        <w:t>registrar preços</w:t>
      </w:r>
      <w:r w:rsidRPr="00474F6A">
        <w:rPr>
          <w:color w:val="000000"/>
          <w:sz w:val="22"/>
          <w:szCs w:val="22"/>
        </w:rPr>
        <w:t xml:space="preserve"> para eventual </w:t>
      </w:r>
      <w:r w:rsidRPr="00474F6A">
        <w:rPr>
          <w:b/>
          <w:sz w:val="22"/>
          <w:szCs w:val="22"/>
        </w:rPr>
        <w:t>fornecimento de Telas de Alambrado</w:t>
      </w:r>
      <w:r w:rsidRPr="00474F6A">
        <w:rPr>
          <w:color w:val="000000"/>
          <w:sz w:val="22"/>
          <w:szCs w:val="22"/>
        </w:rPr>
        <w:t>, com observância do disposto na Lei nº 10.520/</w:t>
      </w:r>
      <w:proofErr w:type="gramStart"/>
      <w:r w:rsidRPr="00474F6A">
        <w:rPr>
          <w:color w:val="000000"/>
          <w:sz w:val="22"/>
          <w:szCs w:val="22"/>
        </w:rPr>
        <w:t>02,</w:t>
      </w:r>
      <w:proofErr w:type="gramEnd"/>
      <w:r w:rsidRPr="00474F6A">
        <w:rPr>
          <w:color w:val="000000"/>
          <w:sz w:val="22"/>
          <w:szCs w:val="22"/>
        </w:rPr>
        <w:t>e, subsidiariamente, na Lei nº 8.666/93, e nas demais normas legais e regulamentares.</w:t>
      </w:r>
    </w:p>
    <w:p w:rsidR="001E1649" w:rsidRPr="00474F6A" w:rsidRDefault="001E1649" w:rsidP="001E1649">
      <w:pPr>
        <w:jc w:val="both"/>
        <w:rPr>
          <w:color w:val="000000"/>
          <w:sz w:val="22"/>
          <w:szCs w:val="22"/>
        </w:rPr>
      </w:pPr>
      <w:r w:rsidRPr="00474F6A">
        <w:rPr>
          <w:color w:val="000000"/>
          <w:sz w:val="22"/>
          <w:szCs w:val="22"/>
        </w:rPr>
        <w:t>O presente Termo de Referência objetiva propiciar a caracterização do objeto a ser solicitado, no tocante à cotação de preços praticados no mercado, às especificações técnicas, à estratégia de suprimento e o prazo de execução.</w:t>
      </w:r>
    </w:p>
    <w:p w:rsidR="001E1649" w:rsidRPr="00474F6A" w:rsidRDefault="001E1649" w:rsidP="001E1649">
      <w:pPr>
        <w:jc w:val="both"/>
        <w:rPr>
          <w:sz w:val="22"/>
          <w:szCs w:val="22"/>
        </w:rPr>
      </w:pPr>
    </w:p>
    <w:p w:rsidR="001E1649" w:rsidRPr="00474F6A" w:rsidRDefault="001E1649" w:rsidP="001E1649">
      <w:pPr>
        <w:rPr>
          <w:b/>
          <w:sz w:val="22"/>
          <w:szCs w:val="22"/>
        </w:rPr>
      </w:pPr>
      <w:r w:rsidRPr="00474F6A">
        <w:rPr>
          <w:b/>
          <w:sz w:val="22"/>
          <w:szCs w:val="22"/>
        </w:rPr>
        <w:t>2. DO OBJETO:</w:t>
      </w:r>
    </w:p>
    <w:p w:rsidR="001E1649" w:rsidRPr="00474F6A" w:rsidRDefault="001E1649" w:rsidP="001E1649">
      <w:pPr>
        <w:autoSpaceDE w:val="0"/>
        <w:autoSpaceDN w:val="0"/>
        <w:adjustRightInd w:val="0"/>
        <w:jc w:val="both"/>
        <w:rPr>
          <w:sz w:val="22"/>
          <w:szCs w:val="22"/>
        </w:rPr>
      </w:pPr>
      <w:r w:rsidRPr="00474F6A">
        <w:rPr>
          <w:b/>
          <w:sz w:val="22"/>
          <w:szCs w:val="22"/>
        </w:rPr>
        <w:t>2.1.</w:t>
      </w:r>
      <w:r w:rsidRPr="00474F6A">
        <w:rPr>
          <w:sz w:val="22"/>
          <w:szCs w:val="22"/>
        </w:rPr>
        <w:t xml:space="preserve"> O presente termo tem por objetivo nortear os licitantes quanto às especificações, referente ao procedimento licitatório ora em voga, visando o eventual fornecimento de Material de Telas de Alambrado, para manutenção das praças públicas, Escolas da Rede Municipal de Ensino,</w:t>
      </w:r>
      <w:r w:rsidR="00474F6A">
        <w:rPr>
          <w:sz w:val="22"/>
          <w:szCs w:val="22"/>
        </w:rPr>
        <w:t xml:space="preserve"> </w:t>
      </w:r>
      <w:r w:rsidRPr="00474F6A">
        <w:rPr>
          <w:sz w:val="22"/>
          <w:szCs w:val="22"/>
        </w:rPr>
        <w:t>Ginásios Esportivos,</w:t>
      </w:r>
      <w:r w:rsidR="00474F6A">
        <w:rPr>
          <w:sz w:val="22"/>
          <w:szCs w:val="22"/>
        </w:rPr>
        <w:t xml:space="preserve"> </w:t>
      </w:r>
      <w:r w:rsidRPr="00474F6A">
        <w:rPr>
          <w:sz w:val="22"/>
          <w:szCs w:val="22"/>
        </w:rPr>
        <w:t>Quadras de Esporte e Campos de Futebol,</w:t>
      </w:r>
      <w:proofErr w:type="gramStart"/>
      <w:r w:rsidRPr="00474F6A">
        <w:rPr>
          <w:sz w:val="22"/>
          <w:szCs w:val="22"/>
        </w:rPr>
        <w:t xml:space="preserve">  </w:t>
      </w:r>
      <w:proofErr w:type="gramEnd"/>
      <w:r w:rsidRPr="00474F6A">
        <w:rPr>
          <w:sz w:val="22"/>
          <w:szCs w:val="22"/>
        </w:rPr>
        <w:t xml:space="preserve">pelo prazo de </w:t>
      </w:r>
      <w:r w:rsidRPr="00474F6A">
        <w:rPr>
          <w:b/>
          <w:sz w:val="22"/>
          <w:szCs w:val="22"/>
        </w:rPr>
        <w:t>12 (doze) meses</w:t>
      </w:r>
      <w:r w:rsidRPr="00474F6A">
        <w:rPr>
          <w:sz w:val="22"/>
          <w:szCs w:val="22"/>
        </w:rPr>
        <w:t>.</w:t>
      </w:r>
    </w:p>
    <w:p w:rsidR="001E1649" w:rsidRPr="00474F6A" w:rsidRDefault="001E1649" w:rsidP="001E1649">
      <w:pPr>
        <w:autoSpaceDE w:val="0"/>
        <w:autoSpaceDN w:val="0"/>
        <w:adjustRightInd w:val="0"/>
        <w:jc w:val="both"/>
        <w:rPr>
          <w:b/>
          <w:sz w:val="22"/>
          <w:szCs w:val="22"/>
        </w:rPr>
      </w:pPr>
      <w:r w:rsidRPr="00474F6A">
        <w:rPr>
          <w:sz w:val="22"/>
          <w:szCs w:val="22"/>
        </w:rPr>
        <w:t xml:space="preserve"> </w:t>
      </w:r>
    </w:p>
    <w:p w:rsidR="001E1649" w:rsidRPr="00474F6A" w:rsidRDefault="001E1649" w:rsidP="001E1649">
      <w:pPr>
        <w:jc w:val="both"/>
        <w:rPr>
          <w:b/>
          <w:sz w:val="22"/>
          <w:szCs w:val="22"/>
        </w:rPr>
      </w:pPr>
      <w:r w:rsidRPr="00474F6A">
        <w:rPr>
          <w:b/>
          <w:sz w:val="22"/>
          <w:szCs w:val="22"/>
        </w:rPr>
        <w:t>3. JUSTIFICATIVA</w:t>
      </w:r>
    </w:p>
    <w:p w:rsidR="001E1649" w:rsidRPr="00474F6A" w:rsidRDefault="001E1649" w:rsidP="001E1649">
      <w:pPr>
        <w:autoSpaceDE w:val="0"/>
        <w:autoSpaceDN w:val="0"/>
        <w:adjustRightInd w:val="0"/>
        <w:jc w:val="both"/>
        <w:rPr>
          <w:b/>
          <w:sz w:val="22"/>
          <w:szCs w:val="22"/>
        </w:rPr>
      </w:pPr>
      <w:r w:rsidRPr="00474F6A">
        <w:rPr>
          <w:b/>
          <w:sz w:val="22"/>
          <w:szCs w:val="22"/>
        </w:rPr>
        <w:t>3.1.</w:t>
      </w:r>
      <w:r w:rsidRPr="00474F6A">
        <w:rPr>
          <w:sz w:val="22"/>
          <w:szCs w:val="22"/>
        </w:rPr>
        <w:t xml:space="preserve"> A aquisição do Material de Telas para Alambrado</w:t>
      </w:r>
      <w:r w:rsidR="00474F6A" w:rsidRPr="00474F6A">
        <w:rPr>
          <w:sz w:val="22"/>
          <w:szCs w:val="22"/>
        </w:rPr>
        <w:t xml:space="preserve"> faz-se</w:t>
      </w:r>
      <w:r w:rsidRPr="00474F6A">
        <w:rPr>
          <w:sz w:val="22"/>
          <w:szCs w:val="22"/>
        </w:rPr>
        <w:t xml:space="preserve"> necessária para a melhor conservação das estruturas </w:t>
      </w:r>
      <w:proofErr w:type="gramStart"/>
      <w:r w:rsidRPr="00474F6A">
        <w:rPr>
          <w:sz w:val="22"/>
          <w:szCs w:val="22"/>
        </w:rPr>
        <w:t>físicas</w:t>
      </w:r>
      <w:proofErr w:type="gramEnd"/>
      <w:r w:rsidRPr="00474F6A">
        <w:rPr>
          <w:sz w:val="22"/>
          <w:szCs w:val="22"/>
        </w:rPr>
        <w:t xml:space="preserve"> das Praças e Jardins, Ginásios Esportivos,</w:t>
      </w:r>
      <w:r w:rsidR="00474F6A">
        <w:rPr>
          <w:sz w:val="22"/>
          <w:szCs w:val="22"/>
        </w:rPr>
        <w:t xml:space="preserve"> </w:t>
      </w:r>
      <w:r w:rsidRPr="00474F6A">
        <w:rPr>
          <w:sz w:val="22"/>
          <w:szCs w:val="22"/>
        </w:rPr>
        <w:t>quadras de esportes, campos de futebol, e troca de telas nas escolas da Rede Municipal de Ensino, proporcionando assim maior tranqüilidade aos funcionários e assim passar maior segurança aos pais dos alunos,atendendo as solicitações de adesão das:</w:t>
      </w:r>
      <w:r w:rsidRPr="00474F6A">
        <w:rPr>
          <w:b/>
          <w:sz w:val="22"/>
          <w:szCs w:val="22"/>
        </w:rPr>
        <w:t xml:space="preserve"> Secretaria Municipal de Obras e </w:t>
      </w:r>
      <w:proofErr w:type="spellStart"/>
      <w:r w:rsidRPr="00474F6A">
        <w:rPr>
          <w:b/>
          <w:sz w:val="22"/>
          <w:szCs w:val="22"/>
        </w:rPr>
        <w:t>Infraestrutura</w:t>
      </w:r>
      <w:proofErr w:type="spellEnd"/>
      <w:r w:rsidRPr="00474F6A">
        <w:rPr>
          <w:b/>
          <w:sz w:val="22"/>
          <w:szCs w:val="22"/>
        </w:rPr>
        <w:t xml:space="preserve"> Urbana e Rural</w:t>
      </w:r>
      <w:r w:rsidRPr="00474F6A">
        <w:rPr>
          <w:sz w:val="22"/>
          <w:szCs w:val="22"/>
        </w:rPr>
        <w:t xml:space="preserve">, </w:t>
      </w:r>
      <w:r w:rsidRPr="00474F6A">
        <w:rPr>
          <w:b/>
          <w:sz w:val="22"/>
          <w:szCs w:val="22"/>
        </w:rPr>
        <w:t>Secretaria Municipal de Educação e Cultura, Secretaria, Secretaria Municipal de Defesa Civil, Secretaria Municipal de Agricultura, Secretaria Municipal de Turismo Esporte e Lazer e Secretaria Municipal de Segurança Publica e Secretaria Municipal de Meio Ambiente.</w:t>
      </w:r>
    </w:p>
    <w:p w:rsidR="001E1649" w:rsidRPr="00474F6A" w:rsidRDefault="001E1649" w:rsidP="001E1649">
      <w:pPr>
        <w:autoSpaceDE w:val="0"/>
        <w:autoSpaceDN w:val="0"/>
        <w:adjustRightInd w:val="0"/>
        <w:jc w:val="both"/>
        <w:rPr>
          <w:b/>
          <w:sz w:val="22"/>
          <w:szCs w:val="22"/>
        </w:rPr>
      </w:pPr>
      <w:r w:rsidRPr="00474F6A">
        <w:rPr>
          <w:b/>
          <w:sz w:val="22"/>
          <w:szCs w:val="22"/>
        </w:rPr>
        <w:t xml:space="preserve"> </w:t>
      </w:r>
    </w:p>
    <w:p w:rsidR="001E1649" w:rsidRPr="00474F6A" w:rsidRDefault="001E1649" w:rsidP="001E1649">
      <w:pPr>
        <w:pStyle w:val="Corpodetexto"/>
        <w:rPr>
          <w:b/>
          <w:sz w:val="22"/>
          <w:szCs w:val="22"/>
        </w:rPr>
      </w:pPr>
      <w:r w:rsidRPr="00474F6A">
        <w:rPr>
          <w:b/>
          <w:sz w:val="22"/>
          <w:szCs w:val="22"/>
        </w:rPr>
        <w:t>4. DO TRATAMENTO DIFERENCIADO A MICROEMPRESA OU EMPRESA DE PEQUENO PORTE</w:t>
      </w:r>
    </w:p>
    <w:p w:rsidR="001E1649" w:rsidRPr="00474F6A" w:rsidRDefault="001E1649" w:rsidP="001E1649">
      <w:pPr>
        <w:autoSpaceDE w:val="0"/>
        <w:autoSpaceDN w:val="0"/>
        <w:adjustRightInd w:val="0"/>
        <w:jc w:val="both"/>
        <w:rPr>
          <w:b/>
          <w:sz w:val="22"/>
          <w:szCs w:val="22"/>
        </w:rPr>
      </w:pPr>
      <w:r w:rsidRPr="00474F6A">
        <w:rPr>
          <w:b/>
          <w:sz w:val="22"/>
          <w:szCs w:val="22"/>
        </w:rPr>
        <w:t xml:space="preserve">4.1. </w:t>
      </w:r>
      <w:r w:rsidRPr="00474F6A">
        <w:rPr>
          <w:sz w:val="22"/>
          <w:szCs w:val="22"/>
        </w:rPr>
        <w:t>A microempresa ou empresa de pequeno porte, para utilizar as prerrogativas estabelecidas na</w:t>
      </w:r>
      <w:r w:rsidRPr="00474F6A">
        <w:rPr>
          <w:b/>
          <w:sz w:val="22"/>
          <w:szCs w:val="22"/>
        </w:rPr>
        <w:t xml:space="preserve"> Lei Complementar nº123, de 14 de dezembro de 2006, </w:t>
      </w:r>
      <w:r w:rsidRPr="00474F6A">
        <w:rPr>
          <w:sz w:val="22"/>
          <w:szCs w:val="22"/>
        </w:rPr>
        <w:t xml:space="preserve">deverá, por ocasião do credenciamento, apresentar, separadamente e fora dos envelopes de habilitação e proposta de preço, declaração de que ostenta essa condição e de que não se enquadra em nenhuma das hipóteses enumeradas no </w:t>
      </w:r>
      <w:r w:rsidRPr="00474F6A">
        <w:rPr>
          <w:b/>
          <w:sz w:val="22"/>
          <w:szCs w:val="22"/>
        </w:rPr>
        <w:t>§4º do artigo 3º do referido diploma legal</w:t>
      </w:r>
      <w:r w:rsidRPr="00474F6A">
        <w:rPr>
          <w:sz w:val="22"/>
          <w:szCs w:val="22"/>
        </w:rPr>
        <w:t>, preferencialmente nos moldes do</w:t>
      </w:r>
      <w:r w:rsidRPr="00474F6A">
        <w:rPr>
          <w:b/>
          <w:sz w:val="22"/>
          <w:szCs w:val="22"/>
        </w:rPr>
        <w:t xml:space="preserve"> Anexo VII.</w:t>
      </w:r>
    </w:p>
    <w:p w:rsidR="001E1649" w:rsidRPr="00474F6A" w:rsidRDefault="001E1649" w:rsidP="001E1649">
      <w:pPr>
        <w:pStyle w:val="Corpodetexto"/>
        <w:rPr>
          <w:b/>
          <w:sz w:val="22"/>
          <w:szCs w:val="22"/>
        </w:rPr>
      </w:pPr>
      <w:r w:rsidRPr="00474F6A">
        <w:rPr>
          <w:b/>
          <w:sz w:val="22"/>
          <w:szCs w:val="22"/>
        </w:rPr>
        <w:t xml:space="preserve">4.2. </w:t>
      </w:r>
      <w:r w:rsidRPr="00474F6A">
        <w:rPr>
          <w:sz w:val="22"/>
          <w:szCs w:val="22"/>
        </w:rPr>
        <w:t>A microempresa ou empresa de pequeno porte deverá apresentar, mediante inclusão no Envelope “B” (Habilitação), os documentos de regularidade fiscal ainda que haja alguma restrição, nos termos do</w:t>
      </w:r>
      <w:r w:rsidRPr="00474F6A">
        <w:rPr>
          <w:b/>
          <w:sz w:val="22"/>
          <w:szCs w:val="22"/>
        </w:rPr>
        <w:t xml:space="preserve"> artigo 43 da Lei Complementar nº123/2006.</w:t>
      </w:r>
    </w:p>
    <w:p w:rsidR="001E1649" w:rsidRPr="00474F6A" w:rsidRDefault="001E1649" w:rsidP="001E1649">
      <w:pPr>
        <w:pStyle w:val="Corpodetexto"/>
        <w:widowControl w:val="0"/>
        <w:rPr>
          <w:sz w:val="22"/>
          <w:szCs w:val="22"/>
        </w:rPr>
      </w:pPr>
      <w:r w:rsidRPr="00474F6A">
        <w:rPr>
          <w:b/>
          <w:sz w:val="22"/>
          <w:szCs w:val="22"/>
        </w:rPr>
        <w:t xml:space="preserve">4.2.1. </w:t>
      </w:r>
      <w:r w:rsidRPr="00474F6A">
        <w:rPr>
          <w:sz w:val="22"/>
          <w:szCs w:val="22"/>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474F6A">
        <w:rPr>
          <w:sz w:val="22"/>
          <w:szCs w:val="22"/>
        </w:rPr>
        <w:t>for</w:t>
      </w:r>
      <w:proofErr w:type="gramEnd"/>
      <w:r w:rsidRPr="00474F6A">
        <w:rPr>
          <w:sz w:val="22"/>
          <w:szCs w:val="22"/>
        </w:rPr>
        <w:t xml:space="preserve"> considerada vencedora, prorrogáveis por igual período, a critério do </w:t>
      </w:r>
      <w:r w:rsidRPr="00474F6A">
        <w:rPr>
          <w:b/>
          <w:sz w:val="22"/>
          <w:szCs w:val="22"/>
        </w:rPr>
        <w:t>Município de Santo Antônio de Pádua</w:t>
      </w:r>
      <w:r w:rsidRPr="00474F6A">
        <w:rPr>
          <w:sz w:val="22"/>
          <w:szCs w:val="22"/>
        </w:rPr>
        <w:t xml:space="preserve">, para a regularização da documentação, pagamento ou parcelamento do débito e apresentação de eventuais certidões negativas ou positivas com efeito de negativa.  </w:t>
      </w:r>
    </w:p>
    <w:p w:rsidR="001E1649" w:rsidRPr="00474F6A" w:rsidRDefault="001E1649" w:rsidP="001E1649">
      <w:pPr>
        <w:widowControl w:val="0"/>
        <w:autoSpaceDE w:val="0"/>
        <w:autoSpaceDN w:val="0"/>
        <w:adjustRightInd w:val="0"/>
        <w:jc w:val="both"/>
        <w:rPr>
          <w:sz w:val="22"/>
          <w:szCs w:val="22"/>
        </w:rPr>
      </w:pPr>
      <w:r w:rsidRPr="00474F6A">
        <w:rPr>
          <w:b/>
          <w:sz w:val="22"/>
          <w:szCs w:val="22"/>
        </w:rPr>
        <w:t xml:space="preserve">4.3. </w:t>
      </w:r>
      <w:r w:rsidRPr="00474F6A">
        <w:rPr>
          <w:sz w:val="22"/>
          <w:szCs w:val="22"/>
        </w:rPr>
        <w:t>A ausência de regularização da documentação no prazo previsto na cláusula anterior, implicará na decadência do direito à contratação, sem prejuízo das sanções previstas no</w:t>
      </w:r>
      <w:r w:rsidRPr="00474F6A">
        <w:rPr>
          <w:b/>
          <w:sz w:val="22"/>
          <w:szCs w:val="22"/>
        </w:rPr>
        <w:t xml:space="preserve"> artigo 81 da Lei Federal </w:t>
      </w:r>
      <w:proofErr w:type="gramStart"/>
      <w:r w:rsidRPr="00474F6A">
        <w:rPr>
          <w:b/>
          <w:sz w:val="22"/>
          <w:szCs w:val="22"/>
        </w:rPr>
        <w:t>nº8.</w:t>
      </w:r>
      <w:proofErr w:type="gramEnd"/>
      <w:r w:rsidRPr="00474F6A">
        <w:rPr>
          <w:b/>
          <w:sz w:val="22"/>
          <w:szCs w:val="22"/>
        </w:rPr>
        <w:t xml:space="preserve">666/93, </w:t>
      </w:r>
      <w:r w:rsidRPr="00474F6A">
        <w:rPr>
          <w:sz w:val="22"/>
          <w:szCs w:val="22"/>
        </w:rPr>
        <w:t xml:space="preserve">sendo facultado ao </w:t>
      </w:r>
      <w:r w:rsidRPr="00474F6A">
        <w:rPr>
          <w:b/>
          <w:sz w:val="22"/>
          <w:szCs w:val="22"/>
        </w:rPr>
        <w:t xml:space="preserve">Município de Santo Antônio de Pádua </w:t>
      </w:r>
      <w:r w:rsidRPr="00474F6A">
        <w:rPr>
          <w:sz w:val="22"/>
          <w:szCs w:val="22"/>
        </w:rPr>
        <w:t>convocar as licitantes remanescentes, na ordem de classificação, para a assinatura do contrato.</w:t>
      </w:r>
    </w:p>
    <w:p w:rsidR="001E1649" w:rsidRPr="00474F6A" w:rsidRDefault="001E1649" w:rsidP="001E1649">
      <w:pPr>
        <w:pStyle w:val="Corpodetexto"/>
        <w:widowControl w:val="0"/>
        <w:rPr>
          <w:b/>
          <w:sz w:val="22"/>
          <w:szCs w:val="22"/>
        </w:rPr>
      </w:pPr>
      <w:r w:rsidRPr="00474F6A">
        <w:rPr>
          <w:b/>
          <w:sz w:val="22"/>
          <w:szCs w:val="22"/>
        </w:rPr>
        <w:t xml:space="preserve">4.4. </w:t>
      </w:r>
      <w:r w:rsidRPr="00474F6A">
        <w:rPr>
          <w:sz w:val="22"/>
          <w:szCs w:val="22"/>
        </w:rPr>
        <w:t>Será assegurado, como critério de desempate, preferência de contratação para as microempresas e empresas de pequeno porte</w:t>
      </w:r>
      <w:r w:rsidRPr="00474F6A">
        <w:rPr>
          <w:b/>
          <w:sz w:val="22"/>
          <w:szCs w:val="22"/>
        </w:rPr>
        <w:t xml:space="preserve"> (artigo 44 da Lei Complementar nº 123/2006).</w:t>
      </w:r>
    </w:p>
    <w:p w:rsidR="001E1649" w:rsidRPr="00474F6A" w:rsidRDefault="001E1649" w:rsidP="001E1649">
      <w:pPr>
        <w:widowControl w:val="0"/>
        <w:autoSpaceDE w:val="0"/>
        <w:autoSpaceDN w:val="0"/>
        <w:adjustRightInd w:val="0"/>
        <w:jc w:val="both"/>
        <w:rPr>
          <w:b/>
          <w:sz w:val="22"/>
          <w:szCs w:val="22"/>
        </w:rPr>
      </w:pPr>
      <w:r w:rsidRPr="00474F6A">
        <w:rPr>
          <w:b/>
          <w:sz w:val="22"/>
          <w:szCs w:val="22"/>
        </w:rPr>
        <w:t xml:space="preserve">4.4.1. </w:t>
      </w:r>
      <w:r w:rsidRPr="00474F6A">
        <w:rPr>
          <w:sz w:val="22"/>
          <w:szCs w:val="22"/>
        </w:rPr>
        <w:t>Entende-se por empate as situações em que as propostas apresentadas pelas microempresas e empresas de pequeno porte sejam iguais ou até 5% (cinco por cento) superiores à proposta de melhor preço.</w:t>
      </w:r>
      <w:r w:rsidRPr="00474F6A">
        <w:rPr>
          <w:b/>
          <w:sz w:val="22"/>
          <w:szCs w:val="22"/>
        </w:rPr>
        <w:t xml:space="preserve"> </w:t>
      </w:r>
    </w:p>
    <w:p w:rsidR="001E1649" w:rsidRPr="00474F6A" w:rsidRDefault="001E1649" w:rsidP="001E1649">
      <w:pPr>
        <w:autoSpaceDE w:val="0"/>
        <w:autoSpaceDN w:val="0"/>
        <w:adjustRightInd w:val="0"/>
        <w:jc w:val="both"/>
        <w:rPr>
          <w:sz w:val="22"/>
          <w:szCs w:val="22"/>
        </w:rPr>
      </w:pPr>
      <w:r w:rsidRPr="00474F6A">
        <w:rPr>
          <w:b/>
          <w:sz w:val="22"/>
          <w:szCs w:val="22"/>
        </w:rPr>
        <w:t xml:space="preserve">4.5. </w:t>
      </w:r>
      <w:r w:rsidRPr="00474F6A">
        <w:rPr>
          <w:sz w:val="22"/>
          <w:szCs w:val="22"/>
        </w:rPr>
        <w:t>Havendo empate na forma da cláusula anterior, serão adotados os seguintes procedimentos:</w:t>
      </w:r>
    </w:p>
    <w:p w:rsidR="001E1649" w:rsidRPr="00474F6A" w:rsidRDefault="001E1649" w:rsidP="001E1649">
      <w:pPr>
        <w:autoSpaceDE w:val="0"/>
        <w:autoSpaceDN w:val="0"/>
        <w:adjustRightInd w:val="0"/>
        <w:jc w:val="both"/>
        <w:rPr>
          <w:sz w:val="22"/>
          <w:szCs w:val="22"/>
        </w:rPr>
      </w:pPr>
      <w:r w:rsidRPr="00474F6A">
        <w:rPr>
          <w:b/>
          <w:sz w:val="22"/>
          <w:szCs w:val="22"/>
        </w:rPr>
        <w:t xml:space="preserve">4.5.1. </w:t>
      </w:r>
      <w:r w:rsidRPr="00474F6A">
        <w:rPr>
          <w:sz w:val="22"/>
          <w:szCs w:val="22"/>
        </w:rPr>
        <w:t>A microempresa ou empresa de pequeno porte mais bem classificada será convocada para apresentar nova proposta no prazo máximo de 05 (cinco) minutos após o encerramento dos lances, sob pena de preclusão.</w:t>
      </w:r>
    </w:p>
    <w:p w:rsidR="001E1649" w:rsidRPr="00474F6A" w:rsidRDefault="001E1649" w:rsidP="001E1649">
      <w:pPr>
        <w:autoSpaceDE w:val="0"/>
        <w:autoSpaceDN w:val="0"/>
        <w:adjustRightInd w:val="0"/>
        <w:jc w:val="both"/>
        <w:rPr>
          <w:sz w:val="22"/>
          <w:szCs w:val="22"/>
        </w:rPr>
      </w:pPr>
      <w:r w:rsidRPr="00474F6A">
        <w:rPr>
          <w:b/>
          <w:sz w:val="22"/>
          <w:szCs w:val="22"/>
        </w:rPr>
        <w:t xml:space="preserve">4.5.2. </w:t>
      </w:r>
      <w:r w:rsidRPr="00474F6A">
        <w:rPr>
          <w:sz w:val="22"/>
          <w:szCs w:val="22"/>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1E1649" w:rsidRPr="00474F6A" w:rsidRDefault="001E1649" w:rsidP="001E1649">
      <w:pPr>
        <w:widowControl w:val="0"/>
        <w:autoSpaceDE w:val="0"/>
        <w:autoSpaceDN w:val="0"/>
        <w:adjustRightInd w:val="0"/>
        <w:jc w:val="both"/>
        <w:rPr>
          <w:sz w:val="22"/>
          <w:szCs w:val="22"/>
        </w:rPr>
      </w:pPr>
      <w:r w:rsidRPr="00474F6A">
        <w:rPr>
          <w:b/>
          <w:sz w:val="22"/>
          <w:szCs w:val="22"/>
        </w:rPr>
        <w:lastRenderedPageBreak/>
        <w:t xml:space="preserve">4.5.3. </w:t>
      </w:r>
      <w:r w:rsidRPr="00474F6A">
        <w:rPr>
          <w:sz w:val="22"/>
          <w:szCs w:val="22"/>
        </w:rPr>
        <w:t>Havendo equivalência dos valores apresentados pelas microempresas e empresas de pequeno porte, será realizado sorteio entre elas para que se identifique aquela que primeiro poderá apresentar melhor oferta.</w:t>
      </w:r>
    </w:p>
    <w:p w:rsidR="001E1649" w:rsidRPr="00474F6A" w:rsidRDefault="001E1649" w:rsidP="001E1649">
      <w:pPr>
        <w:widowControl w:val="0"/>
        <w:autoSpaceDE w:val="0"/>
        <w:autoSpaceDN w:val="0"/>
        <w:adjustRightInd w:val="0"/>
        <w:jc w:val="both"/>
        <w:rPr>
          <w:sz w:val="22"/>
          <w:szCs w:val="22"/>
        </w:rPr>
      </w:pPr>
      <w:r w:rsidRPr="00474F6A">
        <w:rPr>
          <w:b/>
          <w:sz w:val="22"/>
          <w:szCs w:val="22"/>
        </w:rPr>
        <w:t xml:space="preserve">4.6. </w:t>
      </w:r>
      <w:r w:rsidRPr="00474F6A">
        <w:rPr>
          <w:sz w:val="22"/>
          <w:szCs w:val="22"/>
        </w:rPr>
        <w:t>Na hipótese de não viabilizar a contratação de acordo com os procedimentos estabelecidos nas cláusulas anteriores, o objeto licitado será adjudicado em favor da proposta originalmente vencedora do certame.</w:t>
      </w:r>
    </w:p>
    <w:p w:rsidR="001E1649" w:rsidRPr="00474F6A" w:rsidRDefault="001E1649" w:rsidP="001E1649">
      <w:pPr>
        <w:jc w:val="both"/>
        <w:rPr>
          <w:sz w:val="22"/>
          <w:szCs w:val="22"/>
        </w:rPr>
      </w:pPr>
    </w:p>
    <w:p w:rsidR="001E1649" w:rsidRPr="00474F6A" w:rsidRDefault="001E1649" w:rsidP="001E1649">
      <w:pPr>
        <w:jc w:val="both"/>
        <w:rPr>
          <w:b/>
          <w:sz w:val="22"/>
          <w:szCs w:val="22"/>
        </w:rPr>
      </w:pPr>
      <w:r w:rsidRPr="00474F6A">
        <w:rPr>
          <w:b/>
          <w:sz w:val="22"/>
          <w:szCs w:val="22"/>
        </w:rPr>
        <w:t>5. ESPECIFICAÇÕES, QUANTIDADES ESTIMADAS E CUSTOS ESTIMADOS</w:t>
      </w:r>
    </w:p>
    <w:p w:rsidR="001E1649" w:rsidRPr="00474F6A" w:rsidRDefault="001E1649" w:rsidP="001E1649">
      <w:pPr>
        <w:jc w:val="both"/>
        <w:rPr>
          <w:sz w:val="22"/>
          <w:szCs w:val="22"/>
        </w:rPr>
      </w:pPr>
      <w:r w:rsidRPr="00474F6A">
        <w:rPr>
          <w:b/>
          <w:sz w:val="22"/>
          <w:szCs w:val="22"/>
        </w:rPr>
        <w:t xml:space="preserve">5.1. </w:t>
      </w:r>
      <w:r w:rsidRPr="00474F6A">
        <w:rPr>
          <w:sz w:val="22"/>
          <w:szCs w:val="22"/>
        </w:rPr>
        <w:t>A quantidade prevista é pré-estabelecida pelas Secretarias Municipais.</w:t>
      </w:r>
    </w:p>
    <w:p w:rsidR="001E1649" w:rsidRPr="00474F6A" w:rsidRDefault="001E1649" w:rsidP="001E1649">
      <w:pPr>
        <w:jc w:val="both"/>
        <w:rPr>
          <w:sz w:val="22"/>
          <w:szCs w:val="22"/>
        </w:rPr>
      </w:pPr>
      <w:r w:rsidRPr="00474F6A">
        <w:rPr>
          <w:sz w:val="22"/>
          <w:szCs w:val="22"/>
        </w:rPr>
        <w:t xml:space="preserve"> O quantitativo foi estimado com base no calculo elaborado a partir das quantidades utilizadas no exercício anterior</w:t>
      </w:r>
      <w:proofErr w:type="gramStart"/>
      <w:r w:rsidRPr="00474F6A">
        <w:rPr>
          <w:sz w:val="22"/>
          <w:szCs w:val="22"/>
        </w:rPr>
        <w:t xml:space="preserve">  </w:t>
      </w:r>
      <w:proofErr w:type="gramEnd"/>
      <w:r w:rsidRPr="00474F6A">
        <w:rPr>
          <w:sz w:val="22"/>
          <w:szCs w:val="22"/>
        </w:rPr>
        <w:t>de acordo com a necessidade das Secretarias.</w:t>
      </w:r>
    </w:p>
    <w:p w:rsidR="001E1649" w:rsidRPr="00474F6A" w:rsidRDefault="001E1649" w:rsidP="001E1649">
      <w:pPr>
        <w:jc w:val="both"/>
        <w:rPr>
          <w:sz w:val="22"/>
          <w:szCs w:val="22"/>
        </w:rPr>
      </w:pPr>
      <w:r w:rsidRPr="00474F6A">
        <w:rPr>
          <w:b/>
          <w:sz w:val="22"/>
          <w:szCs w:val="22"/>
        </w:rPr>
        <w:t>5.2.</w:t>
      </w:r>
      <w:r w:rsidRPr="00474F6A">
        <w:rPr>
          <w:sz w:val="22"/>
          <w:szCs w:val="22"/>
        </w:rPr>
        <w:t xml:space="preserve"> O custo estimado do material foi calculado com base em cotação média obtida perant</w:t>
      </w:r>
      <w:r w:rsidR="00D742F2">
        <w:rPr>
          <w:sz w:val="22"/>
          <w:szCs w:val="22"/>
        </w:rPr>
        <w:t>e empresas do ramo da atividade</w:t>
      </w:r>
      <w:r w:rsidRPr="00474F6A">
        <w:rPr>
          <w:sz w:val="22"/>
          <w:szCs w:val="22"/>
        </w:rPr>
        <w:t>.</w:t>
      </w:r>
    </w:p>
    <w:p w:rsidR="001E1649" w:rsidRPr="00474F6A" w:rsidRDefault="001E1649" w:rsidP="001E1649">
      <w:pPr>
        <w:jc w:val="both"/>
        <w:rPr>
          <w:b/>
          <w:sz w:val="22"/>
          <w:szCs w:val="22"/>
        </w:rPr>
      </w:pPr>
    </w:p>
    <w:p w:rsidR="001E1649" w:rsidRPr="00474F6A" w:rsidRDefault="001E1649" w:rsidP="001E1649">
      <w:pPr>
        <w:autoSpaceDE w:val="0"/>
        <w:autoSpaceDN w:val="0"/>
        <w:adjustRightInd w:val="0"/>
        <w:jc w:val="both"/>
        <w:rPr>
          <w:b/>
          <w:sz w:val="22"/>
          <w:szCs w:val="22"/>
        </w:rPr>
      </w:pPr>
      <w:r w:rsidRPr="00474F6A">
        <w:rPr>
          <w:b/>
          <w:sz w:val="22"/>
          <w:szCs w:val="22"/>
        </w:rPr>
        <w:t>6.</w:t>
      </w:r>
      <w:r w:rsidR="00D742F2">
        <w:rPr>
          <w:b/>
          <w:sz w:val="22"/>
          <w:szCs w:val="22"/>
        </w:rPr>
        <w:t xml:space="preserve"> </w:t>
      </w:r>
      <w:r w:rsidRPr="00474F6A">
        <w:rPr>
          <w:b/>
          <w:sz w:val="22"/>
          <w:szCs w:val="22"/>
        </w:rPr>
        <w:t>VALOR ESTIMADO</w:t>
      </w:r>
    </w:p>
    <w:p w:rsidR="001E1649" w:rsidRPr="00474F6A" w:rsidRDefault="001E1649" w:rsidP="001E1649">
      <w:pPr>
        <w:autoSpaceDE w:val="0"/>
        <w:autoSpaceDN w:val="0"/>
        <w:adjustRightInd w:val="0"/>
        <w:jc w:val="both"/>
        <w:rPr>
          <w:sz w:val="22"/>
          <w:szCs w:val="22"/>
        </w:rPr>
      </w:pPr>
      <w:r w:rsidRPr="00474F6A">
        <w:rPr>
          <w:sz w:val="22"/>
          <w:szCs w:val="22"/>
        </w:rPr>
        <w:t>O Valor do Registro de Preços estimado em R$1.385.557,00 (Um milhão,</w:t>
      </w:r>
      <w:r w:rsidR="00D742F2">
        <w:rPr>
          <w:sz w:val="22"/>
          <w:szCs w:val="22"/>
        </w:rPr>
        <w:t xml:space="preserve"> </w:t>
      </w:r>
      <w:r w:rsidR="00D742F2" w:rsidRPr="00474F6A">
        <w:rPr>
          <w:sz w:val="22"/>
          <w:szCs w:val="22"/>
        </w:rPr>
        <w:t>trezentos</w:t>
      </w:r>
      <w:r w:rsidRPr="00474F6A">
        <w:rPr>
          <w:sz w:val="22"/>
          <w:szCs w:val="22"/>
        </w:rPr>
        <w:t xml:space="preserve"> e oitenta e cinco </w:t>
      </w:r>
      <w:proofErr w:type="gramStart"/>
      <w:r w:rsidRPr="00474F6A">
        <w:rPr>
          <w:sz w:val="22"/>
          <w:szCs w:val="22"/>
        </w:rPr>
        <w:t>mil,</w:t>
      </w:r>
      <w:proofErr w:type="gramEnd"/>
      <w:r w:rsidRPr="00474F6A">
        <w:rPr>
          <w:sz w:val="22"/>
          <w:szCs w:val="22"/>
        </w:rPr>
        <w:t>quinhentos e cinqüenta e sete reais).</w:t>
      </w:r>
    </w:p>
    <w:p w:rsidR="001E1649" w:rsidRPr="00474F6A" w:rsidRDefault="001E1649" w:rsidP="001E1649">
      <w:pPr>
        <w:autoSpaceDE w:val="0"/>
        <w:autoSpaceDN w:val="0"/>
        <w:adjustRightInd w:val="0"/>
        <w:jc w:val="both"/>
        <w:rPr>
          <w:sz w:val="22"/>
          <w:szCs w:val="22"/>
        </w:rPr>
      </w:pPr>
    </w:p>
    <w:p w:rsidR="001E1649" w:rsidRPr="00474F6A" w:rsidRDefault="001E1649" w:rsidP="001E1649">
      <w:pPr>
        <w:autoSpaceDE w:val="0"/>
        <w:autoSpaceDN w:val="0"/>
        <w:adjustRightInd w:val="0"/>
        <w:jc w:val="both"/>
        <w:rPr>
          <w:b/>
          <w:sz w:val="22"/>
          <w:szCs w:val="22"/>
        </w:rPr>
      </w:pPr>
      <w:r w:rsidRPr="00474F6A">
        <w:rPr>
          <w:b/>
          <w:sz w:val="22"/>
          <w:szCs w:val="22"/>
        </w:rPr>
        <w:t>A QUANTITADE MÍNIMA A SER ADQUIRIDA SUPERIOR A 5% DO TOTAL SOLICITADO A CADA PEDIDO.</w:t>
      </w:r>
    </w:p>
    <w:p w:rsidR="001E1649" w:rsidRPr="00474F6A" w:rsidRDefault="001E1649" w:rsidP="001E1649">
      <w:pPr>
        <w:autoSpaceDE w:val="0"/>
        <w:autoSpaceDN w:val="0"/>
        <w:adjustRightInd w:val="0"/>
        <w:jc w:val="both"/>
        <w:rPr>
          <w:b/>
          <w:sz w:val="22"/>
          <w:szCs w:val="22"/>
        </w:rPr>
      </w:pPr>
    </w:p>
    <w:p w:rsidR="001E1649" w:rsidRPr="00474F6A" w:rsidRDefault="001E1649" w:rsidP="001E1649">
      <w:pPr>
        <w:jc w:val="both"/>
        <w:rPr>
          <w:b/>
          <w:sz w:val="22"/>
          <w:szCs w:val="22"/>
        </w:rPr>
      </w:pPr>
      <w:r w:rsidRPr="00474F6A">
        <w:rPr>
          <w:b/>
          <w:sz w:val="22"/>
          <w:szCs w:val="22"/>
        </w:rPr>
        <w:t xml:space="preserve">7. CARACTERÍSTICAS DO OBJETO </w:t>
      </w:r>
    </w:p>
    <w:p w:rsidR="001E1649" w:rsidRPr="00474F6A" w:rsidRDefault="001E1649" w:rsidP="001E1649">
      <w:pPr>
        <w:autoSpaceDE w:val="0"/>
        <w:autoSpaceDN w:val="0"/>
        <w:adjustRightInd w:val="0"/>
        <w:jc w:val="both"/>
        <w:rPr>
          <w:sz w:val="22"/>
          <w:szCs w:val="22"/>
        </w:rPr>
      </w:pPr>
      <w:r w:rsidRPr="00474F6A">
        <w:rPr>
          <w:b/>
          <w:sz w:val="22"/>
          <w:szCs w:val="22"/>
        </w:rPr>
        <w:t xml:space="preserve">7.1. </w:t>
      </w:r>
      <w:r w:rsidRPr="00474F6A">
        <w:rPr>
          <w:sz w:val="22"/>
          <w:szCs w:val="22"/>
        </w:rPr>
        <w:t xml:space="preserve">O material a ser fornecido atenderá as especificações expressas no </w:t>
      </w:r>
      <w:r w:rsidRPr="00474F6A">
        <w:rPr>
          <w:b/>
          <w:sz w:val="22"/>
          <w:szCs w:val="22"/>
        </w:rPr>
        <w:t>Apêndice I</w:t>
      </w:r>
      <w:r w:rsidRPr="00474F6A">
        <w:rPr>
          <w:sz w:val="22"/>
          <w:szCs w:val="22"/>
        </w:rPr>
        <w:t>, deste Termo de Referência.</w:t>
      </w:r>
    </w:p>
    <w:p w:rsidR="001E1649" w:rsidRPr="00474F6A" w:rsidRDefault="001E1649" w:rsidP="001E1649">
      <w:pPr>
        <w:autoSpaceDE w:val="0"/>
        <w:autoSpaceDN w:val="0"/>
        <w:adjustRightInd w:val="0"/>
        <w:jc w:val="both"/>
        <w:rPr>
          <w:sz w:val="22"/>
          <w:szCs w:val="22"/>
        </w:rPr>
      </w:pPr>
    </w:p>
    <w:p w:rsidR="001E1649" w:rsidRPr="00474F6A" w:rsidRDefault="001E1649" w:rsidP="001E1649">
      <w:pPr>
        <w:jc w:val="both"/>
        <w:rPr>
          <w:b/>
          <w:sz w:val="22"/>
          <w:szCs w:val="22"/>
        </w:rPr>
      </w:pPr>
      <w:r w:rsidRPr="00474F6A">
        <w:rPr>
          <w:b/>
          <w:sz w:val="22"/>
          <w:szCs w:val="22"/>
        </w:rPr>
        <w:t>8. RECURSO ORÇAMENTÁRIO</w:t>
      </w:r>
    </w:p>
    <w:p w:rsidR="001E1649" w:rsidRPr="00474F6A" w:rsidRDefault="001E1649" w:rsidP="001E1649">
      <w:pPr>
        <w:jc w:val="both"/>
        <w:rPr>
          <w:b/>
          <w:sz w:val="22"/>
          <w:szCs w:val="22"/>
        </w:rPr>
      </w:pPr>
      <w:r w:rsidRPr="00474F6A">
        <w:rPr>
          <w:b/>
          <w:sz w:val="22"/>
          <w:szCs w:val="22"/>
        </w:rPr>
        <w:t xml:space="preserve">8.1. </w:t>
      </w:r>
      <w:r w:rsidRPr="00474F6A">
        <w:rPr>
          <w:sz w:val="22"/>
          <w:szCs w:val="22"/>
        </w:rPr>
        <w:t xml:space="preserve">As despesas decorrentes das obrigações assumidas com </w:t>
      </w:r>
      <w:proofErr w:type="gramStart"/>
      <w:r w:rsidRPr="00474F6A">
        <w:rPr>
          <w:sz w:val="22"/>
          <w:szCs w:val="22"/>
        </w:rPr>
        <w:t>a presente</w:t>
      </w:r>
      <w:proofErr w:type="gramEnd"/>
      <w:r w:rsidRPr="00474F6A">
        <w:rPr>
          <w:sz w:val="22"/>
          <w:szCs w:val="22"/>
        </w:rPr>
        <w:t xml:space="preserve"> correrão à conta da segu</w:t>
      </w:r>
      <w:r w:rsidR="00D742F2">
        <w:rPr>
          <w:sz w:val="22"/>
          <w:szCs w:val="22"/>
        </w:rPr>
        <w:t xml:space="preserve">inte dotação orçamentária será </w:t>
      </w:r>
      <w:r w:rsidRPr="00474F6A">
        <w:rPr>
          <w:sz w:val="22"/>
          <w:szCs w:val="22"/>
        </w:rPr>
        <w:t>enviada pela Secretaria Municipal de Planejamento e Orçamento, constante no APÊNDICE deste Termo.</w:t>
      </w:r>
    </w:p>
    <w:p w:rsidR="001E1649" w:rsidRPr="00474F6A" w:rsidRDefault="001E1649" w:rsidP="001E1649">
      <w:pPr>
        <w:jc w:val="both"/>
        <w:rPr>
          <w:sz w:val="22"/>
          <w:szCs w:val="22"/>
        </w:rPr>
      </w:pPr>
    </w:p>
    <w:p w:rsidR="001E1649" w:rsidRPr="00474F6A" w:rsidRDefault="001E1649" w:rsidP="001E1649">
      <w:pPr>
        <w:jc w:val="both"/>
        <w:rPr>
          <w:b/>
          <w:sz w:val="22"/>
          <w:szCs w:val="22"/>
        </w:rPr>
      </w:pPr>
      <w:r w:rsidRPr="00474F6A">
        <w:rPr>
          <w:b/>
          <w:sz w:val="22"/>
          <w:szCs w:val="22"/>
        </w:rPr>
        <w:t xml:space="preserve">9. CUSTO ESTIMADO </w:t>
      </w:r>
    </w:p>
    <w:p w:rsidR="001E1649" w:rsidRPr="00474F6A" w:rsidRDefault="001E1649" w:rsidP="001E1649">
      <w:pPr>
        <w:jc w:val="both"/>
        <w:rPr>
          <w:b/>
          <w:sz w:val="22"/>
          <w:szCs w:val="22"/>
        </w:rPr>
      </w:pPr>
      <w:r w:rsidRPr="00474F6A">
        <w:rPr>
          <w:b/>
          <w:sz w:val="22"/>
          <w:szCs w:val="22"/>
        </w:rPr>
        <w:t>9.1.</w:t>
      </w:r>
      <w:r w:rsidRPr="00474F6A">
        <w:rPr>
          <w:sz w:val="22"/>
          <w:szCs w:val="22"/>
        </w:rPr>
        <w:t xml:space="preserve"> O custo estimado dos materiais foi calculado com base em cotação média obtida perante fornecedores locais do município de Santo Antônio de Pádua/RJ.</w:t>
      </w:r>
    </w:p>
    <w:p w:rsidR="001E1649" w:rsidRPr="00474F6A" w:rsidRDefault="001E1649" w:rsidP="001E1649">
      <w:pPr>
        <w:jc w:val="both"/>
        <w:rPr>
          <w:sz w:val="22"/>
          <w:szCs w:val="22"/>
        </w:rPr>
      </w:pPr>
      <w:r w:rsidRPr="00474F6A">
        <w:rPr>
          <w:b/>
          <w:sz w:val="22"/>
          <w:szCs w:val="22"/>
        </w:rPr>
        <w:t>9.2.</w:t>
      </w:r>
      <w:r w:rsidRPr="00474F6A">
        <w:rPr>
          <w:sz w:val="22"/>
          <w:szCs w:val="22"/>
        </w:rPr>
        <w:t xml:space="preserve">  Os preços unitários estimados são os constantes do </w:t>
      </w:r>
      <w:r w:rsidRPr="00474F6A">
        <w:rPr>
          <w:b/>
          <w:sz w:val="22"/>
          <w:szCs w:val="22"/>
        </w:rPr>
        <w:t>Apêndice I</w:t>
      </w:r>
      <w:r w:rsidRPr="00474F6A">
        <w:rPr>
          <w:sz w:val="22"/>
          <w:szCs w:val="22"/>
        </w:rPr>
        <w:t>.</w:t>
      </w:r>
    </w:p>
    <w:p w:rsidR="001E1649" w:rsidRPr="00474F6A" w:rsidRDefault="001E1649" w:rsidP="001E1649">
      <w:pPr>
        <w:jc w:val="both"/>
        <w:rPr>
          <w:sz w:val="22"/>
          <w:szCs w:val="22"/>
        </w:rPr>
      </w:pPr>
    </w:p>
    <w:p w:rsidR="001E1649" w:rsidRPr="00474F6A" w:rsidRDefault="001E1649" w:rsidP="001E1649">
      <w:pPr>
        <w:jc w:val="both"/>
        <w:rPr>
          <w:b/>
          <w:sz w:val="22"/>
          <w:szCs w:val="22"/>
        </w:rPr>
      </w:pPr>
      <w:r w:rsidRPr="00474F6A">
        <w:rPr>
          <w:b/>
          <w:sz w:val="22"/>
          <w:szCs w:val="22"/>
        </w:rPr>
        <w:t>10. FORMA DE FORNECIMENTO</w:t>
      </w:r>
    </w:p>
    <w:p w:rsidR="001E1649" w:rsidRPr="00474F6A" w:rsidRDefault="001E1649" w:rsidP="001E1649">
      <w:pPr>
        <w:jc w:val="both"/>
        <w:rPr>
          <w:sz w:val="22"/>
          <w:szCs w:val="22"/>
        </w:rPr>
      </w:pPr>
      <w:r w:rsidRPr="00474F6A">
        <w:rPr>
          <w:b/>
          <w:sz w:val="22"/>
          <w:szCs w:val="22"/>
        </w:rPr>
        <w:t xml:space="preserve">10.1. </w:t>
      </w:r>
      <w:r w:rsidRPr="00474F6A">
        <w:rPr>
          <w:sz w:val="22"/>
          <w:szCs w:val="22"/>
        </w:rPr>
        <w:t xml:space="preserve">O fornecimento dos materiais deverá ser realizado a partir da requisição no sistema Online das Secretarias especificando quantidade, descrição completa do Material e finalidade, para secretaria de Planejamento para averiguação de dotação orçamentária. </w:t>
      </w:r>
    </w:p>
    <w:p w:rsidR="001E1649" w:rsidRPr="00474F6A" w:rsidRDefault="001E1649" w:rsidP="001E1649">
      <w:pPr>
        <w:jc w:val="both"/>
        <w:rPr>
          <w:sz w:val="22"/>
          <w:szCs w:val="22"/>
        </w:rPr>
      </w:pPr>
      <w:r w:rsidRPr="00474F6A">
        <w:rPr>
          <w:sz w:val="22"/>
          <w:szCs w:val="22"/>
        </w:rPr>
        <w:t xml:space="preserve">Ficará a cargo das </w:t>
      </w:r>
      <w:r w:rsidRPr="00474F6A">
        <w:rPr>
          <w:b/>
          <w:sz w:val="22"/>
          <w:szCs w:val="22"/>
        </w:rPr>
        <w:t>Secretarias</w:t>
      </w:r>
      <w:r w:rsidRPr="00474F6A">
        <w:rPr>
          <w:sz w:val="22"/>
          <w:szCs w:val="22"/>
        </w:rPr>
        <w:t xml:space="preserve"> o local a ser entregue os materiais e a fiscalização e o acompanhamento da execução de todas as fases e etapas das entregas do material.</w:t>
      </w:r>
    </w:p>
    <w:p w:rsidR="001E1649" w:rsidRPr="00474F6A" w:rsidRDefault="001E1649" w:rsidP="001E1649">
      <w:pPr>
        <w:jc w:val="both"/>
        <w:rPr>
          <w:b/>
          <w:sz w:val="22"/>
          <w:szCs w:val="22"/>
        </w:rPr>
      </w:pPr>
    </w:p>
    <w:p w:rsidR="001E1649" w:rsidRPr="00474F6A" w:rsidRDefault="001E1649" w:rsidP="001E1649">
      <w:pPr>
        <w:pStyle w:val="Corpodetexto2"/>
        <w:rPr>
          <w:b/>
          <w:sz w:val="22"/>
          <w:szCs w:val="22"/>
        </w:rPr>
      </w:pPr>
      <w:r w:rsidRPr="00474F6A">
        <w:rPr>
          <w:b/>
          <w:sz w:val="22"/>
          <w:szCs w:val="22"/>
        </w:rPr>
        <w:t>9.2</w:t>
      </w:r>
      <w:r w:rsidR="00700314">
        <w:rPr>
          <w:b/>
          <w:sz w:val="22"/>
          <w:szCs w:val="22"/>
        </w:rPr>
        <w:t xml:space="preserve">. </w:t>
      </w:r>
      <w:r w:rsidRPr="00474F6A">
        <w:rPr>
          <w:b/>
          <w:sz w:val="22"/>
          <w:szCs w:val="22"/>
        </w:rPr>
        <w:t xml:space="preserve"> LOCAL de ENTREGA</w:t>
      </w:r>
    </w:p>
    <w:p w:rsidR="001E1649" w:rsidRPr="00474F6A" w:rsidRDefault="001E1649" w:rsidP="001E1649">
      <w:pPr>
        <w:jc w:val="both"/>
        <w:rPr>
          <w:b/>
          <w:sz w:val="22"/>
          <w:szCs w:val="22"/>
        </w:rPr>
      </w:pPr>
      <w:r w:rsidRPr="00474F6A">
        <w:rPr>
          <w:b/>
          <w:sz w:val="22"/>
          <w:szCs w:val="22"/>
        </w:rPr>
        <w:t>9.2.1</w:t>
      </w:r>
      <w:r w:rsidRPr="00474F6A">
        <w:rPr>
          <w:sz w:val="22"/>
          <w:szCs w:val="22"/>
        </w:rPr>
        <w:t xml:space="preserve"> </w:t>
      </w:r>
      <w:r w:rsidRPr="00474F6A">
        <w:rPr>
          <w:b/>
          <w:sz w:val="22"/>
          <w:szCs w:val="22"/>
        </w:rPr>
        <w:t>É de responsabilidade da empresa toda a atividade de carga e descarga do</w:t>
      </w:r>
      <w:r w:rsidR="00700314">
        <w:rPr>
          <w:b/>
          <w:sz w:val="22"/>
          <w:szCs w:val="22"/>
        </w:rPr>
        <w:t xml:space="preserve">s materiais no local de entrega </w:t>
      </w:r>
      <w:r w:rsidRPr="00474F6A">
        <w:rPr>
          <w:b/>
          <w:sz w:val="22"/>
          <w:szCs w:val="22"/>
        </w:rPr>
        <w:t>seja no térreo ou nos andares superiores que também servem de depósito quando há extrema necessidade.</w:t>
      </w:r>
    </w:p>
    <w:p w:rsidR="001E1649" w:rsidRPr="00474F6A" w:rsidRDefault="001E1649" w:rsidP="001E1649">
      <w:pPr>
        <w:jc w:val="both"/>
        <w:rPr>
          <w:b/>
          <w:sz w:val="22"/>
          <w:szCs w:val="22"/>
        </w:rPr>
      </w:pPr>
      <w:r w:rsidRPr="00474F6A">
        <w:rPr>
          <w:b/>
          <w:sz w:val="22"/>
          <w:szCs w:val="22"/>
        </w:rPr>
        <w:t xml:space="preserve">9.3.1. . </w:t>
      </w:r>
      <w:r w:rsidRPr="00474F6A">
        <w:rPr>
          <w:sz w:val="22"/>
          <w:szCs w:val="22"/>
        </w:rPr>
        <w:t>Os materiais deverão ser entregues no local, com endereço indicado pelas Secretarias, de segunda a sexta-feira, salvo feriados e pontos facultativos, conforme relação de endereços abaixo.</w:t>
      </w:r>
    </w:p>
    <w:p w:rsidR="00700314" w:rsidRDefault="00700314" w:rsidP="001E1649">
      <w:pPr>
        <w:jc w:val="both"/>
        <w:rPr>
          <w:b/>
          <w:sz w:val="22"/>
          <w:szCs w:val="22"/>
        </w:rPr>
      </w:pPr>
    </w:p>
    <w:p w:rsidR="001E1649" w:rsidRPr="00474F6A" w:rsidRDefault="001E1649" w:rsidP="001E1649">
      <w:pPr>
        <w:jc w:val="both"/>
        <w:rPr>
          <w:b/>
          <w:sz w:val="22"/>
          <w:szCs w:val="22"/>
        </w:rPr>
      </w:pPr>
      <w:r w:rsidRPr="00474F6A">
        <w:rPr>
          <w:b/>
          <w:sz w:val="22"/>
          <w:szCs w:val="22"/>
        </w:rPr>
        <w:t>SECRETARIA DE OBRAS E INFRAESTRUTURA URBANA E RURAL</w:t>
      </w:r>
    </w:p>
    <w:p w:rsidR="001E1649" w:rsidRPr="00474F6A" w:rsidRDefault="001E1649" w:rsidP="001E1649">
      <w:pPr>
        <w:jc w:val="both"/>
        <w:rPr>
          <w:b/>
          <w:sz w:val="22"/>
          <w:szCs w:val="22"/>
        </w:rPr>
      </w:pPr>
      <w:r w:rsidRPr="00474F6A">
        <w:rPr>
          <w:b/>
          <w:sz w:val="22"/>
          <w:szCs w:val="22"/>
        </w:rPr>
        <w:t xml:space="preserve">Rodovia Renato de Alvim Padilha, Km 01- Bairro Nova </w:t>
      </w:r>
      <w:proofErr w:type="spellStart"/>
      <w:r w:rsidRPr="00474F6A">
        <w:rPr>
          <w:b/>
          <w:sz w:val="22"/>
          <w:szCs w:val="22"/>
        </w:rPr>
        <w:t>Divinéia</w:t>
      </w:r>
      <w:proofErr w:type="spellEnd"/>
    </w:p>
    <w:p w:rsidR="001E1649" w:rsidRPr="00474F6A" w:rsidRDefault="001E1649" w:rsidP="001E1649">
      <w:pPr>
        <w:jc w:val="both"/>
        <w:rPr>
          <w:b/>
          <w:sz w:val="22"/>
          <w:szCs w:val="22"/>
        </w:rPr>
      </w:pPr>
      <w:r w:rsidRPr="00474F6A">
        <w:rPr>
          <w:b/>
          <w:sz w:val="22"/>
          <w:szCs w:val="22"/>
        </w:rPr>
        <w:t>SECRETARIA MUNICIPAL DE AGRICULTURA</w:t>
      </w:r>
    </w:p>
    <w:p w:rsidR="001E1649" w:rsidRPr="00474F6A" w:rsidRDefault="001E1649" w:rsidP="001E1649">
      <w:pPr>
        <w:jc w:val="both"/>
        <w:rPr>
          <w:b/>
          <w:sz w:val="22"/>
          <w:szCs w:val="22"/>
        </w:rPr>
      </w:pPr>
      <w:r w:rsidRPr="00474F6A">
        <w:rPr>
          <w:b/>
          <w:sz w:val="22"/>
          <w:szCs w:val="22"/>
        </w:rPr>
        <w:t xml:space="preserve">Rodovia Renato de Alvim Padilha, Km 02, Bairro Nova </w:t>
      </w:r>
      <w:proofErr w:type="spellStart"/>
      <w:r w:rsidRPr="00474F6A">
        <w:rPr>
          <w:b/>
          <w:sz w:val="22"/>
          <w:szCs w:val="22"/>
        </w:rPr>
        <w:t>Divinéia</w:t>
      </w:r>
      <w:proofErr w:type="spellEnd"/>
    </w:p>
    <w:p w:rsidR="001E1649" w:rsidRPr="00474F6A" w:rsidRDefault="001E1649" w:rsidP="001E1649">
      <w:pPr>
        <w:jc w:val="both"/>
        <w:rPr>
          <w:b/>
          <w:sz w:val="22"/>
          <w:szCs w:val="22"/>
        </w:rPr>
      </w:pPr>
      <w:r w:rsidRPr="00474F6A">
        <w:rPr>
          <w:b/>
          <w:sz w:val="22"/>
          <w:szCs w:val="22"/>
        </w:rPr>
        <w:t>SECRETARIA MUNICIPAL DE EDUCAÇÃO E CULTURA</w:t>
      </w:r>
    </w:p>
    <w:p w:rsidR="001E1649" w:rsidRPr="00474F6A" w:rsidRDefault="001E1649" w:rsidP="001E1649">
      <w:pPr>
        <w:jc w:val="both"/>
        <w:rPr>
          <w:b/>
          <w:sz w:val="22"/>
          <w:szCs w:val="22"/>
        </w:rPr>
      </w:pPr>
      <w:proofErr w:type="gramStart"/>
      <w:r w:rsidRPr="00474F6A">
        <w:rPr>
          <w:b/>
          <w:sz w:val="22"/>
          <w:szCs w:val="22"/>
        </w:rPr>
        <w:t>Rua:</w:t>
      </w:r>
      <w:proofErr w:type="gramEnd"/>
      <w:r w:rsidRPr="00474F6A">
        <w:rPr>
          <w:b/>
          <w:sz w:val="22"/>
          <w:szCs w:val="22"/>
        </w:rPr>
        <w:t xml:space="preserve">Nilo Peçanha,40- Centro        </w:t>
      </w:r>
    </w:p>
    <w:p w:rsidR="001E1649" w:rsidRPr="00474F6A" w:rsidRDefault="001E1649" w:rsidP="001E1649">
      <w:pPr>
        <w:jc w:val="both"/>
        <w:rPr>
          <w:b/>
          <w:sz w:val="22"/>
          <w:szCs w:val="22"/>
        </w:rPr>
      </w:pPr>
      <w:r w:rsidRPr="00474F6A">
        <w:rPr>
          <w:b/>
          <w:sz w:val="22"/>
          <w:szCs w:val="22"/>
        </w:rPr>
        <w:t>SECRETARIA MUNICIPL DE TURISMO, ESPORTE E LAZER</w:t>
      </w:r>
    </w:p>
    <w:p w:rsidR="001E1649" w:rsidRPr="00474F6A" w:rsidRDefault="001E1649" w:rsidP="001E1649">
      <w:pPr>
        <w:jc w:val="both"/>
        <w:rPr>
          <w:b/>
          <w:sz w:val="22"/>
          <w:szCs w:val="22"/>
        </w:rPr>
      </w:pPr>
      <w:r w:rsidRPr="00474F6A">
        <w:rPr>
          <w:b/>
          <w:sz w:val="22"/>
          <w:szCs w:val="22"/>
        </w:rPr>
        <w:t xml:space="preserve">Rua </w:t>
      </w:r>
      <w:proofErr w:type="spellStart"/>
      <w:r w:rsidRPr="00474F6A">
        <w:rPr>
          <w:b/>
          <w:sz w:val="22"/>
          <w:szCs w:val="22"/>
        </w:rPr>
        <w:t>Dr.Amilcar</w:t>
      </w:r>
      <w:proofErr w:type="spellEnd"/>
      <w:r w:rsidRPr="00474F6A">
        <w:rPr>
          <w:b/>
          <w:sz w:val="22"/>
          <w:szCs w:val="22"/>
        </w:rPr>
        <w:t xml:space="preserve"> </w:t>
      </w:r>
      <w:proofErr w:type="spellStart"/>
      <w:proofErr w:type="gramStart"/>
      <w:r w:rsidRPr="00474F6A">
        <w:rPr>
          <w:b/>
          <w:sz w:val="22"/>
          <w:szCs w:val="22"/>
        </w:rPr>
        <w:t>Perlingeiro</w:t>
      </w:r>
      <w:proofErr w:type="spellEnd"/>
      <w:r w:rsidRPr="00474F6A">
        <w:rPr>
          <w:b/>
          <w:sz w:val="22"/>
          <w:szCs w:val="22"/>
        </w:rPr>
        <w:t xml:space="preserve"> ,</w:t>
      </w:r>
      <w:proofErr w:type="gramEnd"/>
      <w:r w:rsidRPr="00474F6A">
        <w:rPr>
          <w:b/>
          <w:sz w:val="22"/>
          <w:szCs w:val="22"/>
        </w:rPr>
        <w:t>s/n- Bairro Tavares</w:t>
      </w:r>
    </w:p>
    <w:p w:rsidR="001E1649" w:rsidRPr="00474F6A" w:rsidRDefault="001E1649" w:rsidP="001E1649">
      <w:pPr>
        <w:jc w:val="both"/>
        <w:rPr>
          <w:b/>
          <w:sz w:val="22"/>
          <w:szCs w:val="22"/>
        </w:rPr>
      </w:pPr>
      <w:r w:rsidRPr="00474F6A">
        <w:rPr>
          <w:b/>
          <w:sz w:val="22"/>
          <w:szCs w:val="22"/>
        </w:rPr>
        <w:t>SECRETARIA MUNICIPAL DEFESA CIVIL</w:t>
      </w:r>
    </w:p>
    <w:p w:rsidR="001E1649" w:rsidRPr="00474F6A" w:rsidRDefault="001E1649" w:rsidP="001E1649">
      <w:pPr>
        <w:jc w:val="both"/>
        <w:rPr>
          <w:b/>
          <w:sz w:val="22"/>
          <w:szCs w:val="22"/>
        </w:rPr>
      </w:pPr>
      <w:proofErr w:type="gramStart"/>
      <w:r w:rsidRPr="00474F6A">
        <w:rPr>
          <w:b/>
          <w:sz w:val="22"/>
          <w:szCs w:val="22"/>
        </w:rPr>
        <w:t>Rua:</w:t>
      </w:r>
      <w:proofErr w:type="gramEnd"/>
      <w:r w:rsidRPr="00474F6A">
        <w:rPr>
          <w:b/>
          <w:sz w:val="22"/>
          <w:szCs w:val="22"/>
        </w:rPr>
        <w:t xml:space="preserve">Major Padilha,241 Bairro Centro </w:t>
      </w:r>
    </w:p>
    <w:p w:rsidR="001E1649" w:rsidRPr="00474F6A" w:rsidRDefault="001E1649" w:rsidP="001E1649">
      <w:pPr>
        <w:jc w:val="both"/>
        <w:rPr>
          <w:b/>
          <w:sz w:val="22"/>
          <w:szCs w:val="22"/>
        </w:rPr>
      </w:pPr>
      <w:r w:rsidRPr="00474F6A">
        <w:rPr>
          <w:b/>
          <w:sz w:val="22"/>
          <w:szCs w:val="22"/>
        </w:rPr>
        <w:t>SECRETARIA MUNICIAPL DE SEGURANÇA PUBLICA</w:t>
      </w:r>
    </w:p>
    <w:p w:rsidR="001E1649" w:rsidRPr="00474F6A" w:rsidRDefault="001E1649" w:rsidP="001E1649">
      <w:pPr>
        <w:jc w:val="both"/>
        <w:rPr>
          <w:b/>
          <w:sz w:val="22"/>
          <w:szCs w:val="22"/>
        </w:rPr>
      </w:pPr>
      <w:proofErr w:type="gramStart"/>
      <w:r w:rsidRPr="00474F6A">
        <w:rPr>
          <w:b/>
          <w:sz w:val="22"/>
          <w:szCs w:val="22"/>
        </w:rPr>
        <w:t>Rua:</w:t>
      </w:r>
      <w:proofErr w:type="gramEnd"/>
      <w:r w:rsidRPr="00474F6A">
        <w:rPr>
          <w:b/>
          <w:sz w:val="22"/>
          <w:szCs w:val="22"/>
        </w:rPr>
        <w:t>Major Padilha,241 Bairro Centro</w:t>
      </w:r>
    </w:p>
    <w:p w:rsidR="001E1649" w:rsidRPr="00474F6A" w:rsidRDefault="001E1649" w:rsidP="001E1649">
      <w:pPr>
        <w:jc w:val="both"/>
        <w:rPr>
          <w:b/>
          <w:sz w:val="22"/>
          <w:szCs w:val="22"/>
        </w:rPr>
      </w:pPr>
      <w:r w:rsidRPr="00474F6A">
        <w:rPr>
          <w:b/>
          <w:sz w:val="22"/>
          <w:szCs w:val="22"/>
        </w:rPr>
        <w:t>SECRETARIA MUNICIAPL DE MEIO AMBIENTE</w:t>
      </w:r>
    </w:p>
    <w:p w:rsidR="001E1649" w:rsidRPr="00474F6A" w:rsidRDefault="001E1649" w:rsidP="001E1649">
      <w:pPr>
        <w:jc w:val="both"/>
        <w:rPr>
          <w:b/>
          <w:sz w:val="22"/>
          <w:szCs w:val="22"/>
        </w:rPr>
      </w:pPr>
      <w:r w:rsidRPr="00474F6A">
        <w:rPr>
          <w:b/>
          <w:sz w:val="22"/>
          <w:szCs w:val="22"/>
        </w:rPr>
        <w:t xml:space="preserve">Rua: </w:t>
      </w:r>
      <w:proofErr w:type="spellStart"/>
      <w:r w:rsidRPr="00474F6A">
        <w:rPr>
          <w:b/>
          <w:sz w:val="22"/>
          <w:szCs w:val="22"/>
        </w:rPr>
        <w:t>Dr.Amilcar</w:t>
      </w:r>
      <w:proofErr w:type="spellEnd"/>
      <w:r w:rsidRPr="00474F6A">
        <w:rPr>
          <w:b/>
          <w:sz w:val="22"/>
          <w:szCs w:val="22"/>
        </w:rPr>
        <w:t xml:space="preserve"> </w:t>
      </w:r>
      <w:proofErr w:type="spellStart"/>
      <w:proofErr w:type="gramStart"/>
      <w:r w:rsidRPr="00474F6A">
        <w:rPr>
          <w:b/>
          <w:sz w:val="22"/>
          <w:szCs w:val="22"/>
        </w:rPr>
        <w:t>Perlingeiro</w:t>
      </w:r>
      <w:proofErr w:type="spellEnd"/>
      <w:r w:rsidRPr="00474F6A">
        <w:rPr>
          <w:b/>
          <w:sz w:val="22"/>
          <w:szCs w:val="22"/>
        </w:rPr>
        <w:t xml:space="preserve"> ,</w:t>
      </w:r>
      <w:proofErr w:type="gramEnd"/>
      <w:r w:rsidRPr="00474F6A">
        <w:rPr>
          <w:b/>
          <w:sz w:val="22"/>
          <w:szCs w:val="22"/>
        </w:rPr>
        <w:t>s/n- Bairro Tavares</w:t>
      </w:r>
    </w:p>
    <w:p w:rsidR="001E1649" w:rsidRPr="00474F6A" w:rsidRDefault="001E1649" w:rsidP="001E1649">
      <w:pPr>
        <w:jc w:val="both"/>
        <w:rPr>
          <w:b/>
          <w:sz w:val="22"/>
          <w:szCs w:val="22"/>
        </w:rPr>
      </w:pPr>
    </w:p>
    <w:p w:rsidR="001E1649" w:rsidRPr="00474F6A" w:rsidRDefault="001E1649" w:rsidP="001E1649">
      <w:pPr>
        <w:jc w:val="both"/>
        <w:rPr>
          <w:b/>
          <w:sz w:val="22"/>
          <w:szCs w:val="22"/>
        </w:rPr>
      </w:pPr>
      <w:r w:rsidRPr="00474F6A">
        <w:rPr>
          <w:b/>
          <w:sz w:val="22"/>
          <w:szCs w:val="22"/>
        </w:rPr>
        <w:lastRenderedPageBreak/>
        <w:t xml:space="preserve">11. DOS PRAZOS E DAS CONDIÇÕES PARA ASSINATURA E EXECUÇÃO DA ATA </w:t>
      </w:r>
    </w:p>
    <w:p w:rsidR="001E1649" w:rsidRPr="00474F6A" w:rsidRDefault="001E1649" w:rsidP="001E1649">
      <w:pPr>
        <w:pStyle w:val="Corpodetexto"/>
        <w:rPr>
          <w:b/>
          <w:sz w:val="22"/>
          <w:szCs w:val="22"/>
        </w:rPr>
      </w:pPr>
      <w:r w:rsidRPr="00474F6A">
        <w:rPr>
          <w:b/>
          <w:sz w:val="22"/>
          <w:szCs w:val="22"/>
        </w:rPr>
        <w:t xml:space="preserve">11.1. </w:t>
      </w:r>
      <w:r w:rsidRPr="00474F6A">
        <w:rPr>
          <w:bCs/>
          <w:sz w:val="22"/>
          <w:szCs w:val="22"/>
        </w:rPr>
        <w:t xml:space="preserve">Homologado o certame e adjudicado o objeto da licitação à empresa vencedora, essa deverá dentro do </w:t>
      </w:r>
      <w:r w:rsidRPr="00474F6A">
        <w:rPr>
          <w:sz w:val="22"/>
          <w:szCs w:val="22"/>
        </w:rPr>
        <w:t xml:space="preserve">prazo máximo de </w:t>
      </w:r>
      <w:r w:rsidRPr="00474F6A">
        <w:rPr>
          <w:b/>
          <w:sz w:val="22"/>
          <w:szCs w:val="22"/>
        </w:rPr>
        <w:t>05 (cinco) dias</w:t>
      </w:r>
      <w:r w:rsidRPr="00474F6A">
        <w:rPr>
          <w:sz w:val="22"/>
          <w:szCs w:val="22"/>
        </w:rPr>
        <w:t xml:space="preserve"> assinar a ATA DE REGISTRO após a convocação realizada pelo </w:t>
      </w:r>
      <w:r w:rsidRPr="00474F6A">
        <w:rPr>
          <w:b/>
          <w:sz w:val="22"/>
          <w:szCs w:val="22"/>
        </w:rPr>
        <w:t>Município de Santo Antônio de Pádua.</w:t>
      </w:r>
    </w:p>
    <w:p w:rsidR="001E1649" w:rsidRPr="00474F6A" w:rsidRDefault="001E1649" w:rsidP="001E1649">
      <w:pPr>
        <w:pStyle w:val="Corpodetexto"/>
        <w:rPr>
          <w:sz w:val="22"/>
          <w:szCs w:val="22"/>
        </w:rPr>
      </w:pPr>
      <w:r w:rsidRPr="00474F6A">
        <w:rPr>
          <w:b/>
          <w:sz w:val="22"/>
          <w:szCs w:val="22"/>
        </w:rPr>
        <w:t xml:space="preserve">11.2. </w:t>
      </w:r>
      <w:r w:rsidRPr="00474F6A">
        <w:rPr>
          <w:sz w:val="22"/>
          <w:szCs w:val="22"/>
        </w:rPr>
        <w:t xml:space="preserve">O prazo de execução do objeto é de </w:t>
      </w:r>
      <w:r w:rsidRPr="00474F6A">
        <w:rPr>
          <w:b/>
          <w:sz w:val="22"/>
          <w:szCs w:val="22"/>
        </w:rPr>
        <w:t>12 (doze) meses</w:t>
      </w:r>
      <w:r w:rsidRPr="00474F6A">
        <w:rPr>
          <w:sz w:val="22"/>
          <w:szCs w:val="22"/>
        </w:rPr>
        <w:t>,</w:t>
      </w:r>
      <w:r w:rsidRPr="00474F6A">
        <w:rPr>
          <w:b/>
          <w:sz w:val="22"/>
          <w:szCs w:val="22"/>
        </w:rPr>
        <w:t xml:space="preserve"> </w:t>
      </w:r>
      <w:r w:rsidRPr="00474F6A">
        <w:rPr>
          <w:sz w:val="22"/>
          <w:szCs w:val="22"/>
        </w:rPr>
        <w:t>sem interrupção e prorrogável na forma da lei, mediante justificativa por escrito e previamente autorizada pela autoridade competente, assegurada a manutenção do equilíbrio econômico-financeiro, nas hipóteses previstas na</w:t>
      </w:r>
      <w:r w:rsidRPr="00474F6A">
        <w:rPr>
          <w:b/>
          <w:sz w:val="22"/>
          <w:szCs w:val="22"/>
        </w:rPr>
        <w:t xml:space="preserve"> Lei Federal nº 8.666/93 e alterações posteriores, </w:t>
      </w:r>
      <w:r w:rsidRPr="00474F6A">
        <w:rPr>
          <w:sz w:val="22"/>
          <w:szCs w:val="22"/>
        </w:rPr>
        <w:t>especialmente os motivos elencados no</w:t>
      </w:r>
      <w:r w:rsidRPr="00474F6A">
        <w:rPr>
          <w:b/>
          <w:sz w:val="22"/>
          <w:szCs w:val="22"/>
        </w:rPr>
        <w:t xml:space="preserve"> §1º do artigo 57 do referido diploma legal</w:t>
      </w:r>
      <w:r w:rsidRPr="00474F6A">
        <w:rPr>
          <w:sz w:val="22"/>
          <w:szCs w:val="22"/>
        </w:rPr>
        <w:t>.</w:t>
      </w:r>
    </w:p>
    <w:p w:rsidR="001E1649" w:rsidRPr="00474F6A" w:rsidRDefault="001E1649" w:rsidP="001E1649">
      <w:pPr>
        <w:jc w:val="both"/>
        <w:rPr>
          <w:rFonts w:eastAsia="Batang"/>
          <w:sz w:val="22"/>
          <w:szCs w:val="22"/>
        </w:rPr>
      </w:pPr>
      <w:r w:rsidRPr="00474F6A">
        <w:rPr>
          <w:rFonts w:eastAsia="Batang"/>
          <w:b/>
          <w:sz w:val="22"/>
          <w:szCs w:val="22"/>
        </w:rPr>
        <w:t>11.3.</w:t>
      </w:r>
      <w:r w:rsidRPr="00474F6A">
        <w:rPr>
          <w:rFonts w:eastAsia="Batang"/>
          <w:sz w:val="22"/>
          <w:szCs w:val="22"/>
        </w:rPr>
        <w:t xml:space="preserve"> O início da contagem do prazo deverá coincidir com a data da autorização formal (ordem de fornecimento), a ser expedida pelo </w:t>
      </w:r>
      <w:r w:rsidRPr="00474F6A">
        <w:rPr>
          <w:rFonts w:eastAsia="Batang"/>
          <w:b/>
          <w:sz w:val="22"/>
          <w:szCs w:val="22"/>
        </w:rPr>
        <w:t>Órgão Gerenciador</w:t>
      </w:r>
      <w:r w:rsidRPr="00474F6A">
        <w:rPr>
          <w:rFonts w:eastAsia="Batang"/>
          <w:sz w:val="22"/>
          <w:szCs w:val="22"/>
        </w:rPr>
        <w:t>, mediante declaração do servidor responsável atestando o inicio da atividade.</w:t>
      </w:r>
    </w:p>
    <w:p w:rsidR="001E1649" w:rsidRPr="00474F6A" w:rsidRDefault="001E1649" w:rsidP="001E1649">
      <w:pPr>
        <w:jc w:val="both"/>
        <w:rPr>
          <w:rFonts w:eastAsia="Batang"/>
          <w:sz w:val="22"/>
          <w:szCs w:val="22"/>
        </w:rPr>
      </w:pPr>
      <w:r w:rsidRPr="00474F6A">
        <w:rPr>
          <w:rFonts w:eastAsia="Batang"/>
          <w:b/>
          <w:sz w:val="22"/>
          <w:szCs w:val="22"/>
        </w:rPr>
        <w:t>11.4.</w:t>
      </w:r>
      <w:r w:rsidRPr="00474F6A">
        <w:rPr>
          <w:rFonts w:eastAsia="Batang"/>
          <w:sz w:val="22"/>
          <w:szCs w:val="22"/>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1E1649" w:rsidRPr="00474F6A" w:rsidRDefault="001E1649" w:rsidP="001E1649">
      <w:pPr>
        <w:jc w:val="both"/>
        <w:rPr>
          <w:sz w:val="22"/>
          <w:szCs w:val="22"/>
        </w:rPr>
      </w:pPr>
      <w:r w:rsidRPr="00474F6A">
        <w:rPr>
          <w:b/>
          <w:sz w:val="22"/>
          <w:szCs w:val="22"/>
        </w:rPr>
        <w:t>11.5.</w:t>
      </w:r>
      <w:r w:rsidRPr="00474F6A">
        <w:rPr>
          <w:sz w:val="22"/>
          <w:szCs w:val="22"/>
        </w:rPr>
        <w:t xml:space="preserve"> A Ata de Registro de Preços, durante a sua vigência, poderá ser utilizada por qualquer órgão ou entidade da Administração Direta, Indireta e </w:t>
      </w:r>
      <w:proofErr w:type="spellStart"/>
      <w:r w:rsidRPr="00474F6A">
        <w:rPr>
          <w:sz w:val="22"/>
          <w:szCs w:val="22"/>
        </w:rPr>
        <w:t>Fundacional</w:t>
      </w:r>
      <w:proofErr w:type="spellEnd"/>
      <w:r w:rsidRPr="00474F6A">
        <w:rPr>
          <w:sz w:val="22"/>
          <w:szCs w:val="22"/>
        </w:rPr>
        <w:t xml:space="preserve"> do Município de Santo Antônio de Pádua, que não tenha participado do presente certame licitatório, mediante prévia consulta ao Órgão Gerenciador.</w:t>
      </w:r>
    </w:p>
    <w:p w:rsidR="001E1649" w:rsidRPr="00474F6A" w:rsidRDefault="001E1649" w:rsidP="001E1649">
      <w:pPr>
        <w:jc w:val="both"/>
        <w:rPr>
          <w:sz w:val="22"/>
          <w:szCs w:val="22"/>
        </w:rPr>
      </w:pPr>
    </w:p>
    <w:p w:rsidR="001E1649" w:rsidRPr="00474F6A" w:rsidRDefault="001E1649" w:rsidP="001E1649">
      <w:pPr>
        <w:jc w:val="both"/>
        <w:rPr>
          <w:b/>
          <w:sz w:val="22"/>
          <w:szCs w:val="22"/>
          <w:u w:val="single"/>
        </w:rPr>
      </w:pPr>
      <w:r w:rsidRPr="00474F6A">
        <w:rPr>
          <w:b/>
          <w:sz w:val="22"/>
          <w:szCs w:val="22"/>
          <w:u w:val="single"/>
        </w:rPr>
        <w:t>12. FUNDAMENTAÇÃO LEGAL</w:t>
      </w:r>
    </w:p>
    <w:p w:rsidR="001E1649" w:rsidRPr="00474F6A" w:rsidRDefault="001E1649" w:rsidP="00700314">
      <w:pPr>
        <w:jc w:val="both"/>
        <w:rPr>
          <w:sz w:val="22"/>
          <w:szCs w:val="22"/>
        </w:rPr>
      </w:pPr>
      <w:r w:rsidRPr="00474F6A">
        <w:rPr>
          <w:b/>
          <w:sz w:val="22"/>
          <w:szCs w:val="22"/>
        </w:rPr>
        <w:t>12.1</w:t>
      </w:r>
      <w:r w:rsidRPr="00474F6A">
        <w:rPr>
          <w:sz w:val="22"/>
          <w:szCs w:val="22"/>
        </w:rPr>
        <w:t>. O objeto deste Termo de Referência está fundamentado com base na Lei n° 8.666/93 e suas alterações, que estabelece normas gerais de licitação.</w:t>
      </w:r>
    </w:p>
    <w:p w:rsidR="001E1649" w:rsidRPr="00474F6A" w:rsidRDefault="001E1649" w:rsidP="00700314">
      <w:pPr>
        <w:jc w:val="both"/>
        <w:rPr>
          <w:sz w:val="22"/>
          <w:szCs w:val="22"/>
        </w:rPr>
      </w:pPr>
      <w:r w:rsidRPr="00474F6A">
        <w:rPr>
          <w:b/>
          <w:sz w:val="22"/>
          <w:szCs w:val="22"/>
        </w:rPr>
        <w:t>12.2.</w:t>
      </w:r>
      <w:r w:rsidRPr="00474F6A">
        <w:rPr>
          <w:sz w:val="22"/>
          <w:szCs w:val="22"/>
        </w:rPr>
        <w:t xml:space="preserve"> Lei nº 10.520/02, “</w:t>
      </w:r>
      <w:r w:rsidRPr="00474F6A">
        <w:rPr>
          <w:sz w:val="22"/>
          <w:szCs w:val="22"/>
          <w:shd w:val="clear" w:color="auto" w:fill="FFFFFF"/>
        </w:rPr>
        <w:t>Institui, no âmbito da União, Estados, Distrito Federal e Municípios, nos termos do art. 37, inciso XXI, da Constituição Federal, modalidade de licitação denominada pregão, para aquisição de bens e serviços comuns, e dá outras providências”.</w:t>
      </w:r>
    </w:p>
    <w:p w:rsidR="001E1649" w:rsidRPr="00474F6A" w:rsidRDefault="001E1649" w:rsidP="00700314">
      <w:pPr>
        <w:jc w:val="both"/>
        <w:rPr>
          <w:kern w:val="36"/>
          <w:sz w:val="22"/>
          <w:szCs w:val="22"/>
        </w:rPr>
      </w:pPr>
      <w:r w:rsidRPr="00474F6A">
        <w:rPr>
          <w:b/>
          <w:sz w:val="22"/>
          <w:szCs w:val="22"/>
        </w:rPr>
        <w:t>12.3.</w:t>
      </w:r>
      <w:r w:rsidRPr="00474F6A">
        <w:rPr>
          <w:sz w:val="22"/>
          <w:szCs w:val="22"/>
        </w:rPr>
        <w:t xml:space="preserve"> Decreto Municipal nº015 de 17 de Fevereiro de 2017.</w:t>
      </w:r>
      <w:r w:rsidRPr="00474F6A">
        <w:rPr>
          <w:kern w:val="36"/>
          <w:sz w:val="22"/>
          <w:szCs w:val="22"/>
        </w:rPr>
        <w:t xml:space="preserve"> "DISPÕE SOBRE A REGULAMENTAÇÃO DO SISTEMA DE REGISTRO DE PREÇOS, EM CONSONÂNCIA COM OS DISPOSITIVOS DA LEI Nº 8.666, DE 21 DE JUNHO DE 1.993, E O DECRETO FEDERAL Nº 7.892, DE 23 DE JANEIRO DE 2013, COM APLICAÇÃO DENTRO DAS COMPETÊNCIAS DA SECRETARIA DE ADMINISTRAÇÃO, E </w:t>
      </w:r>
      <w:proofErr w:type="gramStart"/>
      <w:r w:rsidRPr="00474F6A">
        <w:rPr>
          <w:kern w:val="36"/>
          <w:sz w:val="22"/>
          <w:szCs w:val="22"/>
        </w:rPr>
        <w:t>DÁ</w:t>
      </w:r>
      <w:proofErr w:type="gramEnd"/>
      <w:r w:rsidRPr="00474F6A">
        <w:rPr>
          <w:kern w:val="36"/>
          <w:sz w:val="22"/>
          <w:szCs w:val="22"/>
        </w:rPr>
        <w:t xml:space="preserve"> OUTRAS PROVIDENCIAS."</w:t>
      </w:r>
    </w:p>
    <w:p w:rsidR="001E1649" w:rsidRPr="00474F6A" w:rsidRDefault="001E1649" w:rsidP="00700314">
      <w:pPr>
        <w:jc w:val="both"/>
        <w:rPr>
          <w:sz w:val="22"/>
          <w:szCs w:val="22"/>
        </w:rPr>
      </w:pPr>
      <w:r w:rsidRPr="00474F6A">
        <w:rPr>
          <w:b/>
          <w:kern w:val="36"/>
          <w:sz w:val="22"/>
          <w:szCs w:val="22"/>
        </w:rPr>
        <w:t>12.4</w:t>
      </w:r>
      <w:r w:rsidRPr="00474F6A">
        <w:rPr>
          <w:kern w:val="36"/>
          <w:sz w:val="22"/>
          <w:szCs w:val="22"/>
        </w:rPr>
        <w:t>. A</w:t>
      </w:r>
      <w:r w:rsidRPr="00474F6A">
        <w:rPr>
          <w:sz w:val="22"/>
          <w:szCs w:val="22"/>
        </w:rPr>
        <w:t>rtigo 48, I, da lei Complementar n.º 123 de 14 de dezembro de 2006, que institui o Estatuto Nacional da Microempresa e Empresa de pequeno Porte.</w:t>
      </w:r>
    </w:p>
    <w:p w:rsidR="001E1649" w:rsidRPr="00474F6A" w:rsidRDefault="001E1649" w:rsidP="00700314">
      <w:pPr>
        <w:jc w:val="both"/>
        <w:rPr>
          <w:kern w:val="36"/>
          <w:sz w:val="22"/>
          <w:szCs w:val="22"/>
        </w:rPr>
      </w:pPr>
      <w:r w:rsidRPr="00474F6A">
        <w:rPr>
          <w:b/>
          <w:kern w:val="36"/>
          <w:sz w:val="22"/>
          <w:szCs w:val="22"/>
        </w:rPr>
        <w:t>12.5.</w:t>
      </w:r>
      <w:r w:rsidRPr="00474F6A">
        <w:rPr>
          <w:kern w:val="36"/>
          <w:sz w:val="22"/>
          <w:szCs w:val="22"/>
        </w:rPr>
        <w:t xml:space="preserve"> </w:t>
      </w:r>
      <w:r w:rsidRPr="00474F6A">
        <w:rPr>
          <w:bCs/>
          <w:sz w:val="22"/>
          <w:szCs w:val="22"/>
        </w:rPr>
        <w:t>Lei Complementar 123/2006 e alterações posteriores.</w:t>
      </w:r>
    </w:p>
    <w:p w:rsidR="001E1649" w:rsidRPr="00474F6A" w:rsidRDefault="001E1649" w:rsidP="00700314">
      <w:pPr>
        <w:pStyle w:val="Corpodetexto"/>
        <w:rPr>
          <w:b/>
          <w:color w:val="FF0000"/>
          <w:sz w:val="22"/>
          <w:szCs w:val="22"/>
        </w:rPr>
      </w:pPr>
    </w:p>
    <w:p w:rsidR="001E1649" w:rsidRPr="00474F6A" w:rsidRDefault="001E1649" w:rsidP="001E1649">
      <w:pPr>
        <w:pStyle w:val="Corpodetexto"/>
        <w:rPr>
          <w:b/>
          <w:sz w:val="22"/>
          <w:szCs w:val="22"/>
        </w:rPr>
      </w:pPr>
      <w:r w:rsidRPr="00474F6A">
        <w:rPr>
          <w:b/>
          <w:sz w:val="22"/>
          <w:szCs w:val="22"/>
        </w:rPr>
        <w:t>13. DO PRAZO DE ENTREGA, DE GARANTIA E DE SUBSTITUIÇÃO DOS MATERIAIS</w:t>
      </w:r>
    </w:p>
    <w:p w:rsidR="001E1649" w:rsidRPr="00474F6A" w:rsidRDefault="001E1649" w:rsidP="001E1649">
      <w:pPr>
        <w:pStyle w:val="Corpodetexto"/>
        <w:rPr>
          <w:b/>
          <w:sz w:val="22"/>
          <w:szCs w:val="22"/>
        </w:rPr>
      </w:pPr>
      <w:r w:rsidRPr="00474F6A">
        <w:rPr>
          <w:b/>
          <w:sz w:val="22"/>
          <w:szCs w:val="22"/>
        </w:rPr>
        <w:t>13.1. PRAZO DE ENTREGA</w:t>
      </w:r>
    </w:p>
    <w:p w:rsidR="001E1649" w:rsidRPr="00474F6A" w:rsidRDefault="001E1649" w:rsidP="001E1649">
      <w:pPr>
        <w:pStyle w:val="Corpodetexto"/>
        <w:rPr>
          <w:sz w:val="22"/>
          <w:szCs w:val="22"/>
        </w:rPr>
      </w:pPr>
      <w:r w:rsidRPr="00474F6A">
        <w:rPr>
          <w:b/>
          <w:sz w:val="22"/>
          <w:szCs w:val="22"/>
        </w:rPr>
        <w:t xml:space="preserve">13.1.1 </w:t>
      </w:r>
      <w:r w:rsidRPr="00474F6A">
        <w:rPr>
          <w:sz w:val="22"/>
          <w:szCs w:val="22"/>
        </w:rPr>
        <w:t>O prazo de entrega dos materiais é de no máximo 05</w:t>
      </w:r>
      <w:r w:rsidRPr="00474F6A">
        <w:rPr>
          <w:b/>
          <w:sz w:val="22"/>
          <w:szCs w:val="22"/>
        </w:rPr>
        <w:t xml:space="preserve"> (cinco) dias úteis,</w:t>
      </w:r>
      <w:r w:rsidRPr="00474F6A">
        <w:rPr>
          <w:sz w:val="22"/>
          <w:szCs w:val="22"/>
        </w:rPr>
        <w:t xml:space="preserve"> contados a partir da data de retirada da Nota de Empenho.</w:t>
      </w:r>
    </w:p>
    <w:p w:rsidR="001E1649" w:rsidRPr="00474F6A" w:rsidRDefault="001E1649" w:rsidP="001E1649">
      <w:pPr>
        <w:pStyle w:val="Corpodetexto"/>
        <w:rPr>
          <w:sz w:val="22"/>
          <w:szCs w:val="22"/>
        </w:rPr>
      </w:pPr>
      <w:r w:rsidRPr="00474F6A">
        <w:rPr>
          <w:b/>
          <w:sz w:val="22"/>
          <w:szCs w:val="22"/>
        </w:rPr>
        <w:t>13.2</w:t>
      </w:r>
      <w:r w:rsidRPr="00474F6A">
        <w:rPr>
          <w:sz w:val="22"/>
          <w:szCs w:val="22"/>
        </w:rPr>
        <w:t>.</w:t>
      </w:r>
      <w:r w:rsidR="00700314">
        <w:rPr>
          <w:sz w:val="22"/>
          <w:szCs w:val="22"/>
        </w:rPr>
        <w:t xml:space="preserve"> </w:t>
      </w:r>
      <w:r w:rsidRPr="00474F6A">
        <w:rPr>
          <w:sz w:val="22"/>
          <w:szCs w:val="22"/>
        </w:rPr>
        <w:t>Por prazo de entrega entende-se o prazo considerado até que os materiais sejam descarregados e recebidos no local de entrega fixado pelo CONTRATANTE.</w:t>
      </w:r>
    </w:p>
    <w:p w:rsidR="001E1649" w:rsidRPr="00474F6A" w:rsidRDefault="001E1649" w:rsidP="001E1649">
      <w:pPr>
        <w:pStyle w:val="Corpodetexto"/>
        <w:rPr>
          <w:sz w:val="22"/>
          <w:szCs w:val="22"/>
        </w:rPr>
      </w:pPr>
      <w:r w:rsidRPr="00474F6A">
        <w:rPr>
          <w:b/>
          <w:sz w:val="22"/>
          <w:szCs w:val="22"/>
        </w:rPr>
        <w:t>13.3</w:t>
      </w:r>
      <w:r w:rsidRPr="00474F6A">
        <w:rPr>
          <w:sz w:val="22"/>
          <w:szCs w:val="22"/>
        </w:rPr>
        <w:t>. Qualquer alteração do prazo de entrega dependerá de prévia e expressa aprovação, por escrito, do CONTRATANTE.</w:t>
      </w:r>
    </w:p>
    <w:p w:rsidR="001E1649" w:rsidRPr="00474F6A" w:rsidRDefault="001E1649" w:rsidP="001E1649">
      <w:pPr>
        <w:pStyle w:val="Corpodetexto"/>
        <w:rPr>
          <w:sz w:val="22"/>
          <w:szCs w:val="22"/>
        </w:rPr>
      </w:pPr>
    </w:p>
    <w:p w:rsidR="001E1649" w:rsidRPr="00474F6A" w:rsidRDefault="001E1649" w:rsidP="001E1649">
      <w:pPr>
        <w:pStyle w:val="Corpodetexto"/>
        <w:rPr>
          <w:b/>
          <w:sz w:val="22"/>
          <w:szCs w:val="22"/>
        </w:rPr>
      </w:pPr>
      <w:r w:rsidRPr="00474F6A">
        <w:rPr>
          <w:b/>
          <w:sz w:val="22"/>
          <w:szCs w:val="22"/>
        </w:rPr>
        <w:t>14.2. DO PRAZO DE GARANTIA</w:t>
      </w:r>
    </w:p>
    <w:p w:rsidR="001E1649" w:rsidRPr="00474F6A" w:rsidRDefault="001E1649" w:rsidP="001E1649">
      <w:pPr>
        <w:pStyle w:val="Corpodetexto"/>
        <w:rPr>
          <w:sz w:val="22"/>
          <w:szCs w:val="22"/>
        </w:rPr>
      </w:pPr>
      <w:r w:rsidRPr="00474F6A">
        <w:rPr>
          <w:b/>
          <w:sz w:val="22"/>
          <w:szCs w:val="22"/>
        </w:rPr>
        <w:t>14.2.1</w:t>
      </w:r>
      <w:r w:rsidRPr="00474F6A">
        <w:rPr>
          <w:sz w:val="22"/>
          <w:szCs w:val="22"/>
        </w:rPr>
        <w:t xml:space="preserve">. O prazo de garantia dos materiais, objeto deste contrato, é de </w:t>
      </w:r>
      <w:r w:rsidRPr="00474F6A">
        <w:rPr>
          <w:b/>
          <w:sz w:val="22"/>
          <w:szCs w:val="22"/>
        </w:rPr>
        <w:t>12 (doze) meses</w:t>
      </w:r>
      <w:r w:rsidRPr="00474F6A">
        <w:rPr>
          <w:sz w:val="22"/>
          <w:szCs w:val="22"/>
        </w:rPr>
        <w:t>, contados a partir do recebimento e atestação definitiva dos materiais pelo CONTRATANTE.</w:t>
      </w:r>
    </w:p>
    <w:p w:rsidR="001E1649" w:rsidRPr="00474F6A" w:rsidRDefault="001E1649" w:rsidP="001E1649">
      <w:pPr>
        <w:pStyle w:val="Corpodetexto"/>
        <w:rPr>
          <w:sz w:val="22"/>
          <w:szCs w:val="22"/>
        </w:rPr>
      </w:pPr>
    </w:p>
    <w:p w:rsidR="001E1649" w:rsidRPr="00474F6A" w:rsidRDefault="001E1649" w:rsidP="001E1649">
      <w:pPr>
        <w:pStyle w:val="Corpodetexto"/>
        <w:rPr>
          <w:b/>
          <w:sz w:val="22"/>
          <w:szCs w:val="22"/>
        </w:rPr>
      </w:pPr>
      <w:r w:rsidRPr="00474F6A">
        <w:rPr>
          <w:b/>
          <w:sz w:val="22"/>
          <w:szCs w:val="22"/>
        </w:rPr>
        <w:t>15.3. DO PRAZO DE SUBSTITUIÇÃO DOS MATERIAIS</w:t>
      </w:r>
    </w:p>
    <w:p w:rsidR="001E1649" w:rsidRPr="00474F6A" w:rsidRDefault="001E1649" w:rsidP="001E1649">
      <w:pPr>
        <w:pStyle w:val="Corpodetexto"/>
        <w:rPr>
          <w:sz w:val="22"/>
          <w:szCs w:val="22"/>
        </w:rPr>
      </w:pPr>
      <w:r w:rsidRPr="00474F6A">
        <w:rPr>
          <w:b/>
          <w:sz w:val="22"/>
          <w:szCs w:val="22"/>
        </w:rPr>
        <w:t xml:space="preserve">15.3.1. </w:t>
      </w:r>
      <w:r w:rsidRPr="00474F6A">
        <w:rPr>
          <w:sz w:val="22"/>
          <w:szCs w:val="22"/>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474F6A">
        <w:rPr>
          <w:b/>
          <w:sz w:val="22"/>
          <w:szCs w:val="22"/>
        </w:rPr>
        <w:t>05 (cinco) dias úteis,</w:t>
      </w:r>
      <w:r w:rsidRPr="00474F6A">
        <w:rPr>
          <w:sz w:val="22"/>
          <w:szCs w:val="22"/>
        </w:rPr>
        <w:t xml:space="preserve"> a partir da data da comunicação pelo CONTRATANTE.</w:t>
      </w:r>
    </w:p>
    <w:p w:rsidR="001E1649" w:rsidRPr="00474F6A" w:rsidRDefault="001E1649" w:rsidP="001E1649">
      <w:pPr>
        <w:pStyle w:val="Corpodetexto"/>
        <w:rPr>
          <w:sz w:val="22"/>
          <w:szCs w:val="22"/>
        </w:rPr>
      </w:pPr>
    </w:p>
    <w:p w:rsidR="001E1649" w:rsidRPr="00474F6A" w:rsidRDefault="001E1649" w:rsidP="001E1649">
      <w:pPr>
        <w:jc w:val="both"/>
        <w:rPr>
          <w:b/>
          <w:sz w:val="22"/>
          <w:szCs w:val="22"/>
        </w:rPr>
      </w:pPr>
      <w:r w:rsidRPr="00474F6A">
        <w:rPr>
          <w:b/>
          <w:sz w:val="22"/>
          <w:szCs w:val="22"/>
        </w:rPr>
        <w:t>16.4. PRAZO DA ATA</w:t>
      </w:r>
    </w:p>
    <w:p w:rsidR="001E1649" w:rsidRPr="00474F6A" w:rsidRDefault="001E1649" w:rsidP="001E1649">
      <w:pPr>
        <w:jc w:val="both"/>
        <w:rPr>
          <w:sz w:val="22"/>
          <w:szCs w:val="22"/>
        </w:rPr>
      </w:pPr>
      <w:r w:rsidRPr="00474F6A">
        <w:rPr>
          <w:b/>
          <w:sz w:val="22"/>
          <w:szCs w:val="22"/>
        </w:rPr>
        <w:t>16.4.1.</w:t>
      </w:r>
      <w:r w:rsidRPr="00474F6A">
        <w:rPr>
          <w:sz w:val="22"/>
          <w:szCs w:val="22"/>
        </w:rPr>
        <w:t xml:space="preserve"> O prazo da Ata do Registro de Preços terá validade de </w:t>
      </w:r>
      <w:r w:rsidRPr="00474F6A">
        <w:rPr>
          <w:b/>
          <w:sz w:val="22"/>
          <w:szCs w:val="22"/>
        </w:rPr>
        <w:t>12(doze)</w:t>
      </w:r>
      <w:r w:rsidR="00700314">
        <w:rPr>
          <w:b/>
          <w:sz w:val="22"/>
          <w:szCs w:val="22"/>
        </w:rPr>
        <w:t xml:space="preserve"> </w:t>
      </w:r>
      <w:r w:rsidRPr="00474F6A">
        <w:rPr>
          <w:b/>
          <w:sz w:val="22"/>
          <w:szCs w:val="22"/>
        </w:rPr>
        <w:t>meses</w:t>
      </w:r>
      <w:r w:rsidRPr="00474F6A">
        <w:rPr>
          <w:sz w:val="22"/>
          <w:szCs w:val="22"/>
        </w:rPr>
        <w:t>. A contar data da assinatura da Ata de Registro de Preços, observada a necessária publicação, prorrogável na forma da lei, mediante justificativa por escrito e previamente autorizada pela autoridade competente.</w:t>
      </w:r>
    </w:p>
    <w:p w:rsidR="001E1649" w:rsidRPr="00474F6A" w:rsidRDefault="001E1649" w:rsidP="001E1649">
      <w:pPr>
        <w:jc w:val="both"/>
        <w:rPr>
          <w:sz w:val="22"/>
          <w:szCs w:val="22"/>
        </w:rPr>
      </w:pPr>
    </w:p>
    <w:p w:rsidR="001E1649" w:rsidRPr="00474F6A" w:rsidRDefault="001E1649" w:rsidP="001E1649">
      <w:pPr>
        <w:autoSpaceDE w:val="0"/>
        <w:autoSpaceDN w:val="0"/>
        <w:adjustRightInd w:val="0"/>
        <w:jc w:val="both"/>
        <w:rPr>
          <w:b/>
          <w:sz w:val="22"/>
          <w:szCs w:val="22"/>
        </w:rPr>
      </w:pPr>
      <w:r w:rsidRPr="00474F6A">
        <w:rPr>
          <w:b/>
          <w:sz w:val="22"/>
          <w:szCs w:val="22"/>
        </w:rPr>
        <w:t xml:space="preserve">17. DAS OBRIGAÇÕES DA CONTRATADA </w:t>
      </w:r>
    </w:p>
    <w:p w:rsidR="001E1649" w:rsidRPr="00474F6A" w:rsidRDefault="001E1649" w:rsidP="001E1649">
      <w:pPr>
        <w:autoSpaceDE w:val="0"/>
        <w:autoSpaceDN w:val="0"/>
        <w:adjustRightInd w:val="0"/>
        <w:jc w:val="both"/>
        <w:rPr>
          <w:b/>
          <w:sz w:val="22"/>
          <w:szCs w:val="22"/>
        </w:rPr>
      </w:pPr>
      <w:r w:rsidRPr="00474F6A">
        <w:rPr>
          <w:b/>
          <w:sz w:val="22"/>
          <w:szCs w:val="22"/>
        </w:rPr>
        <w:t xml:space="preserve">17.1. </w:t>
      </w:r>
      <w:r w:rsidRPr="00474F6A">
        <w:rPr>
          <w:sz w:val="22"/>
          <w:szCs w:val="22"/>
        </w:rPr>
        <w:t xml:space="preserve">Fornecer na quantidade requisitada rigorosamente conforme as especificações contidas na Ata de Registro de Preços a serem cumpridas por quem atestar o recebimento e quando autorizado pelo CONTRATANTE através do </w:t>
      </w:r>
      <w:r w:rsidRPr="00474F6A">
        <w:rPr>
          <w:b/>
          <w:sz w:val="22"/>
          <w:szCs w:val="22"/>
        </w:rPr>
        <w:t>Órgão Gerenciador</w:t>
      </w:r>
      <w:r w:rsidRPr="00474F6A">
        <w:rPr>
          <w:sz w:val="22"/>
          <w:szCs w:val="22"/>
        </w:rPr>
        <w:t>;</w:t>
      </w:r>
    </w:p>
    <w:p w:rsidR="001E1649" w:rsidRPr="00474F6A" w:rsidRDefault="001E1649" w:rsidP="001E1649">
      <w:pPr>
        <w:autoSpaceDE w:val="0"/>
        <w:autoSpaceDN w:val="0"/>
        <w:adjustRightInd w:val="0"/>
        <w:jc w:val="both"/>
        <w:rPr>
          <w:b/>
          <w:sz w:val="22"/>
          <w:szCs w:val="22"/>
        </w:rPr>
      </w:pPr>
      <w:r w:rsidRPr="00474F6A">
        <w:rPr>
          <w:b/>
          <w:sz w:val="22"/>
          <w:szCs w:val="22"/>
        </w:rPr>
        <w:lastRenderedPageBreak/>
        <w:t>17.2.</w:t>
      </w:r>
      <w:r w:rsidRPr="00474F6A">
        <w:rPr>
          <w:sz w:val="22"/>
          <w:szCs w:val="22"/>
        </w:rPr>
        <w:t xml:space="preserve"> Manter, durante toda a execução do objeto, em compatibilidade com as obrigações por ela assumidas, todas as condições de habilitação e qualificação exigidas, conforme determina o </w:t>
      </w:r>
      <w:r w:rsidRPr="00474F6A">
        <w:rPr>
          <w:b/>
          <w:sz w:val="22"/>
          <w:szCs w:val="22"/>
        </w:rPr>
        <w:t>artigo 55, XIII da Lei Federal nº 8.666/93;</w:t>
      </w:r>
    </w:p>
    <w:p w:rsidR="001E1649" w:rsidRPr="00474F6A" w:rsidRDefault="001E1649" w:rsidP="001E1649">
      <w:pPr>
        <w:autoSpaceDE w:val="0"/>
        <w:autoSpaceDN w:val="0"/>
        <w:adjustRightInd w:val="0"/>
        <w:jc w:val="both"/>
        <w:rPr>
          <w:sz w:val="22"/>
          <w:szCs w:val="22"/>
        </w:rPr>
      </w:pPr>
      <w:r w:rsidRPr="00474F6A">
        <w:rPr>
          <w:b/>
          <w:sz w:val="22"/>
          <w:szCs w:val="22"/>
        </w:rPr>
        <w:t xml:space="preserve">17.3. </w:t>
      </w:r>
      <w:r w:rsidRPr="00474F6A">
        <w:rPr>
          <w:sz w:val="22"/>
          <w:szCs w:val="22"/>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1E1649" w:rsidRPr="00474F6A" w:rsidRDefault="001E1649" w:rsidP="001E1649">
      <w:pPr>
        <w:autoSpaceDE w:val="0"/>
        <w:autoSpaceDN w:val="0"/>
        <w:adjustRightInd w:val="0"/>
        <w:jc w:val="both"/>
        <w:rPr>
          <w:sz w:val="22"/>
          <w:szCs w:val="22"/>
        </w:rPr>
      </w:pPr>
      <w:r w:rsidRPr="00474F6A">
        <w:rPr>
          <w:b/>
          <w:sz w:val="22"/>
          <w:szCs w:val="22"/>
        </w:rPr>
        <w:t>17.4.</w:t>
      </w:r>
      <w:r w:rsidRPr="00474F6A">
        <w:rPr>
          <w:sz w:val="22"/>
          <w:szCs w:val="22"/>
        </w:rPr>
        <w:t xml:space="preserve"> Que o material constante na Ata seja entregue e descarregado de acordo com o endereço indicado pelo Órgão Gerenciador.</w:t>
      </w:r>
    </w:p>
    <w:p w:rsidR="001E1649" w:rsidRPr="00474F6A" w:rsidRDefault="001E1649" w:rsidP="001E1649">
      <w:pPr>
        <w:autoSpaceDE w:val="0"/>
        <w:autoSpaceDN w:val="0"/>
        <w:adjustRightInd w:val="0"/>
        <w:jc w:val="both"/>
        <w:rPr>
          <w:b/>
          <w:sz w:val="22"/>
          <w:szCs w:val="22"/>
        </w:rPr>
      </w:pPr>
    </w:p>
    <w:p w:rsidR="001E1649" w:rsidRPr="00474F6A" w:rsidRDefault="001E1649" w:rsidP="001E1649">
      <w:pPr>
        <w:jc w:val="both"/>
        <w:rPr>
          <w:b/>
          <w:sz w:val="22"/>
          <w:szCs w:val="22"/>
        </w:rPr>
      </w:pPr>
      <w:r w:rsidRPr="00474F6A">
        <w:rPr>
          <w:b/>
          <w:sz w:val="22"/>
          <w:szCs w:val="22"/>
        </w:rPr>
        <w:t>18. DAS OBRIGAÇÕES DO CONTRATANTE</w:t>
      </w:r>
    </w:p>
    <w:p w:rsidR="001E1649" w:rsidRPr="00474F6A" w:rsidRDefault="001E1649" w:rsidP="001E1649">
      <w:pPr>
        <w:jc w:val="both"/>
        <w:rPr>
          <w:sz w:val="22"/>
          <w:szCs w:val="22"/>
        </w:rPr>
      </w:pPr>
      <w:r w:rsidRPr="00474F6A">
        <w:rPr>
          <w:b/>
          <w:sz w:val="22"/>
          <w:szCs w:val="22"/>
        </w:rPr>
        <w:t>18.1</w:t>
      </w:r>
      <w:r w:rsidRPr="00474F6A">
        <w:rPr>
          <w:sz w:val="22"/>
          <w:szCs w:val="22"/>
        </w:rPr>
        <w:t xml:space="preserve">. Pagar pontualmente pelo </w:t>
      </w:r>
      <w:r w:rsidRPr="00474F6A">
        <w:rPr>
          <w:b/>
          <w:sz w:val="22"/>
          <w:szCs w:val="22"/>
        </w:rPr>
        <w:t>objeto</w:t>
      </w:r>
      <w:r w:rsidRPr="00474F6A">
        <w:rPr>
          <w:sz w:val="22"/>
          <w:szCs w:val="22"/>
        </w:rPr>
        <w:t>;</w:t>
      </w:r>
    </w:p>
    <w:p w:rsidR="001E1649" w:rsidRPr="00474F6A" w:rsidRDefault="001E1649" w:rsidP="001E1649">
      <w:pPr>
        <w:jc w:val="both"/>
        <w:rPr>
          <w:sz w:val="22"/>
          <w:szCs w:val="22"/>
        </w:rPr>
      </w:pPr>
      <w:r w:rsidRPr="00474F6A">
        <w:rPr>
          <w:b/>
          <w:sz w:val="22"/>
          <w:szCs w:val="22"/>
        </w:rPr>
        <w:t>18.2</w:t>
      </w:r>
      <w:r w:rsidRPr="00474F6A">
        <w:rPr>
          <w:sz w:val="22"/>
          <w:szCs w:val="22"/>
        </w:rPr>
        <w:t>. Comunicar à CONTRATADA, por escrito e em tempo hábil quaisquer instruções ou alterações a serem adotadas sobre assuntos relacionados a este Contrato;</w:t>
      </w:r>
    </w:p>
    <w:p w:rsidR="001E1649" w:rsidRPr="00474F6A" w:rsidRDefault="001E1649" w:rsidP="001E1649">
      <w:pPr>
        <w:jc w:val="both"/>
        <w:rPr>
          <w:sz w:val="22"/>
          <w:szCs w:val="22"/>
        </w:rPr>
      </w:pPr>
      <w:r w:rsidRPr="00474F6A">
        <w:rPr>
          <w:b/>
          <w:sz w:val="22"/>
          <w:szCs w:val="22"/>
        </w:rPr>
        <w:t>18.3</w:t>
      </w:r>
      <w:r w:rsidRPr="00474F6A">
        <w:rPr>
          <w:sz w:val="22"/>
          <w:szCs w:val="22"/>
        </w:rPr>
        <w:t>. Designar um representante autorizado para acompanhar os fornecimentos e dirimir as</w:t>
      </w:r>
      <w:proofErr w:type="gramStart"/>
      <w:r w:rsidRPr="00474F6A">
        <w:rPr>
          <w:sz w:val="22"/>
          <w:szCs w:val="22"/>
        </w:rPr>
        <w:t xml:space="preserve">  </w:t>
      </w:r>
      <w:proofErr w:type="gramEnd"/>
      <w:r w:rsidRPr="00474F6A">
        <w:rPr>
          <w:sz w:val="22"/>
          <w:szCs w:val="22"/>
        </w:rPr>
        <w:t>possíveis dúvidas existentes;</w:t>
      </w:r>
    </w:p>
    <w:p w:rsidR="001E1649" w:rsidRPr="00474F6A" w:rsidRDefault="001E1649" w:rsidP="001E1649">
      <w:pPr>
        <w:jc w:val="both"/>
        <w:rPr>
          <w:sz w:val="22"/>
          <w:szCs w:val="22"/>
        </w:rPr>
      </w:pPr>
      <w:r w:rsidRPr="00474F6A">
        <w:rPr>
          <w:b/>
          <w:sz w:val="22"/>
          <w:szCs w:val="22"/>
        </w:rPr>
        <w:t>18.4</w:t>
      </w:r>
      <w:r w:rsidRPr="00474F6A">
        <w:rPr>
          <w:sz w:val="22"/>
          <w:szCs w:val="22"/>
        </w:rPr>
        <w:t xml:space="preserve"> Liberar o acesso dos funcionários da CONTRATADA aos locais onde serão feitas as entregas</w:t>
      </w:r>
      <w:proofErr w:type="gramStart"/>
      <w:r w:rsidRPr="00474F6A">
        <w:rPr>
          <w:sz w:val="22"/>
          <w:szCs w:val="22"/>
        </w:rPr>
        <w:t xml:space="preserve">  </w:t>
      </w:r>
      <w:proofErr w:type="gramEnd"/>
      <w:r w:rsidRPr="00474F6A">
        <w:rPr>
          <w:sz w:val="22"/>
          <w:szCs w:val="22"/>
        </w:rPr>
        <w:t>quando em áreas internas do CONTRATANTE;</w:t>
      </w:r>
    </w:p>
    <w:p w:rsidR="001E1649" w:rsidRPr="00474F6A" w:rsidRDefault="001E1649" w:rsidP="001E1649">
      <w:pPr>
        <w:jc w:val="both"/>
        <w:rPr>
          <w:sz w:val="22"/>
          <w:szCs w:val="22"/>
        </w:rPr>
      </w:pPr>
      <w:r w:rsidRPr="00474F6A">
        <w:rPr>
          <w:b/>
          <w:sz w:val="22"/>
          <w:szCs w:val="22"/>
        </w:rPr>
        <w:t>18.5</w:t>
      </w:r>
      <w:r w:rsidRPr="00474F6A">
        <w:rPr>
          <w:sz w:val="22"/>
          <w:szCs w:val="22"/>
        </w:rPr>
        <w:t>. Fiscalizar e acompanhar a execução do objeto do contrato, sem que com isso venha excluir ou reduzir a responsabilidade da CONTRATADA;</w:t>
      </w:r>
    </w:p>
    <w:p w:rsidR="001E1649" w:rsidRPr="00474F6A" w:rsidRDefault="001E1649" w:rsidP="001E1649">
      <w:pPr>
        <w:jc w:val="both"/>
        <w:rPr>
          <w:sz w:val="22"/>
          <w:szCs w:val="22"/>
        </w:rPr>
      </w:pPr>
      <w:r w:rsidRPr="00474F6A">
        <w:rPr>
          <w:b/>
          <w:sz w:val="22"/>
          <w:szCs w:val="22"/>
        </w:rPr>
        <w:t>18.6</w:t>
      </w:r>
      <w:r w:rsidRPr="00474F6A">
        <w:rPr>
          <w:sz w:val="22"/>
          <w:szCs w:val="22"/>
        </w:rPr>
        <w:t xml:space="preserve">. Impedir que terceiros estranhos ao contrato </w:t>
      </w:r>
      <w:proofErr w:type="gramStart"/>
      <w:r w:rsidRPr="00474F6A">
        <w:rPr>
          <w:sz w:val="22"/>
          <w:szCs w:val="22"/>
        </w:rPr>
        <w:t>forneçam</w:t>
      </w:r>
      <w:proofErr w:type="gramEnd"/>
      <w:r w:rsidRPr="00474F6A">
        <w:rPr>
          <w:sz w:val="22"/>
          <w:szCs w:val="22"/>
        </w:rPr>
        <w:t xml:space="preserve"> o objeto licitado, executem a obra ou prestem os serviços, ressalvados os casos de subcontratação admitidos no ato convocatório e no contrato.</w:t>
      </w:r>
    </w:p>
    <w:p w:rsidR="001E1649" w:rsidRPr="00474F6A" w:rsidRDefault="001E1649" w:rsidP="001E1649">
      <w:pPr>
        <w:jc w:val="both"/>
        <w:rPr>
          <w:sz w:val="22"/>
          <w:szCs w:val="22"/>
        </w:rPr>
      </w:pPr>
    </w:p>
    <w:p w:rsidR="001E1649" w:rsidRPr="00474F6A" w:rsidRDefault="001E1649" w:rsidP="001E1649">
      <w:pPr>
        <w:jc w:val="both"/>
        <w:rPr>
          <w:b/>
          <w:sz w:val="22"/>
          <w:szCs w:val="22"/>
        </w:rPr>
      </w:pPr>
      <w:r w:rsidRPr="00474F6A">
        <w:rPr>
          <w:b/>
          <w:sz w:val="22"/>
          <w:szCs w:val="22"/>
        </w:rPr>
        <w:t>19. DA EXECUÇÃO E DA FISCALIZAÇÃO</w:t>
      </w:r>
    </w:p>
    <w:p w:rsidR="001E1649" w:rsidRPr="00474F6A" w:rsidRDefault="001E1649" w:rsidP="001E1649">
      <w:pPr>
        <w:jc w:val="both"/>
        <w:rPr>
          <w:bCs/>
          <w:sz w:val="22"/>
          <w:szCs w:val="22"/>
        </w:rPr>
      </w:pPr>
      <w:r w:rsidRPr="00474F6A">
        <w:rPr>
          <w:b/>
          <w:bCs/>
          <w:sz w:val="22"/>
          <w:szCs w:val="22"/>
        </w:rPr>
        <w:t>1</w:t>
      </w:r>
      <w:r w:rsidR="004F3433">
        <w:rPr>
          <w:b/>
          <w:bCs/>
          <w:sz w:val="22"/>
          <w:szCs w:val="22"/>
        </w:rPr>
        <w:t>9</w:t>
      </w:r>
      <w:r w:rsidRPr="00474F6A">
        <w:rPr>
          <w:b/>
          <w:bCs/>
          <w:sz w:val="22"/>
          <w:szCs w:val="22"/>
        </w:rPr>
        <w:t>.1.</w:t>
      </w:r>
      <w:r w:rsidRPr="00474F6A">
        <w:rPr>
          <w:bCs/>
          <w:sz w:val="22"/>
          <w:szCs w:val="22"/>
        </w:rPr>
        <w:t xml:space="preserve"> O contrato deverá ser executado fielmente pelas partes, de acordo com as cláusulas avençadas e as normas da</w:t>
      </w:r>
      <w:r w:rsidRPr="00474F6A">
        <w:rPr>
          <w:b/>
          <w:bCs/>
          <w:sz w:val="22"/>
          <w:szCs w:val="22"/>
        </w:rPr>
        <w:t xml:space="preserve"> Lei Federal </w:t>
      </w:r>
      <w:proofErr w:type="gramStart"/>
      <w:r w:rsidRPr="00474F6A">
        <w:rPr>
          <w:b/>
          <w:bCs/>
          <w:sz w:val="22"/>
          <w:szCs w:val="22"/>
        </w:rPr>
        <w:t>nº8.</w:t>
      </w:r>
      <w:proofErr w:type="gramEnd"/>
      <w:r w:rsidRPr="00474F6A">
        <w:rPr>
          <w:b/>
          <w:bCs/>
          <w:sz w:val="22"/>
          <w:szCs w:val="22"/>
        </w:rPr>
        <w:t>666/93 e alterações posteriores</w:t>
      </w:r>
      <w:r w:rsidRPr="00474F6A">
        <w:rPr>
          <w:bCs/>
          <w:sz w:val="22"/>
          <w:szCs w:val="22"/>
        </w:rPr>
        <w:t xml:space="preserve">, respondendo cada uma pelas </w:t>
      </w:r>
      <w:proofErr w:type="spellStart"/>
      <w:r w:rsidRPr="00474F6A">
        <w:rPr>
          <w:bCs/>
          <w:sz w:val="22"/>
          <w:szCs w:val="22"/>
        </w:rPr>
        <w:t>consequências</w:t>
      </w:r>
      <w:proofErr w:type="spellEnd"/>
      <w:r w:rsidRPr="00474F6A">
        <w:rPr>
          <w:bCs/>
          <w:sz w:val="22"/>
          <w:szCs w:val="22"/>
        </w:rPr>
        <w:t xml:space="preserve"> de sua inexecução total ou parcial. </w:t>
      </w:r>
    </w:p>
    <w:p w:rsidR="001E1649" w:rsidRPr="00474F6A" w:rsidRDefault="001E1649" w:rsidP="001E1649">
      <w:pPr>
        <w:pStyle w:val="Corpodetexto2"/>
        <w:rPr>
          <w:bCs/>
          <w:sz w:val="22"/>
          <w:szCs w:val="22"/>
        </w:rPr>
      </w:pPr>
      <w:r w:rsidRPr="00474F6A">
        <w:rPr>
          <w:b/>
          <w:bCs/>
          <w:sz w:val="22"/>
          <w:szCs w:val="22"/>
        </w:rPr>
        <w:t>1</w:t>
      </w:r>
      <w:r w:rsidR="004F3433">
        <w:rPr>
          <w:b/>
          <w:bCs/>
          <w:sz w:val="22"/>
          <w:szCs w:val="22"/>
        </w:rPr>
        <w:t>9</w:t>
      </w:r>
      <w:r w:rsidRPr="00474F6A">
        <w:rPr>
          <w:b/>
          <w:bCs/>
          <w:sz w:val="22"/>
          <w:szCs w:val="22"/>
        </w:rPr>
        <w:t>.2.</w:t>
      </w:r>
      <w:r w:rsidRPr="00474F6A">
        <w:rPr>
          <w:bCs/>
          <w:sz w:val="22"/>
          <w:szCs w:val="22"/>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1E1649" w:rsidRPr="00474F6A" w:rsidRDefault="001E1649" w:rsidP="001E1649">
      <w:pPr>
        <w:pStyle w:val="Corpodetexto2"/>
        <w:rPr>
          <w:bCs/>
          <w:sz w:val="22"/>
          <w:szCs w:val="22"/>
        </w:rPr>
      </w:pPr>
      <w:r w:rsidRPr="00474F6A">
        <w:rPr>
          <w:b/>
          <w:bCs/>
          <w:sz w:val="22"/>
          <w:szCs w:val="22"/>
        </w:rPr>
        <w:t>1</w:t>
      </w:r>
      <w:r w:rsidR="004F3433">
        <w:rPr>
          <w:b/>
          <w:bCs/>
          <w:sz w:val="22"/>
          <w:szCs w:val="22"/>
        </w:rPr>
        <w:t>9</w:t>
      </w:r>
      <w:r w:rsidRPr="00474F6A">
        <w:rPr>
          <w:b/>
          <w:bCs/>
          <w:sz w:val="22"/>
          <w:szCs w:val="22"/>
        </w:rPr>
        <w:t>.3.</w:t>
      </w:r>
      <w:r w:rsidRPr="00474F6A">
        <w:rPr>
          <w:bCs/>
          <w:sz w:val="22"/>
          <w:szCs w:val="22"/>
        </w:rPr>
        <w:t xml:space="preserve"> A existência e a atuação da fiscalização em nada restringem a responsabilidade integral e exclusiva da CONTRATADA quanto à integridade e à correção da execução do objeto a que se </w:t>
      </w:r>
      <w:proofErr w:type="gramStart"/>
      <w:r w:rsidRPr="00474F6A">
        <w:rPr>
          <w:bCs/>
          <w:sz w:val="22"/>
          <w:szCs w:val="22"/>
        </w:rPr>
        <w:t>obrigou</w:t>
      </w:r>
      <w:proofErr w:type="gramEnd"/>
      <w:r w:rsidRPr="00474F6A">
        <w:rPr>
          <w:bCs/>
          <w:sz w:val="22"/>
          <w:szCs w:val="22"/>
        </w:rPr>
        <w:t xml:space="preserve">, suas </w:t>
      </w:r>
      <w:proofErr w:type="spellStart"/>
      <w:r w:rsidRPr="00474F6A">
        <w:rPr>
          <w:bCs/>
          <w:sz w:val="22"/>
          <w:szCs w:val="22"/>
        </w:rPr>
        <w:t>consequências</w:t>
      </w:r>
      <w:proofErr w:type="spellEnd"/>
      <w:r w:rsidRPr="00474F6A">
        <w:rPr>
          <w:bCs/>
          <w:sz w:val="22"/>
          <w:szCs w:val="22"/>
        </w:rPr>
        <w:t xml:space="preserve"> e implicações perante o CONTRATANTE, terceiros, próximas ou remotas.</w:t>
      </w:r>
    </w:p>
    <w:p w:rsidR="001E1649" w:rsidRPr="00474F6A" w:rsidRDefault="001E1649" w:rsidP="001E1649">
      <w:pPr>
        <w:pStyle w:val="Corpodetexto2"/>
        <w:rPr>
          <w:bCs/>
          <w:sz w:val="22"/>
          <w:szCs w:val="22"/>
        </w:rPr>
      </w:pPr>
      <w:r w:rsidRPr="00474F6A">
        <w:rPr>
          <w:b/>
          <w:bCs/>
          <w:sz w:val="22"/>
          <w:szCs w:val="22"/>
        </w:rPr>
        <w:t>1</w:t>
      </w:r>
      <w:r w:rsidR="004F3433">
        <w:rPr>
          <w:b/>
          <w:bCs/>
          <w:sz w:val="22"/>
          <w:szCs w:val="22"/>
        </w:rPr>
        <w:t>9</w:t>
      </w:r>
      <w:r w:rsidRPr="00474F6A">
        <w:rPr>
          <w:b/>
          <w:bCs/>
          <w:sz w:val="22"/>
          <w:szCs w:val="22"/>
        </w:rPr>
        <w:t>.4.</w:t>
      </w:r>
      <w:r w:rsidRPr="00474F6A">
        <w:rPr>
          <w:bCs/>
          <w:sz w:val="22"/>
          <w:szCs w:val="22"/>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1E1649" w:rsidRPr="00474F6A" w:rsidRDefault="001E1649" w:rsidP="001E1649">
      <w:pPr>
        <w:pStyle w:val="Corpodetexto2"/>
        <w:rPr>
          <w:bCs/>
          <w:sz w:val="22"/>
          <w:szCs w:val="22"/>
        </w:rPr>
      </w:pPr>
      <w:r w:rsidRPr="00474F6A">
        <w:rPr>
          <w:b/>
          <w:bCs/>
          <w:sz w:val="22"/>
          <w:szCs w:val="22"/>
        </w:rPr>
        <w:t>1</w:t>
      </w:r>
      <w:r w:rsidR="004F3433">
        <w:rPr>
          <w:b/>
          <w:bCs/>
          <w:sz w:val="22"/>
          <w:szCs w:val="22"/>
        </w:rPr>
        <w:t>9</w:t>
      </w:r>
      <w:r w:rsidRPr="00474F6A">
        <w:rPr>
          <w:b/>
          <w:bCs/>
          <w:sz w:val="22"/>
          <w:szCs w:val="22"/>
        </w:rPr>
        <w:t>.5.</w:t>
      </w:r>
      <w:r w:rsidRPr="00474F6A">
        <w:rPr>
          <w:bCs/>
          <w:sz w:val="22"/>
          <w:szCs w:val="22"/>
        </w:rPr>
        <w:t xml:space="preserve"> A CONTRATADA deverá manter preposto, aceito pelo CONTRATANTE para representá-lo na execução do contrato.</w:t>
      </w:r>
    </w:p>
    <w:p w:rsidR="001E1649" w:rsidRPr="00474F6A" w:rsidRDefault="001E1649" w:rsidP="001E1649">
      <w:pPr>
        <w:jc w:val="both"/>
        <w:rPr>
          <w:rFonts w:eastAsia="Batang"/>
          <w:sz w:val="22"/>
          <w:szCs w:val="22"/>
        </w:rPr>
      </w:pPr>
      <w:r w:rsidRPr="00474F6A">
        <w:rPr>
          <w:rFonts w:eastAsia="Batang"/>
          <w:b/>
          <w:sz w:val="22"/>
          <w:szCs w:val="22"/>
        </w:rPr>
        <w:t>1</w:t>
      </w:r>
      <w:r w:rsidR="004F3433">
        <w:rPr>
          <w:rFonts w:eastAsia="Batang"/>
          <w:b/>
          <w:sz w:val="22"/>
          <w:szCs w:val="22"/>
        </w:rPr>
        <w:t>9</w:t>
      </w:r>
      <w:r w:rsidRPr="00474F6A">
        <w:rPr>
          <w:rFonts w:eastAsia="Batang"/>
          <w:b/>
          <w:sz w:val="22"/>
          <w:szCs w:val="22"/>
        </w:rPr>
        <w:t>.6.</w:t>
      </w:r>
      <w:r w:rsidRPr="00474F6A">
        <w:rPr>
          <w:rFonts w:eastAsia="Batang"/>
          <w:sz w:val="22"/>
          <w:szCs w:val="22"/>
        </w:rPr>
        <w:t xml:space="preserve"> Ficará a cargo de um </w:t>
      </w:r>
      <w:r w:rsidRPr="00474F6A">
        <w:rPr>
          <w:rFonts w:eastAsia="Batang"/>
          <w:b/>
          <w:sz w:val="22"/>
          <w:szCs w:val="22"/>
        </w:rPr>
        <w:t>servidor designado pela Secretaria de Educação</w:t>
      </w:r>
      <w:r w:rsidRPr="00474F6A">
        <w:rPr>
          <w:b/>
          <w:sz w:val="22"/>
          <w:szCs w:val="22"/>
        </w:rPr>
        <w:t>,</w:t>
      </w:r>
      <w:r w:rsidRPr="00474F6A">
        <w:rPr>
          <w:sz w:val="22"/>
          <w:szCs w:val="22"/>
        </w:rPr>
        <w:t xml:space="preserve"> </w:t>
      </w:r>
      <w:r w:rsidRPr="00474F6A">
        <w:rPr>
          <w:rFonts w:eastAsia="Batang"/>
          <w:sz w:val="22"/>
          <w:szCs w:val="22"/>
        </w:rPr>
        <w:t>a fiscalização e o acompanhamento da execução de todas as fases e etapas das entregas do material.</w:t>
      </w:r>
    </w:p>
    <w:p w:rsidR="001E1649" w:rsidRPr="00474F6A" w:rsidRDefault="001E1649" w:rsidP="001E1649">
      <w:pPr>
        <w:jc w:val="both"/>
        <w:rPr>
          <w:rFonts w:eastAsia="Batang"/>
          <w:sz w:val="22"/>
          <w:szCs w:val="22"/>
        </w:rPr>
      </w:pPr>
      <w:r w:rsidRPr="00474F6A">
        <w:rPr>
          <w:rFonts w:eastAsia="Batang"/>
          <w:b/>
          <w:sz w:val="22"/>
          <w:szCs w:val="22"/>
        </w:rPr>
        <w:t>1</w:t>
      </w:r>
      <w:r w:rsidR="00243FA6">
        <w:rPr>
          <w:rFonts w:eastAsia="Batang"/>
          <w:b/>
          <w:sz w:val="22"/>
          <w:szCs w:val="22"/>
        </w:rPr>
        <w:t>9</w:t>
      </w:r>
      <w:r w:rsidRPr="00474F6A">
        <w:rPr>
          <w:rFonts w:eastAsia="Batang"/>
          <w:b/>
          <w:sz w:val="22"/>
          <w:szCs w:val="22"/>
        </w:rPr>
        <w:t xml:space="preserve">.7. </w:t>
      </w:r>
      <w:r w:rsidRPr="00474F6A">
        <w:rPr>
          <w:rFonts w:eastAsia="Batang"/>
          <w:sz w:val="22"/>
          <w:szCs w:val="22"/>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1E1649" w:rsidRPr="00474F6A" w:rsidRDefault="001E1649" w:rsidP="001E1649">
      <w:pPr>
        <w:jc w:val="both"/>
        <w:rPr>
          <w:rFonts w:eastAsia="Batang"/>
          <w:sz w:val="22"/>
          <w:szCs w:val="22"/>
        </w:rPr>
      </w:pPr>
    </w:p>
    <w:p w:rsidR="001E1649" w:rsidRPr="00474F6A" w:rsidRDefault="00243FA6" w:rsidP="001E1649">
      <w:pPr>
        <w:jc w:val="both"/>
        <w:rPr>
          <w:sz w:val="22"/>
          <w:szCs w:val="22"/>
        </w:rPr>
      </w:pPr>
      <w:r>
        <w:rPr>
          <w:b/>
          <w:sz w:val="22"/>
          <w:szCs w:val="22"/>
        </w:rPr>
        <w:t>20</w:t>
      </w:r>
      <w:r w:rsidR="001E1649" w:rsidRPr="00474F6A">
        <w:rPr>
          <w:b/>
          <w:sz w:val="22"/>
          <w:szCs w:val="22"/>
        </w:rPr>
        <w:t>.</w:t>
      </w:r>
      <w:r w:rsidR="001E1649" w:rsidRPr="00474F6A">
        <w:rPr>
          <w:sz w:val="22"/>
          <w:szCs w:val="22"/>
        </w:rPr>
        <w:t xml:space="preserve"> </w:t>
      </w:r>
      <w:r w:rsidR="001E1649" w:rsidRPr="00474F6A">
        <w:rPr>
          <w:b/>
          <w:sz w:val="22"/>
          <w:szCs w:val="22"/>
        </w:rPr>
        <w:t>DAS CONDIÇÕES PARA RETIRADA DA NOTA DE EMPENHO E PRAZO PARA A EXECUÇÃO DO OBJETO</w:t>
      </w:r>
    </w:p>
    <w:p w:rsidR="001E1649" w:rsidRPr="00474F6A" w:rsidRDefault="00243FA6" w:rsidP="001E1649">
      <w:pPr>
        <w:jc w:val="both"/>
        <w:rPr>
          <w:sz w:val="22"/>
          <w:szCs w:val="22"/>
        </w:rPr>
      </w:pPr>
      <w:r>
        <w:rPr>
          <w:b/>
          <w:sz w:val="22"/>
          <w:szCs w:val="22"/>
        </w:rPr>
        <w:t>20</w:t>
      </w:r>
      <w:r w:rsidR="001E1649" w:rsidRPr="00474F6A">
        <w:rPr>
          <w:b/>
          <w:sz w:val="22"/>
          <w:szCs w:val="22"/>
        </w:rPr>
        <w:t>.1.</w:t>
      </w:r>
      <w:r w:rsidR="001E1649" w:rsidRPr="00474F6A">
        <w:rPr>
          <w:sz w:val="22"/>
          <w:szCs w:val="22"/>
        </w:rPr>
        <w:t xml:space="preserve"> A Adjudicatária deverá dentro do prazo máximo de 05 (cinco) dias retirar a nota de empenho após a convocação realizada pelo Órgão Gerenciador da Ata de Registro de Preços.</w:t>
      </w:r>
    </w:p>
    <w:p w:rsidR="001E1649" w:rsidRPr="00474F6A" w:rsidRDefault="00243FA6" w:rsidP="001E1649">
      <w:pPr>
        <w:pStyle w:val="Corpodetexto"/>
        <w:rPr>
          <w:sz w:val="22"/>
          <w:szCs w:val="22"/>
        </w:rPr>
      </w:pPr>
      <w:r>
        <w:rPr>
          <w:b/>
          <w:sz w:val="22"/>
          <w:szCs w:val="22"/>
        </w:rPr>
        <w:t>20</w:t>
      </w:r>
      <w:r w:rsidR="001E1649" w:rsidRPr="00474F6A">
        <w:rPr>
          <w:b/>
          <w:sz w:val="22"/>
          <w:szCs w:val="22"/>
        </w:rPr>
        <w:t xml:space="preserve">.2. </w:t>
      </w:r>
      <w:r w:rsidR="001E1649" w:rsidRPr="00474F6A">
        <w:rPr>
          <w:sz w:val="22"/>
          <w:szCs w:val="22"/>
        </w:rPr>
        <w:t xml:space="preserve">O prazo para o fornecimento é de </w:t>
      </w:r>
      <w:r w:rsidR="001E1649" w:rsidRPr="00474F6A">
        <w:rPr>
          <w:b/>
          <w:sz w:val="22"/>
          <w:szCs w:val="22"/>
        </w:rPr>
        <w:t>05 (cinco) dias úteis</w:t>
      </w:r>
      <w:r w:rsidR="001E1649" w:rsidRPr="00474F6A">
        <w:rPr>
          <w:sz w:val="22"/>
          <w:szCs w:val="22"/>
        </w:rPr>
        <w:t>, contados a partir da data de retirada da nota de empenho, prorrogável na forma da lei, mediante justificativa por escrito e previamente autorizada pela autoridade competente, nas hipóteses previstas na</w:t>
      </w:r>
      <w:r w:rsidR="001E1649" w:rsidRPr="00474F6A">
        <w:rPr>
          <w:b/>
          <w:sz w:val="22"/>
          <w:szCs w:val="22"/>
        </w:rPr>
        <w:t xml:space="preserve"> Lei Federal </w:t>
      </w:r>
      <w:proofErr w:type="gramStart"/>
      <w:r w:rsidR="001E1649" w:rsidRPr="00474F6A">
        <w:rPr>
          <w:b/>
          <w:sz w:val="22"/>
          <w:szCs w:val="22"/>
        </w:rPr>
        <w:t>nº8.</w:t>
      </w:r>
      <w:proofErr w:type="gramEnd"/>
      <w:r w:rsidR="001E1649" w:rsidRPr="00474F6A">
        <w:rPr>
          <w:b/>
          <w:sz w:val="22"/>
          <w:szCs w:val="22"/>
        </w:rPr>
        <w:t>666/93 e alterações posteriores.</w:t>
      </w:r>
      <w:r w:rsidR="001E1649" w:rsidRPr="00474F6A">
        <w:rPr>
          <w:sz w:val="22"/>
          <w:szCs w:val="22"/>
        </w:rPr>
        <w:t xml:space="preserve">  </w:t>
      </w:r>
    </w:p>
    <w:p w:rsidR="001E1649" w:rsidRPr="00474F6A" w:rsidRDefault="00243FA6" w:rsidP="001E1649">
      <w:pPr>
        <w:pStyle w:val="Corpodetexto2"/>
        <w:rPr>
          <w:sz w:val="22"/>
          <w:szCs w:val="22"/>
        </w:rPr>
      </w:pPr>
      <w:r>
        <w:rPr>
          <w:b/>
          <w:sz w:val="22"/>
          <w:szCs w:val="22"/>
        </w:rPr>
        <w:t>20</w:t>
      </w:r>
      <w:r w:rsidR="001E1649" w:rsidRPr="00474F6A">
        <w:rPr>
          <w:b/>
          <w:sz w:val="22"/>
          <w:szCs w:val="22"/>
        </w:rPr>
        <w:t>.3.</w:t>
      </w:r>
      <w:r w:rsidR="001E1649" w:rsidRPr="00474F6A">
        <w:rPr>
          <w:sz w:val="22"/>
          <w:szCs w:val="22"/>
        </w:rPr>
        <w:t xml:space="preserve"> O fornecimento deverá ser realizado na sede dos</w:t>
      </w:r>
      <w:r w:rsidR="001E1649" w:rsidRPr="00474F6A">
        <w:rPr>
          <w:b/>
          <w:sz w:val="22"/>
          <w:szCs w:val="22"/>
        </w:rPr>
        <w:t xml:space="preserve"> Órgãos Participantes, </w:t>
      </w:r>
      <w:r w:rsidR="001E1649" w:rsidRPr="00474F6A">
        <w:rPr>
          <w:sz w:val="22"/>
          <w:szCs w:val="22"/>
        </w:rPr>
        <w:t>conforme solicitação dos respectivos órgãos e após a emissão da nota de empenho.</w:t>
      </w:r>
    </w:p>
    <w:p w:rsidR="00243FA6" w:rsidRDefault="00243FA6" w:rsidP="001E1649">
      <w:pPr>
        <w:jc w:val="both"/>
        <w:rPr>
          <w:b/>
          <w:sz w:val="22"/>
          <w:szCs w:val="22"/>
        </w:rPr>
      </w:pPr>
    </w:p>
    <w:p w:rsidR="00243FA6" w:rsidRDefault="00243FA6" w:rsidP="001E1649">
      <w:pPr>
        <w:jc w:val="both"/>
        <w:rPr>
          <w:b/>
          <w:sz w:val="22"/>
          <w:szCs w:val="22"/>
        </w:rPr>
      </w:pPr>
    </w:p>
    <w:p w:rsidR="001E1649" w:rsidRPr="00474F6A" w:rsidRDefault="00243FA6" w:rsidP="001E1649">
      <w:pPr>
        <w:jc w:val="both"/>
        <w:rPr>
          <w:b/>
          <w:sz w:val="22"/>
          <w:szCs w:val="22"/>
        </w:rPr>
      </w:pPr>
      <w:r>
        <w:rPr>
          <w:b/>
          <w:sz w:val="22"/>
          <w:szCs w:val="22"/>
        </w:rPr>
        <w:t>21</w:t>
      </w:r>
      <w:r w:rsidR="001E1649" w:rsidRPr="00474F6A">
        <w:rPr>
          <w:b/>
          <w:sz w:val="22"/>
          <w:szCs w:val="22"/>
        </w:rPr>
        <w:t xml:space="preserve"> - REQUISITOS DE HABILITAÇÃO:</w:t>
      </w:r>
    </w:p>
    <w:p w:rsidR="001E1649" w:rsidRPr="00474F6A" w:rsidRDefault="00243FA6" w:rsidP="001E1649">
      <w:pPr>
        <w:jc w:val="both"/>
        <w:rPr>
          <w:b/>
          <w:sz w:val="22"/>
          <w:szCs w:val="22"/>
        </w:rPr>
      </w:pPr>
      <w:r>
        <w:rPr>
          <w:b/>
          <w:sz w:val="22"/>
          <w:szCs w:val="22"/>
        </w:rPr>
        <w:t>21</w:t>
      </w:r>
      <w:r w:rsidR="001E1649" w:rsidRPr="00474F6A">
        <w:rPr>
          <w:b/>
          <w:sz w:val="22"/>
          <w:szCs w:val="22"/>
        </w:rPr>
        <w:t>.1. REGULARIDADE FISCAL</w:t>
      </w:r>
    </w:p>
    <w:p w:rsidR="001E1649" w:rsidRPr="00474F6A" w:rsidRDefault="00243FA6" w:rsidP="001E1649">
      <w:pPr>
        <w:jc w:val="both"/>
        <w:rPr>
          <w:sz w:val="22"/>
          <w:szCs w:val="22"/>
        </w:rPr>
      </w:pPr>
      <w:r>
        <w:rPr>
          <w:b/>
          <w:sz w:val="22"/>
          <w:szCs w:val="22"/>
        </w:rPr>
        <w:t>21</w:t>
      </w:r>
      <w:r w:rsidR="001E1649" w:rsidRPr="00474F6A">
        <w:rPr>
          <w:b/>
          <w:sz w:val="22"/>
          <w:szCs w:val="22"/>
        </w:rPr>
        <w:t>.1.1.</w:t>
      </w:r>
      <w:r w:rsidR="001E1649" w:rsidRPr="00474F6A">
        <w:rPr>
          <w:sz w:val="22"/>
          <w:szCs w:val="22"/>
        </w:rPr>
        <w:t xml:space="preserve"> Prova de regularidade para com a Fazenda Federal e União, mediante apresentação da Certidão Conjunta Negativa de Débitos Relativos a Tributos Federais e a Dívida Ativa da União, em vigor, expedida pela Secretaria da </w:t>
      </w:r>
      <w:r w:rsidR="001E1649" w:rsidRPr="00474F6A">
        <w:rPr>
          <w:sz w:val="22"/>
          <w:szCs w:val="22"/>
        </w:rPr>
        <w:lastRenderedPageBreak/>
        <w:t>Receita Federal (Ministério da Fazenda/Procuradoria-Geral da Fazenda Nacional), ou outra certidão equivalente, na forma da lei;</w:t>
      </w:r>
    </w:p>
    <w:p w:rsidR="001E1649" w:rsidRPr="00474F6A" w:rsidRDefault="00243FA6" w:rsidP="001E1649">
      <w:pPr>
        <w:jc w:val="both"/>
        <w:rPr>
          <w:sz w:val="22"/>
          <w:szCs w:val="22"/>
        </w:rPr>
      </w:pPr>
      <w:r>
        <w:rPr>
          <w:b/>
          <w:sz w:val="22"/>
          <w:szCs w:val="22"/>
        </w:rPr>
        <w:t>21</w:t>
      </w:r>
      <w:r w:rsidR="001E1649" w:rsidRPr="00474F6A">
        <w:rPr>
          <w:b/>
          <w:sz w:val="22"/>
          <w:szCs w:val="22"/>
        </w:rPr>
        <w:t>.1.2.</w:t>
      </w:r>
      <w:r w:rsidR="001E1649" w:rsidRPr="00474F6A">
        <w:rPr>
          <w:sz w:val="22"/>
          <w:szCs w:val="22"/>
        </w:rPr>
        <w:t xml:space="preserve"> Prova de regularidade para com a Fazenda Estadual, mediante apresentação da Certidão de Regularidade Fiscal, em vigor, expedida pela Secretaria de Estado de Fazenda da sede da licitante, ou outra certidão equivalente, na forma da lei;</w:t>
      </w:r>
    </w:p>
    <w:p w:rsidR="001E1649" w:rsidRPr="00474F6A" w:rsidRDefault="00243FA6" w:rsidP="001E1649">
      <w:pPr>
        <w:jc w:val="both"/>
        <w:rPr>
          <w:sz w:val="22"/>
          <w:szCs w:val="22"/>
        </w:rPr>
      </w:pPr>
      <w:r>
        <w:rPr>
          <w:b/>
          <w:sz w:val="22"/>
          <w:szCs w:val="22"/>
        </w:rPr>
        <w:t>21</w:t>
      </w:r>
      <w:r w:rsidR="001E1649" w:rsidRPr="00474F6A">
        <w:rPr>
          <w:b/>
          <w:sz w:val="22"/>
          <w:szCs w:val="22"/>
        </w:rPr>
        <w:t>.1.3.</w:t>
      </w:r>
      <w:r w:rsidR="001E1649" w:rsidRPr="00474F6A">
        <w:rPr>
          <w:sz w:val="22"/>
          <w:szCs w:val="22"/>
        </w:rPr>
        <w:t xml:space="preserve"> Prova de regularidade para com a Fazenda Municipal, mediante apresentação da Certidão de Regularidade Fiscal, em vigor, expedida pela Secretaria Municipal de Fazenda da sede da licitante, ou outra certidão equivalente, na forma da lei;</w:t>
      </w:r>
    </w:p>
    <w:p w:rsidR="001E1649" w:rsidRPr="00474F6A" w:rsidRDefault="00243FA6" w:rsidP="001E1649">
      <w:pPr>
        <w:jc w:val="both"/>
        <w:rPr>
          <w:sz w:val="22"/>
          <w:szCs w:val="22"/>
        </w:rPr>
      </w:pPr>
      <w:r>
        <w:rPr>
          <w:b/>
          <w:sz w:val="22"/>
          <w:szCs w:val="22"/>
        </w:rPr>
        <w:t>21</w:t>
      </w:r>
      <w:r w:rsidR="001E1649" w:rsidRPr="00474F6A">
        <w:rPr>
          <w:b/>
          <w:sz w:val="22"/>
          <w:szCs w:val="22"/>
        </w:rPr>
        <w:t>.1.4.</w:t>
      </w:r>
      <w:r w:rsidR="001E1649" w:rsidRPr="00474F6A">
        <w:rPr>
          <w:sz w:val="22"/>
          <w:szCs w:val="22"/>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1E1649" w:rsidRPr="00474F6A" w:rsidRDefault="00243FA6" w:rsidP="001E1649">
      <w:pPr>
        <w:jc w:val="both"/>
        <w:rPr>
          <w:sz w:val="22"/>
          <w:szCs w:val="22"/>
        </w:rPr>
      </w:pPr>
      <w:r>
        <w:rPr>
          <w:b/>
          <w:sz w:val="22"/>
          <w:szCs w:val="22"/>
        </w:rPr>
        <w:t>21</w:t>
      </w:r>
      <w:r w:rsidR="001E1649" w:rsidRPr="00474F6A">
        <w:rPr>
          <w:b/>
          <w:sz w:val="22"/>
          <w:szCs w:val="22"/>
        </w:rPr>
        <w:t>.1.5.</w:t>
      </w:r>
      <w:r w:rsidR="001E1649" w:rsidRPr="00474F6A">
        <w:rPr>
          <w:sz w:val="22"/>
          <w:szCs w:val="22"/>
        </w:rPr>
        <w:t xml:space="preserve"> Prova de regularidade relativa ao FGTS (Fundo de Garantia por Tempo de Serviço), em vigor, expedida pela Caixa Econômica Federal, ou outra certidão equivalente, na forma da lei.</w:t>
      </w:r>
    </w:p>
    <w:p w:rsidR="001E1649" w:rsidRPr="00474F6A" w:rsidRDefault="001E1649" w:rsidP="001E1649">
      <w:pPr>
        <w:jc w:val="both"/>
        <w:rPr>
          <w:sz w:val="22"/>
          <w:szCs w:val="22"/>
        </w:rPr>
      </w:pPr>
    </w:p>
    <w:p w:rsidR="001E1649" w:rsidRPr="00474F6A" w:rsidRDefault="00243FA6" w:rsidP="001E1649">
      <w:pPr>
        <w:jc w:val="both"/>
        <w:rPr>
          <w:sz w:val="22"/>
          <w:szCs w:val="22"/>
        </w:rPr>
      </w:pPr>
      <w:r>
        <w:rPr>
          <w:b/>
          <w:sz w:val="22"/>
          <w:szCs w:val="22"/>
        </w:rPr>
        <w:t>21</w:t>
      </w:r>
      <w:r w:rsidR="001E1649" w:rsidRPr="00474F6A">
        <w:rPr>
          <w:b/>
          <w:sz w:val="22"/>
          <w:szCs w:val="22"/>
        </w:rPr>
        <w:t>.</w:t>
      </w:r>
      <w:r>
        <w:rPr>
          <w:b/>
          <w:sz w:val="22"/>
          <w:szCs w:val="22"/>
        </w:rPr>
        <w:t>2</w:t>
      </w:r>
      <w:r w:rsidR="001E1649" w:rsidRPr="00474F6A">
        <w:rPr>
          <w:b/>
          <w:sz w:val="22"/>
          <w:szCs w:val="22"/>
        </w:rPr>
        <w:t>.</w:t>
      </w:r>
      <w:r w:rsidR="001E1649" w:rsidRPr="00474F6A">
        <w:rPr>
          <w:sz w:val="22"/>
          <w:szCs w:val="22"/>
        </w:rPr>
        <w:t xml:space="preserve"> </w:t>
      </w:r>
      <w:r w:rsidR="001E1649" w:rsidRPr="00474F6A">
        <w:rPr>
          <w:b/>
          <w:sz w:val="22"/>
          <w:szCs w:val="22"/>
        </w:rPr>
        <w:t>HABILITAÇÃO JURÍDICA</w:t>
      </w:r>
    </w:p>
    <w:p w:rsidR="001E1649" w:rsidRPr="00474F6A" w:rsidRDefault="00243FA6" w:rsidP="001E1649">
      <w:pPr>
        <w:jc w:val="both"/>
        <w:rPr>
          <w:sz w:val="22"/>
          <w:szCs w:val="22"/>
        </w:rPr>
      </w:pPr>
      <w:r>
        <w:rPr>
          <w:b/>
          <w:sz w:val="22"/>
          <w:szCs w:val="22"/>
        </w:rPr>
        <w:t>21</w:t>
      </w:r>
      <w:r w:rsidR="001E1649" w:rsidRPr="00474F6A">
        <w:rPr>
          <w:b/>
          <w:sz w:val="22"/>
          <w:szCs w:val="22"/>
        </w:rPr>
        <w:t>.</w:t>
      </w:r>
      <w:r>
        <w:rPr>
          <w:b/>
          <w:sz w:val="22"/>
          <w:szCs w:val="22"/>
        </w:rPr>
        <w:t>2</w:t>
      </w:r>
      <w:r w:rsidR="001E1649" w:rsidRPr="00474F6A">
        <w:rPr>
          <w:b/>
          <w:sz w:val="22"/>
          <w:szCs w:val="22"/>
        </w:rPr>
        <w:t>.1.</w:t>
      </w:r>
      <w:r w:rsidR="001E1649" w:rsidRPr="00474F6A">
        <w:rPr>
          <w:sz w:val="22"/>
          <w:szCs w:val="22"/>
        </w:rPr>
        <w:t xml:space="preserve"> Registro Comercial, no caso de empresa individual;</w:t>
      </w:r>
    </w:p>
    <w:p w:rsidR="001E1649" w:rsidRPr="00474F6A" w:rsidRDefault="00243FA6" w:rsidP="001E1649">
      <w:pPr>
        <w:jc w:val="both"/>
        <w:rPr>
          <w:sz w:val="22"/>
          <w:szCs w:val="22"/>
        </w:rPr>
      </w:pPr>
      <w:r>
        <w:rPr>
          <w:b/>
          <w:sz w:val="22"/>
          <w:szCs w:val="22"/>
        </w:rPr>
        <w:t>21</w:t>
      </w:r>
      <w:r w:rsidR="001E1649" w:rsidRPr="00474F6A">
        <w:rPr>
          <w:b/>
          <w:sz w:val="22"/>
          <w:szCs w:val="22"/>
        </w:rPr>
        <w:t>.</w:t>
      </w:r>
      <w:r>
        <w:rPr>
          <w:b/>
          <w:sz w:val="22"/>
          <w:szCs w:val="22"/>
        </w:rPr>
        <w:t>2</w:t>
      </w:r>
      <w:r w:rsidR="001E1649" w:rsidRPr="00474F6A">
        <w:rPr>
          <w:b/>
          <w:sz w:val="22"/>
          <w:szCs w:val="22"/>
        </w:rPr>
        <w:t>.2.</w:t>
      </w:r>
      <w:r w:rsidR="001E1649" w:rsidRPr="00474F6A">
        <w:rPr>
          <w:sz w:val="22"/>
          <w:szCs w:val="22"/>
        </w:rPr>
        <w:t xml:space="preserve"> Ato constitutivo, estatuto ou contrato social em vigor, devidamente registrado, em se tratando de sociedades comerciais e no caso de sociedade por ações, acompanhados de documentos de eleição de seus administradores;</w:t>
      </w:r>
    </w:p>
    <w:p w:rsidR="001E1649" w:rsidRPr="00474F6A" w:rsidRDefault="00243FA6" w:rsidP="001E1649">
      <w:pPr>
        <w:jc w:val="both"/>
        <w:rPr>
          <w:sz w:val="22"/>
          <w:szCs w:val="22"/>
        </w:rPr>
      </w:pPr>
      <w:r>
        <w:rPr>
          <w:b/>
          <w:sz w:val="22"/>
          <w:szCs w:val="22"/>
        </w:rPr>
        <w:t>21</w:t>
      </w:r>
      <w:r w:rsidR="001E1649" w:rsidRPr="00474F6A">
        <w:rPr>
          <w:b/>
          <w:sz w:val="22"/>
          <w:szCs w:val="22"/>
        </w:rPr>
        <w:t>.</w:t>
      </w:r>
      <w:r>
        <w:rPr>
          <w:b/>
          <w:sz w:val="22"/>
          <w:szCs w:val="22"/>
        </w:rPr>
        <w:t>2</w:t>
      </w:r>
      <w:r w:rsidR="001E1649" w:rsidRPr="00474F6A">
        <w:rPr>
          <w:b/>
          <w:sz w:val="22"/>
          <w:szCs w:val="22"/>
        </w:rPr>
        <w:t>.3.</w:t>
      </w:r>
      <w:r w:rsidR="001E1649" w:rsidRPr="00474F6A">
        <w:rPr>
          <w:sz w:val="22"/>
          <w:szCs w:val="22"/>
        </w:rPr>
        <w:t xml:space="preserve"> Inscrição do ato constitutivo, no caso de sociedades civis, acompanhadas de prova de diretoria em exercício;</w:t>
      </w:r>
    </w:p>
    <w:p w:rsidR="001E1649" w:rsidRPr="00474F6A" w:rsidRDefault="00243FA6" w:rsidP="001E1649">
      <w:pPr>
        <w:jc w:val="both"/>
        <w:rPr>
          <w:sz w:val="22"/>
          <w:szCs w:val="22"/>
        </w:rPr>
      </w:pPr>
      <w:r>
        <w:rPr>
          <w:b/>
          <w:sz w:val="22"/>
          <w:szCs w:val="22"/>
        </w:rPr>
        <w:t>21.2</w:t>
      </w:r>
      <w:r w:rsidR="001E1649" w:rsidRPr="00474F6A">
        <w:rPr>
          <w:b/>
          <w:sz w:val="22"/>
          <w:szCs w:val="22"/>
        </w:rPr>
        <w:t>.4.</w:t>
      </w:r>
      <w:r w:rsidR="001E1649" w:rsidRPr="00474F6A">
        <w:rPr>
          <w:sz w:val="22"/>
          <w:szCs w:val="22"/>
        </w:rPr>
        <w:t xml:space="preserve"> Decreto de autorização, em se tratando de empresa ou sociedade estrangeira em funcionamento no país, e ato registrado ou autorização para funcionamento expedido pelo órgão competente, quando a atividade assim o exigir.</w:t>
      </w:r>
    </w:p>
    <w:p w:rsidR="001E1649" w:rsidRPr="00474F6A" w:rsidRDefault="001E1649" w:rsidP="001E1649">
      <w:pPr>
        <w:jc w:val="both"/>
        <w:rPr>
          <w:rFonts w:eastAsia="Batang"/>
          <w:sz w:val="22"/>
          <w:szCs w:val="22"/>
        </w:rPr>
      </w:pPr>
    </w:p>
    <w:p w:rsidR="001E1649" w:rsidRPr="00474F6A" w:rsidRDefault="000C50F0" w:rsidP="001E1649">
      <w:pPr>
        <w:jc w:val="both"/>
        <w:rPr>
          <w:b/>
          <w:sz w:val="22"/>
          <w:szCs w:val="22"/>
        </w:rPr>
      </w:pPr>
      <w:r>
        <w:rPr>
          <w:b/>
          <w:sz w:val="22"/>
          <w:szCs w:val="22"/>
        </w:rPr>
        <w:t>22</w:t>
      </w:r>
      <w:r w:rsidR="001E1649" w:rsidRPr="00474F6A">
        <w:rPr>
          <w:b/>
          <w:sz w:val="22"/>
          <w:szCs w:val="22"/>
        </w:rPr>
        <w:t>. DAS CONDIÇÕES DE PAGAMENTO</w:t>
      </w:r>
    </w:p>
    <w:p w:rsidR="001E1649" w:rsidRPr="00474F6A" w:rsidRDefault="000C50F0" w:rsidP="001E1649">
      <w:pPr>
        <w:pStyle w:val="Corpodetexto2"/>
        <w:rPr>
          <w:sz w:val="22"/>
          <w:szCs w:val="22"/>
        </w:rPr>
      </w:pPr>
      <w:r>
        <w:rPr>
          <w:b/>
          <w:sz w:val="22"/>
          <w:szCs w:val="22"/>
        </w:rPr>
        <w:t>22</w:t>
      </w:r>
      <w:r w:rsidR="001E1649" w:rsidRPr="00474F6A">
        <w:rPr>
          <w:b/>
          <w:sz w:val="22"/>
          <w:szCs w:val="22"/>
        </w:rPr>
        <w:t>.1.</w:t>
      </w:r>
      <w:r w:rsidR="001E1649" w:rsidRPr="00474F6A">
        <w:rPr>
          <w:sz w:val="22"/>
          <w:szCs w:val="22"/>
        </w:rPr>
        <w:t xml:space="preserve"> O pagamento</w:t>
      </w:r>
      <w:r w:rsidR="001E1649" w:rsidRPr="00474F6A">
        <w:rPr>
          <w:b/>
          <w:sz w:val="22"/>
          <w:szCs w:val="22"/>
        </w:rPr>
        <w:t xml:space="preserve"> </w:t>
      </w:r>
      <w:r w:rsidR="001E1649" w:rsidRPr="00474F6A">
        <w:rPr>
          <w:sz w:val="22"/>
          <w:szCs w:val="22"/>
        </w:rPr>
        <w:t xml:space="preserve">será efetuado em até </w:t>
      </w:r>
      <w:r w:rsidR="001E1649" w:rsidRPr="00474F6A">
        <w:rPr>
          <w:b/>
          <w:sz w:val="22"/>
          <w:szCs w:val="22"/>
        </w:rPr>
        <w:t xml:space="preserve">30 (trinta) </w:t>
      </w:r>
      <w:r w:rsidR="001E1649" w:rsidRPr="00474F6A">
        <w:rPr>
          <w:sz w:val="22"/>
          <w:szCs w:val="22"/>
        </w:rPr>
        <w:t>dias, mediante</w:t>
      </w:r>
      <w:r w:rsidR="001E1649" w:rsidRPr="00474F6A">
        <w:rPr>
          <w:b/>
          <w:sz w:val="22"/>
          <w:szCs w:val="22"/>
        </w:rPr>
        <w:t xml:space="preserve"> </w:t>
      </w:r>
      <w:r w:rsidR="001E1649" w:rsidRPr="00474F6A">
        <w:rPr>
          <w:sz w:val="22"/>
          <w:szCs w:val="22"/>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1E1649" w:rsidRPr="00474F6A" w:rsidRDefault="000C50F0" w:rsidP="001E1649">
      <w:pPr>
        <w:pStyle w:val="Corpodetexto2"/>
        <w:rPr>
          <w:b/>
          <w:sz w:val="22"/>
          <w:szCs w:val="22"/>
        </w:rPr>
      </w:pPr>
      <w:r>
        <w:rPr>
          <w:b/>
          <w:sz w:val="22"/>
          <w:szCs w:val="22"/>
        </w:rPr>
        <w:t>22</w:t>
      </w:r>
      <w:r w:rsidR="001E1649" w:rsidRPr="00474F6A">
        <w:rPr>
          <w:b/>
          <w:sz w:val="22"/>
          <w:szCs w:val="22"/>
        </w:rPr>
        <w:t>.2.</w:t>
      </w:r>
      <w:r w:rsidR="001E1649" w:rsidRPr="00474F6A">
        <w:rPr>
          <w:sz w:val="22"/>
          <w:szCs w:val="22"/>
        </w:rPr>
        <w:t xml:space="preserve"> Havendo atraso no pagamento, desde que não decorra de ato ou fato atribuível à Contratada, serão devidos pelo Contratante </w:t>
      </w:r>
      <w:proofErr w:type="gramStart"/>
      <w:r w:rsidR="001E1649" w:rsidRPr="00474F6A">
        <w:rPr>
          <w:sz w:val="22"/>
          <w:szCs w:val="22"/>
        </w:rPr>
        <w:t>0,</w:t>
      </w:r>
      <w:proofErr w:type="gramEnd"/>
      <w:r w:rsidR="001E1649" w:rsidRPr="00474F6A">
        <w:rPr>
          <w:sz w:val="22"/>
          <w:szCs w:val="22"/>
        </w:rPr>
        <w:t xml:space="preserve">033%, por dia, sobre o valor da parcela devida, a título de </w:t>
      </w:r>
      <w:r w:rsidR="001E1649" w:rsidRPr="00474F6A">
        <w:rPr>
          <w:b/>
          <w:sz w:val="22"/>
          <w:szCs w:val="22"/>
        </w:rPr>
        <w:t>compensação financeira.</w:t>
      </w:r>
    </w:p>
    <w:p w:rsidR="001E1649" w:rsidRPr="00474F6A" w:rsidRDefault="000C50F0" w:rsidP="001E1649">
      <w:pPr>
        <w:pStyle w:val="Corpodetexto2"/>
        <w:rPr>
          <w:sz w:val="22"/>
          <w:szCs w:val="22"/>
        </w:rPr>
      </w:pPr>
      <w:r>
        <w:rPr>
          <w:b/>
          <w:sz w:val="22"/>
          <w:szCs w:val="22"/>
        </w:rPr>
        <w:t>22</w:t>
      </w:r>
      <w:r w:rsidR="001E1649" w:rsidRPr="00474F6A">
        <w:rPr>
          <w:b/>
          <w:sz w:val="22"/>
          <w:szCs w:val="22"/>
        </w:rPr>
        <w:t xml:space="preserve">.3. </w:t>
      </w:r>
      <w:r w:rsidR="001E1649" w:rsidRPr="00474F6A">
        <w:rPr>
          <w:sz w:val="22"/>
          <w:szCs w:val="22"/>
        </w:rPr>
        <w:t>Por eventuais</w:t>
      </w:r>
      <w:r w:rsidR="001E1649" w:rsidRPr="00474F6A">
        <w:rPr>
          <w:b/>
          <w:sz w:val="22"/>
          <w:szCs w:val="22"/>
        </w:rPr>
        <w:t xml:space="preserve"> </w:t>
      </w:r>
      <w:r w:rsidR="001E1649" w:rsidRPr="00474F6A">
        <w:rPr>
          <w:sz w:val="22"/>
          <w:szCs w:val="22"/>
        </w:rPr>
        <w:t xml:space="preserve">atrasos injustificados, serão devidos à Contratada, </w:t>
      </w:r>
      <w:r w:rsidR="001E1649" w:rsidRPr="00474F6A">
        <w:rPr>
          <w:b/>
          <w:sz w:val="22"/>
          <w:szCs w:val="22"/>
        </w:rPr>
        <w:t>juros moratórios</w:t>
      </w:r>
      <w:r w:rsidR="001E1649" w:rsidRPr="00474F6A">
        <w:rPr>
          <w:sz w:val="22"/>
          <w:szCs w:val="22"/>
        </w:rPr>
        <w:t xml:space="preserve"> de</w:t>
      </w:r>
      <w:r w:rsidR="001E1649" w:rsidRPr="00474F6A">
        <w:rPr>
          <w:b/>
          <w:sz w:val="22"/>
          <w:szCs w:val="22"/>
        </w:rPr>
        <w:t xml:space="preserve"> </w:t>
      </w:r>
      <w:proofErr w:type="gramStart"/>
      <w:r w:rsidR="001E1649" w:rsidRPr="00474F6A">
        <w:rPr>
          <w:sz w:val="22"/>
          <w:szCs w:val="22"/>
        </w:rPr>
        <w:t>0,</w:t>
      </w:r>
      <w:proofErr w:type="gramEnd"/>
      <w:r w:rsidR="001E1649" w:rsidRPr="00474F6A">
        <w:rPr>
          <w:sz w:val="22"/>
          <w:szCs w:val="22"/>
        </w:rPr>
        <w:t>01667%</w:t>
      </w:r>
      <w:r w:rsidR="001E1649" w:rsidRPr="00474F6A">
        <w:rPr>
          <w:b/>
          <w:sz w:val="22"/>
          <w:szCs w:val="22"/>
        </w:rPr>
        <w:t xml:space="preserve"> </w:t>
      </w:r>
      <w:r w:rsidR="001E1649" w:rsidRPr="00474F6A">
        <w:rPr>
          <w:sz w:val="22"/>
          <w:szCs w:val="22"/>
        </w:rPr>
        <w:t>ao dia,</w:t>
      </w:r>
      <w:r w:rsidR="001E1649" w:rsidRPr="00474F6A">
        <w:rPr>
          <w:b/>
          <w:sz w:val="22"/>
          <w:szCs w:val="22"/>
        </w:rPr>
        <w:t xml:space="preserve"> </w:t>
      </w:r>
      <w:r w:rsidR="001E1649" w:rsidRPr="00474F6A">
        <w:rPr>
          <w:sz w:val="22"/>
          <w:szCs w:val="22"/>
        </w:rPr>
        <w:t xml:space="preserve">alcançando ao ano 6% (seis por cento). </w:t>
      </w:r>
    </w:p>
    <w:p w:rsidR="001E1649" w:rsidRPr="00474F6A" w:rsidRDefault="000C50F0" w:rsidP="001E1649">
      <w:pPr>
        <w:pStyle w:val="Corpodetexto2"/>
        <w:rPr>
          <w:sz w:val="22"/>
          <w:szCs w:val="22"/>
        </w:rPr>
      </w:pPr>
      <w:r>
        <w:rPr>
          <w:b/>
          <w:sz w:val="22"/>
          <w:szCs w:val="22"/>
        </w:rPr>
        <w:t>22</w:t>
      </w:r>
      <w:r w:rsidR="001E1649" w:rsidRPr="00474F6A">
        <w:rPr>
          <w:b/>
          <w:sz w:val="22"/>
          <w:szCs w:val="22"/>
        </w:rPr>
        <w:t>.4.</w:t>
      </w:r>
      <w:r w:rsidR="001E1649" w:rsidRPr="00474F6A">
        <w:rPr>
          <w:sz w:val="22"/>
          <w:szCs w:val="22"/>
        </w:rPr>
        <w:t xml:space="preserve"> Entende-se por atraso o prazo que exceder</w:t>
      </w:r>
      <w:r w:rsidR="001E1649" w:rsidRPr="00474F6A">
        <w:rPr>
          <w:b/>
          <w:sz w:val="22"/>
          <w:szCs w:val="22"/>
        </w:rPr>
        <w:t xml:space="preserve"> 15 (quinze) </w:t>
      </w:r>
      <w:r w:rsidR="001E1649" w:rsidRPr="00474F6A">
        <w:rPr>
          <w:sz w:val="22"/>
          <w:szCs w:val="22"/>
        </w:rPr>
        <w:t>dias da apresentação da fatura.</w:t>
      </w:r>
    </w:p>
    <w:p w:rsidR="001E1649" w:rsidRPr="00474F6A" w:rsidRDefault="000C50F0" w:rsidP="001E1649">
      <w:pPr>
        <w:pStyle w:val="Corpodetexto"/>
        <w:rPr>
          <w:b/>
          <w:sz w:val="22"/>
          <w:szCs w:val="22"/>
        </w:rPr>
      </w:pPr>
      <w:r>
        <w:rPr>
          <w:b/>
          <w:sz w:val="22"/>
          <w:szCs w:val="22"/>
        </w:rPr>
        <w:t>22</w:t>
      </w:r>
      <w:r w:rsidR="001E1649" w:rsidRPr="00474F6A">
        <w:rPr>
          <w:b/>
          <w:sz w:val="22"/>
          <w:szCs w:val="22"/>
        </w:rPr>
        <w:t xml:space="preserve">.5. </w:t>
      </w:r>
      <w:r w:rsidR="001E1649" w:rsidRPr="00474F6A">
        <w:rPr>
          <w:sz w:val="22"/>
          <w:szCs w:val="22"/>
        </w:rPr>
        <w:t xml:space="preserve">Ocorrendo antecipação no pagamento dentro do prazo estabelecido, o </w:t>
      </w:r>
      <w:r w:rsidR="001E1649" w:rsidRPr="00474F6A">
        <w:rPr>
          <w:b/>
          <w:bCs/>
          <w:sz w:val="22"/>
          <w:szCs w:val="22"/>
        </w:rPr>
        <w:t xml:space="preserve">Município de Santo Antônio de Pádua </w:t>
      </w:r>
      <w:r w:rsidR="001E1649" w:rsidRPr="00474F6A">
        <w:rPr>
          <w:sz w:val="22"/>
          <w:szCs w:val="22"/>
        </w:rPr>
        <w:t xml:space="preserve">fará jus a um desconto de </w:t>
      </w:r>
      <w:proofErr w:type="gramStart"/>
      <w:r w:rsidR="001E1649" w:rsidRPr="00474F6A">
        <w:rPr>
          <w:sz w:val="22"/>
          <w:szCs w:val="22"/>
        </w:rPr>
        <w:t>0,</w:t>
      </w:r>
      <w:proofErr w:type="gramEnd"/>
      <w:r w:rsidR="001E1649" w:rsidRPr="00474F6A">
        <w:rPr>
          <w:sz w:val="22"/>
          <w:szCs w:val="22"/>
        </w:rPr>
        <w:t xml:space="preserve">033% por dia, a título de </w:t>
      </w:r>
      <w:r w:rsidR="001E1649" w:rsidRPr="00474F6A">
        <w:rPr>
          <w:b/>
          <w:sz w:val="22"/>
          <w:szCs w:val="22"/>
        </w:rPr>
        <w:t>compensação financeira.</w:t>
      </w:r>
    </w:p>
    <w:p w:rsidR="001E1649" w:rsidRPr="00474F6A" w:rsidRDefault="001E1649" w:rsidP="001E1649">
      <w:pPr>
        <w:pStyle w:val="Corpodetexto"/>
        <w:rPr>
          <w:b/>
          <w:sz w:val="22"/>
          <w:szCs w:val="22"/>
        </w:rPr>
      </w:pPr>
    </w:p>
    <w:p w:rsidR="001E1649" w:rsidRPr="00474F6A" w:rsidRDefault="000C50F0" w:rsidP="001E1649">
      <w:pPr>
        <w:jc w:val="both"/>
        <w:rPr>
          <w:b/>
          <w:sz w:val="22"/>
          <w:szCs w:val="22"/>
        </w:rPr>
      </w:pPr>
      <w:r>
        <w:rPr>
          <w:b/>
          <w:sz w:val="22"/>
          <w:szCs w:val="22"/>
        </w:rPr>
        <w:t>23</w:t>
      </w:r>
      <w:r w:rsidR="001E1649" w:rsidRPr="00474F6A">
        <w:rPr>
          <w:b/>
          <w:sz w:val="22"/>
          <w:szCs w:val="22"/>
        </w:rPr>
        <w:t>. CRITÉRIO DE ACEITABILIDADE DE PREÇO:</w:t>
      </w:r>
    </w:p>
    <w:p w:rsidR="001E1649" w:rsidRPr="00474F6A" w:rsidRDefault="000C50F0" w:rsidP="001E1649">
      <w:pPr>
        <w:jc w:val="both"/>
        <w:rPr>
          <w:sz w:val="22"/>
          <w:szCs w:val="22"/>
        </w:rPr>
      </w:pPr>
      <w:r>
        <w:rPr>
          <w:b/>
          <w:sz w:val="22"/>
          <w:szCs w:val="22"/>
        </w:rPr>
        <w:t>23</w:t>
      </w:r>
      <w:r w:rsidR="001E1649" w:rsidRPr="00474F6A">
        <w:rPr>
          <w:b/>
          <w:sz w:val="22"/>
          <w:szCs w:val="22"/>
        </w:rPr>
        <w:t>.1.</w:t>
      </w:r>
      <w:r w:rsidR="001E1649" w:rsidRPr="00474F6A">
        <w:rPr>
          <w:sz w:val="22"/>
          <w:szCs w:val="22"/>
        </w:rPr>
        <w:t xml:space="preserve"> O critério de aceitabilidade de preço é o do </w:t>
      </w:r>
      <w:r w:rsidR="001E1649" w:rsidRPr="00474F6A">
        <w:rPr>
          <w:b/>
          <w:sz w:val="22"/>
          <w:szCs w:val="22"/>
        </w:rPr>
        <w:t>valor unitário estimado</w:t>
      </w:r>
      <w:r w:rsidR="001E1649" w:rsidRPr="00474F6A">
        <w:rPr>
          <w:sz w:val="22"/>
          <w:szCs w:val="22"/>
        </w:rPr>
        <w:t xml:space="preserve">, desclassificando-se as propostas com preços que excedam esse limite estabelecido </w:t>
      </w:r>
      <w:proofErr w:type="gramStart"/>
      <w:r w:rsidR="001E1649" w:rsidRPr="00474F6A">
        <w:rPr>
          <w:sz w:val="22"/>
          <w:szCs w:val="22"/>
        </w:rPr>
        <w:t>ou sejam</w:t>
      </w:r>
      <w:proofErr w:type="gramEnd"/>
      <w:r w:rsidR="001E1649" w:rsidRPr="00474F6A">
        <w:rPr>
          <w:sz w:val="22"/>
          <w:szCs w:val="22"/>
        </w:rPr>
        <w:t xml:space="preserve"> </w:t>
      </w:r>
      <w:proofErr w:type="spellStart"/>
      <w:r w:rsidR="001E1649" w:rsidRPr="00474F6A">
        <w:rPr>
          <w:sz w:val="22"/>
          <w:szCs w:val="22"/>
        </w:rPr>
        <w:t>inexequíveis</w:t>
      </w:r>
      <w:proofErr w:type="spellEnd"/>
      <w:r w:rsidR="001E1649" w:rsidRPr="00474F6A">
        <w:rPr>
          <w:sz w:val="22"/>
          <w:szCs w:val="22"/>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1E1649" w:rsidRPr="00474F6A" w:rsidRDefault="001E1649" w:rsidP="001E1649">
      <w:pPr>
        <w:jc w:val="both"/>
        <w:rPr>
          <w:sz w:val="22"/>
          <w:szCs w:val="22"/>
        </w:rPr>
      </w:pPr>
    </w:p>
    <w:p w:rsidR="001E1649" w:rsidRPr="00474F6A" w:rsidRDefault="000C50F0" w:rsidP="001E1649">
      <w:pPr>
        <w:jc w:val="both"/>
        <w:rPr>
          <w:b/>
          <w:sz w:val="22"/>
          <w:szCs w:val="22"/>
        </w:rPr>
      </w:pPr>
      <w:r>
        <w:rPr>
          <w:b/>
          <w:sz w:val="22"/>
          <w:szCs w:val="22"/>
        </w:rPr>
        <w:t>24</w:t>
      </w:r>
      <w:r w:rsidR="001E1649" w:rsidRPr="00474F6A">
        <w:rPr>
          <w:b/>
          <w:sz w:val="22"/>
          <w:szCs w:val="22"/>
        </w:rPr>
        <w:t>. CRITÉRIO DE JULGAMENTO:</w:t>
      </w:r>
    </w:p>
    <w:p w:rsidR="001E1649" w:rsidRPr="00474F6A" w:rsidRDefault="000C50F0" w:rsidP="001E1649">
      <w:pPr>
        <w:jc w:val="both"/>
        <w:rPr>
          <w:sz w:val="22"/>
          <w:szCs w:val="22"/>
        </w:rPr>
      </w:pPr>
      <w:r>
        <w:rPr>
          <w:b/>
          <w:sz w:val="22"/>
          <w:szCs w:val="22"/>
        </w:rPr>
        <w:t>24</w:t>
      </w:r>
      <w:r w:rsidR="001E1649" w:rsidRPr="00474F6A">
        <w:rPr>
          <w:b/>
          <w:sz w:val="22"/>
          <w:szCs w:val="22"/>
        </w:rPr>
        <w:t>.1.</w:t>
      </w:r>
      <w:r w:rsidR="001E1649" w:rsidRPr="00474F6A">
        <w:rPr>
          <w:sz w:val="22"/>
          <w:szCs w:val="22"/>
        </w:rPr>
        <w:t xml:space="preserve"> O critério de julgamento é o de </w:t>
      </w:r>
      <w:r w:rsidR="001E1649" w:rsidRPr="00474F6A">
        <w:rPr>
          <w:b/>
          <w:sz w:val="22"/>
          <w:szCs w:val="22"/>
        </w:rPr>
        <w:t xml:space="preserve">menor preço unitário, </w:t>
      </w:r>
      <w:r w:rsidR="001E1649" w:rsidRPr="00474F6A">
        <w:rPr>
          <w:sz w:val="22"/>
          <w:szCs w:val="22"/>
        </w:rPr>
        <w:t>não se admitindo proposta com preços irrisórios ou de valor zero, incompatíveis com os preços de insumos e salários de mercado acrescidos dos respectivos encargos.</w:t>
      </w:r>
    </w:p>
    <w:p w:rsidR="001E1649" w:rsidRPr="00474F6A" w:rsidRDefault="001E1649" w:rsidP="001E1649">
      <w:pPr>
        <w:autoSpaceDE w:val="0"/>
        <w:autoSpaceDN w:val="0"/>
        <w:adjustRightInd w:val="0"/>
        <w:jc w:val="both"/>
        <w:rPr>
          <w:b/>
          <w:sz w:val="22"/>
          <w:szCs w:val="22"/>
        </w:rPr>
      </w:pPr>
    </w:p>
    <w:p w:rsidR="001E1649" w:rsidRPr="00474F6A" w:rsidRDefault="000C50F0" w:rsidP="001E1649">
      <w:pPr>
        <w:autoSpaceDE w:val="0"/>
        <w:autoSpaceDN w:val="0"/>
        <w:adjustRightInd w:val="0"/>
        <w:jc w:val="both"/>
        <w:rPr>
          <w:b/>
          <w:sz w:val="22"/>
          <w:szCs w:val="22"/>
        </w:rPr>
      </w:pPr>
      <w:r>
        <w:rPr>
          <w:b/>
          <w:sz w:val="22"/>
          <w:szCs w:val="22"/>
        </w:rPr>
        <w:t>25</w:t>
      </w:r>
      <w:r w:rsidR="001E1649" w:rsidRPr="00474F6A">
        <w:rPr>
          <w:b/>
          <w:sz w:val="22"/>
          <w:szCs w:val="22"/>
        </w:rPr>
        <w:t xml:space="preserve">. SUBCONTRATAÇÃO </w:t>
      </w:r>
    </w:p>
    <w:p w:rsidR="001E1649" w:rsidRPr="00474F6A" w:rsidRDefault="000C50F0" w:rsidP="001E1649">
      <w:pPr>
        <w:autoSpaceDE w:val="0"/>
        <w:autoSpaceDN w:val="0"/>
        <w:adjustRightInd w:val="0"/>
        <w:jc w:val="both"/>
        <w:rPr>
          <w:b/>
          <w:sz w:val="22"/>
          <w:szCs w:val="22"/>
        </w:rPr>
      </w:pPr>
      <w:r>
        <w:rPr>
          <w:b/>
          <w:sz w:val="22"/>
          <w:szCs w:val="22"/>
        </w:rPr>
        <w:t>25</w:t>
      </w:r>
      <w:r w:rsidR="001E1649" w:rsidRPr="00474F6A">
        <w:rPr>
          <w:b/>
          <w:sz w:val="22"/>
          <w:szCs w:val="22"/>
        </w:rPr>
        <w:t xml:space="preserve">.1. </w:t>
      </w:r>
      <w:r w:rsidR="001E1649" w:rsidRPr="00474F6A">
        <w:rPr>
          <w:sz w:val="22"/>
          <w:szCs w:val="22"/>
        </w:rPr>
        <w:t xml:space="preserve">Conforme estabelecido no </w:t>
      </w:r>
      <w:r w:rsidR="001E1649" w:rsidRPr="00474F6A">
        <w:rPr>
          <w:b/>
          <w:sz w:val="22"/>
          <w:szCs w:val="22"/>
        </w:rPr>
        <w:t>Artigo 72 da Lei Federal n</w:t>
      </w:r>
      <w:r w:rsidR="001E1649" w:rsidRPr="00474F6A">
        <w:rPr>
          <w:b/>
          <w:sz w:val="22"/>
          <w:szCs w:val="22"/>
          <w:vertAlign w:val="superscript"/>
        </w:rPr>
        <w:t xml:space="preserve">o </w:t>
      </w:r>
      <w:r w:rsidR="001E1649" w:rsidRPr="00474F6A">
        <w:rPr>
          <w:b/>
          <w:sz w:val="22"/>
          <w:szCs w:val="22"/>
        </w:rPr>
        <w:t>8.666/93</w:t>
      </w:r>
      <w:proofErr w:type="gramStart"/>
      <w:r w:rsidR="001E1649" w:rsidRPr="00474F6A">
        <w:rPr>
          <w:sz w:val="22"/>
          <w:szCs w:val="22"/>
        </w:rPr>
        <w:t>, é</w:t>
      </w:r>
      <w:proofErr w:type="gramEnd"/>
      <w:r w:rsidR="001E1649" w:rsidRPr="00474F6A">
        <w:rPr>
          <w:sz w:val="22"/>
          <w:szCs w:val="22"/>
        </w:rPr>
        <w:t xml:space="preserve"> vedada a subcontratação da totalidade dos serviços objeto da licitação</w:t>
      </w:r>
      <w:r w:rsidR="001E1649" w:rsidRPr="00474F6A">
        <w:rPr>
          <w:b/>
          <w:sz w:val="22"/>
          <w:szCs w:val="22"/>
        </w:rPr>
        <w:t>.</w:t>
      </w:r>
    </w:p>
    <w:p w:rsidR="001E1649" w:rsidRPr="00474F6A" w:rsidRDefault="001E1649" w:rsidP="001E1649">
      <w:pPr>
        <w:autoSpaceDE w:val="0"/>
        <w:autoSpaceDN w:val="0"/>
        <w:adjustRightInd w:val="0"/>
        <w:jc w:val="both"/>
        <w:rPr>
          <w:b/>
          <w:sz w:val="22"/>
          <w:szCs w:val="22"/>
        </w:rPr>
      </w:pPr>
    </w:p>
    <w:p w:rsidR="001E1649" w:rsidRPr="00474F6A" w:rsidRDefault="000C50F0" w:rsidP="001E1649">
      <w:pPr>
        <w:jc w:val="both"/>
        <w:rPr>
          <w:color w:val="000000"/>
          <w:sz w:val="22"/>
          <w:szCs w:val="22"/>
        </w:rPr>
      </w:pPr>
      <w:r>
        <w:rPr>
          <w:b/>
          <w:color w:val="000000"/>
          <w:sz w:val="22"/>
          <w:szCs w:val="22"/>
        </w:rPr>
        <w:t>26</w:t>
      </w:r>
      <w:r w:rsidR="001E1649" w:rsidRPr="00474F6A">
        <w:rPr>
          <w:b/>
          <w:color w:val="000000"/>
          <w:sz w:val="22"/>
          <w:szCs w:val="22"/>
        </w:rPr>
        <w:t>. DAS SANÇÕES</w:t>
      </w:r>
    </w:p>
    <w:p w:rsidR="001E1649" w:rsidRPr="00474F6A" w:rsidRDefault="000C50F0" w:rsidP="001E1649">
      <w:pPr>
        <w:pStyle w:val="Corpodetexto"/>
        <w:rPr>
          <w:color w:val="000000"/>
          <w:sz w:val="22"/>
          <w:szCs w:val="22"/>
        </w:rPr>
      </w:pPr>
      <w:r>
        <w:rPr>
          <w:b/>
          <w:color w:val="000000"/>
          <w:sz w:val="22"/>
          <w:szCs w:val="22"/>
        </w:rPr>
        <w:t>26</w:t>
      </w:r>
      <w:r w:rsidR="001E1649" w:rsidRPr="00474F6A">
        <w:rPr>
          <w:b/>
          <w:color w:val="000000"/>
          <w:sz w:val="22"/>
          <w:szCs w:val="22"/>
        </w:rPr>
        <w:t>.1.</w:t>
      </w:r>
      <w:r w:rsidR="001E1649" w:rsidRPr="00474F6A">
        <w:rPr>
          <w:color w:val="000000"/>
          <w:sz w:val="22"/>
          <w:szCs w:val="22"/>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1E1649" w:rsidRPr="00474F6A">
        <w:rPr>
          <w:b/>
          <w:color w:val="000000"/>
          <w:sz w:val="22"/>
          <w:szCs w:val="22"/>
        </w:rPr>
        <w:t xml:space="preserve"> artigo 7º da Lei Federal </w:t>
      </w:r>
      <w:proofErr w:type="gramStart"/>
      <w:r w:rsidR="001E1649" w:rsidRPr="00474F6A">
        <w:rPr>
          <w:b/>
          <w:color w:val="000000"/>
          <w:sz w:val="22"/>
          <w:szCs w:val="22"/>
        </w:rPr>
        <w:t>nº10.</w:t>
      </w:r>
      <w:proofErr w:type="gramEnd"/>
      <w:r w:rsidR="001E1649" w:rsidRPr="00474F6A">
        <w:rPr>
          <w:b/>
          <w:color w:val="000000"/>
          <w:sz w:val="22"/>
          <w:szCs w:val="22"/>
        </w:rPr>
        <w:t>520/02,</w:t>
      </w:r>
      <w:r w:rsidR="001E1649" w:rsidRPr="00474F6A">
        <w:rPr>
          <w:color w:val="000000"/>
          <w:sz w:val="22"/>
          <w:szCs w:val="22"/>
        </w:rPr>
        <w:t xml:space="preserve"> quando:</w:t>
      </w:r>
    </w:p>
    <w:p w:rsidR="001E1649" w:rsidRPr="00474F6A" w:rsidRDefault="000C50F0" w:rsidP="001E1649">
      <w:pPr>
        <w:pStyle w:val="Corpodetexto"/>
        <w:rPr>
          <w:b/>
          <w:color w:val="000000"/>
          <w:sz w:val="22"/>
          <w:szCs w:val="22"/>
          <w:u w:val="single"/>
        </w:rPr>
      </w:pPr>
      <w:r>
        <w:rPr>
          <w:b/>
          <w:color w:val="000000"/>
          <w:sz w:val="22"/>
          <w:szCs w:val="22"/>
        </w:rPr>
        <w:t>26</w:t>
      </w:r>
      <w:r w:rsidR="001E1649" w:rsidRPr="00474F6A">
        <w:rPr>
          <w:b/>
          <w:color w:val="000000"/>
          <w:sz w:val="22"/>
          <w:szCs w:val="22"/>
        </w:rPr>
        <w:t xml:space="preserve">.1.1. </w:t>
      </w:r>
      <w:r w:rsidR="001E1649" w:rsidRPr="00474F6A">
        <w:rPr>
          <w:color w:val="000000"/>
          <w:sz w:val="22"/>
          <w:szCs w:val="22"/>
        </w:rPr>
        <w:t>Convocado dentro do prazo de validade da sua proposta,</w:t>
      </w:r>
      <w:r w:rsidR="001E1649" w:rsidRPr="00474F6A">
        <w:rPr>
          <w:b/>
          <w:color w:val="000000"/>
          <w:sz w:val="22"/>
          <w:szCs w:val="22"/>
        </w:rPr>
        <w:t xml:space="preserve"> </w:t>
      </w:r>
      <w:r w:rsidR="001E1649" w:rsidRPr="00474F6A">
        <w:rPr>
          <w:color w:val="000000"/>
          <w:sz w:val="22"/>
          <w:szCs w:val="22"/>
        </w:rPr>
        <w:t>não assinar o contrato;</w:t>
      </w:r>
    </w:p>
    <w:p w:rsidR="001E1649" w:rsidRPr="00474F6A" w:rsidRDefault="000C50F0" w:rsidP="001E1649">
      <w:pPr>
        <w:pStyle w:val="Corpodetexto"/>
        <w:rPr>
          <w:color w:val="000000"/>
          <w:sz w:val="22"/>
          <w:szCs w:val="22"/>
        </w:rPr>
      </w:pPr>
      <w:r>
        <w:rPr>
          <w:b/>
          <w:color w:val="000000"/>
          <w:sz w:val="22"/>
          <w:szCs w:val="22"/>
        </w:rPr>
        <w:t>26</w:t>
      </w:r>
      <w:r w:rsidR="001E1649" w:rsidRPr="00474F6A">
        <w:rPr>
          <w:b/>
          <w:color w:val="000000"/>
          <w:sz w:val="22"/>
          <w:szCs w:val="22"/>
        </w:rPr>
        <w:t xml:space="preserve">.1.2. </w:t>
      </w:r>
      <w:r w:rsidR="001E1649" w:rsidRPr="00474F6A">
        <w:rPr>
          <w:color w:val="000000"/>
          <w:sz w:val="22"/>
          <w:szCs w:val="22"/>
        </w:rPr>
        <w:t>Deixar de entregar ou apresentar documentação falsa exigida no certame</w:t>
      </w:r>
    </w:p>
    <w:p w:rsidR="001E1649" w:rsidRPr="00474F6A" w:rsidRDefault="000C50F0" w:rsidP="001E1649">
      <w:pPr>
        <w:pStyle w:val="Corpodetexto"/>
        <w:rPr>
          <w:color w:val="000000"/>
          <w:sz w:val="22"/>
          <w:szCs w:val="22"/>
        </w:rPr>
      </w:pPr>
      <w:r>
        <w:rPr>
          <w:b/>
          <w:color w:val="000000"/>
          <w:sz w:val="22"/>
          <w:szCs w:val="22"/>
        </w:rPr>
        <w:t>26</w:t>
      </w:r>
      <w:r w:rsidR="001E1649" w:rsidRPr="00474F6A">
        <w:rPr>
          <w:b/>
          <w:color w:val="000000"/>
          <w:sz w:val="22"/>
          <w:szCs w:val="22"/>
        </w:rPr>
        <w:t xml:space="preserve">.1.3. </w:t>
      </w:r>
      <w:r w:rsidR="001E1649" w:rsidRPr="00474F6A">
        <w:rPr>
          <w:color w:val="000000"/>
          <w:sz w:val="22"/>
          <w:szCs w:val="22"/>
        </w:rPr>
        <w:t>Ensejar retardamento da execução do objeto;</w:t>
      </w:r>
    </w:p>
    <w:p w:rsidR="001E1649" w:rsidRPr="00474F6A" w:rsidRDefault="000C50F0" w:rsidP="001E1649">
      <w:pPr>
        <w:pStyle w:val="Corpodetexto"/>
        <w:rPr>
          <w:color w:val="000000"/>
          <w:sz w:val="22"/>
          <w:szCs w:val="22"/>
        </w:rPr>
      </w:pPr>
      <w:r>
        <w:rPr>
          <w:b/>
          <w:color w:val="000000"/>
          <w:sz w:val="22"/>
          <w:szCs w:val="22"/>
        </w:rPr>
        <w:t>26</w:t>
      </w:r>
      <w:r w:rsidR="001E1649" w:rsidRPr="00474F6A">
        <w:rPr>
          <w:b/>
          <w:color w:val="000000"/>
          <w:sz w:val="22"/>
          <w:szCs w:val="22"/>
        </w:rPr>
        <w:t xml:space="preserve">.1.4. </w:t>
      </w:r>
      <w:r w:rsidR="001E1649" w:rsidRPr="00474F6A">
        <w:rPr>
          <w:color w:val="000000"/>
          <w:sz w:val="22"/>
          <w:szCs w:val="22"/>
        </w:rPr>
        <w:t>Não mantiver a proposta;</w:t>
      </w:r>
    </w:p>
    <w:p w:rsidR="001E1649" w:rsidRPr="00474F6A" w:rsidRDefault="000C50F0" w:rsidP="001E1649">
      <w:pPr>
        <w:pStyle w:val="Corpodetexto"/>
        <w:rPr>
          <w:b/>
          <w:color w:val="000000"/>
          <w:sz w:val="22"/>
          <w:szCs w:val="22"/>
        </w:rPr>
      </w:pPr>
      <w:r>
        <w:rPr>
          <w:b/>
          <w:color w:val="000000"/>
          <w:sz w:val="22"/>
          <w:szCs w:val="22"/>
        </w:rPr>
        <w:t>26</w:t>
      </w:r>
      <w:r w:rsidR="001E1649" w:rsidRPr="00474F6A">
        <w:rPr>
          <w:b/>
          <w:color w:val="000000"/>
          <w:sz w:val="22"/>
          <w:szCs w:val="22"/>
        </w:rPr>
        <w:t xml:space="preserve">.1.5. </w:t>
      </w:r>
      <w:r w:rsidR="001E1649" w:rsidRPr="00474F6A">
        <w:rPr>
          <w:color w:val="000000"/>
          <w:sz w:val="22"/>
          <w:szCs w:val="22"/>
        </w:rPr>
        <w:t>Falhar ou fraudar na execução do contrato;</w:t>
      </w:r>
    </w:p>
    <w:p w:rsidR="001E1649" w:rsidRPr="00474F6A" w:rsidRDefault="000C50F0" w:rsidP="001E1649">
      <w:pPr>
        <w:pStyle w:val="Corpodetexto"/>
        <w:rPr>
          <w:color w:val="000000"/>
          <w:sz w:val="22"/>
          <w:szCs w:val="22"/>
        </w:rPr>
      </w:pPr>
      <w:r>
        <w:rPr>
          <w:b/>
          <w:color w:val="000000"/>
          <w:sz w:val="22"/>
          <w:szCs w:val="22"/>
        </w:rPr>
        <w:t>26</w:t>
      </w:r>
      <w:r w:rsidR="001E1649" w:rsidRPr="00474F6A">
        <w:rPr>
          <w:b/>
          <w:color w:val="000000"/>
          <w:sz w:val="22"/>
          <w:szCs w:val="22"/>
        </w:rPr>
        <w:t xml:space="preserve">.1.6. </w:t>
      </w:r>
      <w:r w:rsidR="001E1649" w:rsidRPr="00474F6A">
        <w:rPr>
          <w:color w:val="000000"/>
          <w:sz w:val="22"/>
          <w:szCs w:val="22"/>
        </w:rPr>
        <w:t>Comportar-se de modo inidôneo;</w:t>
      </w:r>
    </w:p>
    <w:p w:rsidR="001E1649" w:rsidRPr="00474F6A" w:rsidRDefault="000C50F0" w:rsidP="001E1649">
      <w:pPr>
        <w:pStyle w:val="Corpodetexto"/>
        <w:rPr>
          <w:b/>
          <w:color w:val="000000"/>
          <w:sz w:val="22"/>
          <w:szCs w:val="22"/>
        </w:rPr>
      </w:pPr>
      <w:r>
        <w:rPr>
          <w:b/>
          <w:color w:val="000000"/>
          <w:sz w:val="22"/>
          <w:szCs w:val="22"/>
        </w:rPr>
        <w:lastRenderedPageBreak/>
        <w:t>26</w:t>
      </w:r>
      <w:r w:rsidR="001E1649" w:rsidRPr="00474F6A">
        <w:rPr>
          <w:b/>
          <w:color w:val="000000"/>
          <w:sz w:val="22"/>
          <w:szCs w:val="22"/>
        </w:rPr>
        <w:t xml:space="preserve">.1.7. </w:t>
      </w:r>
      <w:r w:rsidR="001E1649" w:rsidRPr="00474F6A">
        <w:rPr>
          <w:color w:val="000000"/>
          <w:sz w:val="22"/>
          <w:szCs w:val="22"/>
        </w:rPr>
        <w:t>Cometer fraude fiscal.</w:t>
      </w:r>
    </w:p>
    <w:p w:rsidR="001E1649" w:rsidRPr="00474F6A" w:rsidRDefault="000C50F0" w:rsidP="001E1649">
      <w:pPr>
        <w:pStyle w:val="Corpodetexto"/>
        <w:rPr>
          <w:color w:val="000000"/>
          <w:sz w:val="22"/>
          <w:szCs w:val="22"/>
        </w:rPr>
      </w:pPr>
      <w:r>
        <w:rPr>
          <w:b/>
          <w:color w:val="000000"/>
          <w:sz w:val="22"/>
          <w:szCs w:val="22"/>
        </w:rPr>
        <w:t>26</w:t>
      </w:r>
      <w:r w:rsidR="001E1649" w:rsidRPr="00474F6A">
        <w:rPr>
          <w:b/>
          <w:color w:val="000000"/>
          <w:sz w:val="22"/>
          <w:szCs w:val="22"/>
        </w:rPr>
        <w:t xml:space="preserve">.2. </w:t>
      </w:r>
      <w:r w:rsidR="001E1649" w:rsidRPr="00474F6A">
        <w:rPr>
          <w:color w:val="000000"/>
          <w:sz w:val="22"/>
          <w:szCs w:val="22"/>
        </w:rPr>
        <w:t>A Contratada, na hipótese de inexecução parcial ou total do contrato, ressalvados os casos fortuitos e de força maior devidamente comprovado, estará sujeita às seguintes penalidades, garantida a sua prévia defesa no respectivo processo:</w:t>
      </w:r>
    </w:p>
    <w:p w:rsidR="001E1649" w:rsidRPr="00474F6A" w:rsidRDefault="000C50F0" w:rsidP="001E1649">
      <w:pPr>
        <w:jc w:val="both"/>
        <w:rPr>
          <w:color w:val="000000"/>
          <w:sz w:val="22"/>
          <w:szCs w:val="22"/>
        </w:rPr>
      </w:pPr>
      <w:r>
        <w:rPr>
          <w:b/>
          <w:color w:val="000000"/>
          <w:sz w:val="22"/>
          <w:szCs w:val="22"/>
        </w:rPr>
        <w:t>26</w:t>
      </w:r>
      <w:r w:rsidR="001E1649" w:rsidRPr="00474F6A">
        <w:rPr>
          <w:b/>
          <w:color w:val="000000"/>
          <w:sz w:val="22"/>
          <w:szCs w:val="22"/>
        </w:rPr>
        <w:t>.2.1.</w:t>
      </w:r>
      <w:r w:rsidR="001E1649" w:rsidRPr="00474F6A">
        <w:rPr>
          <w:color w:val="000000"/>
          <w:sz w:val="22"/>
          <w:szCs w:val="22"/>
        </w:rPr>
        <w:t xml:space="preserve"> Advertência, nas hipóteses de execução irregular de que não resulte prejuízo;</w:t>
      </w:r>
    </w:p>
    <w:p w:rsidR="001E1649" w:rsidRPr="00474F6A" w:rsidRDefault="000C50F0" w:rsidP="001E1649">
      <w:pPr>
        <w:jc w:val="both"/>
        <w:rPr>
          <w:color w:val="FF0000"/>
          <w:sz w:val="22"/>
          <w:szCs w:val="22"/>
        </w:rPr>
      </w:pPr>
      <w:r>
        <w:rPr>
          <w:b/>
          <w:color w:val="000000"/>
          <w:sz w:val="22"/>
          <w:szCs w:val="22"/>
        </w:rPr>
        <w:t>26</w:t>
      </w:r>
      <w:r w:rsidR="001E1649" w:rsidRPr="00474F6A">
        <w:rPr>
          <w:b/>
          <w:color w:val="000000"/>
          <w:sz w:val="22"/>
          <w:szCs w:val="22"/>
        </w:rPr>
        <w:t>.2.2.</w:t>
      </w:r>
      <w:r w:rsidR="001E1649" w:rsidRPr="00474F6A">
        <w:rPr>
          <w:color w:val="000000"/>
          <w:sz w:val="22"/>
          <w:szCs w:val="22"/>
        </w:rPr>
        <w:t xml:space="preserve"> Multa administrativa, que não excederá, em seu total, 20% (vinte por cento) do valor da parcela inadimplida, nas hipóteses de inadimplemento ou infração de qualquer natureza</w:t>
      </w:r>
      <w:r w:rsidR="001E1649" w:rsidRPr="00474F6A">
        <w:rPr>
          <w:color w:val="FF0000"/>
          <w:sz w:val="22"/>
          <w:szCs w:val="22"/>
        </w:rPr>
        <w:t>;</w:t>
      </w:r>
    </w:p>
    <w:p w:rsidR="001E1649" w:rsidRPr="00474F6A" w:rsidRDefault="000C50F0" w:rsidP="001E1649">
      <w:pPr>
        <w:pStyle w:val="Corpodetexto"/>
        <w:rPr>
          <w:color w:val="000000"/>
          <w:sz w:val="22"/>
          <w:szCs w:val="22"/>
        </w:rPr>
      </w:pPr>
      <w:r>
        <w:rPr>
          <w:b/>
          <w:color w:val="000000"/>
          <w:sz w:val="22"/>
          <w:szCs w:val="22"/>
        </w:rPr>
        <w:t>26</w:t>
      </w:r>
      <w:r w:rsidR="001E1649" w:rsidRPr="00474F6A">
        <w:rPr>
          <w:b/>
          <w:color w:val="000000"/>
          <w:sz w:val="22"/>
          <w:szCs w:val="22"/>
        </w:rPr>
        <w:t>.2.3.</w:t>
      </w:r>
      <w:r w:rsidR="001E1649" w:rsidRPr="00474F6A">
        <w:rPr>
          <w:color w:val="000000"/>
          <w:sz w:val="22"/>
          <w:szCs w:val="22"/>
        </w:rPr>
        <w:t xml:space="preserve"> Suspensão temporária de participação em licitação e impedimento de contratar com o</w:t>
      </w:r>
      <w:r w:rsidR="001E1649" w:rsidRPr="00474F6A">
        <w:rPr>
          <w:b/>
          <w:color w:val="000000"/>
          <w:sz w:val="22"/>
          <w:szCs w:val="22"/>
        </w:rPr>
        <w:t xml:space="preserve"> </w:t>
      </w:r>
      <w:r w:rsidR="001E1649" w:rsidRPr="00474F6A">
        <w:rPr>
          <w:b/>
          <w:bCs/>
          <w:color w:val="000000"/>
          <w:sz w:val="22"/>
          <w:szCs w:val="22"/>
        </w:rPr>
        <w:t>Município de Santo Antônio de Pádua</w:t>
      </w:r>
      <w:r w:rsidR="001E1649" w:rsidRPr="00474F6A">
        <w:rPr>
          <w:color w:val="000000"/>
          <w:sz w:val="22"/>
          <w:szCs w:val="22"/>
        </w:rPr>
        <w:t>, por prazo não superior a dois anos;</w:t>
      </w:r>
    </w:p>
    <w:p w:rsidR="001E1649" w:rsidRPr="00474F6A" w:rsidRDefault="000C50F0" w:rsidP="001E1649">
      <w:pPr>
        <w:pStyle w:val="Corpodetexto"/>
        <w:rPr>
          <w:b/>
          <w:color w:val="000000"/>
          <w:sz w:val="22"/>
          <w:szCs w:val="22"/>
        </w:rPr>
      </w:pPr>
      <w:r>
        <w:rPr>
          <w:b/>
          <w:color w:val="000000"/>
          <w:sz w:val="22"/>
          <w:szCs w:val="22"/>
        </w:rPr>
        <w:t>26</w:t>
      </w:r>
      <w:r w:rsidR="001E1649" w:rsidRPr="00474F6A">
        <w:rPr>
          <w:b/>
          <w:color w:val="000000"/>
          <w:sz w:val="22"/>
          <w:szCs w:val="22"/>
        </w:rPr>
        <w:t xml:space="preserve">.2.4. </w:t>
      </w:r>
      <w:r w:rsidR="001E1649" w:rsidRPr="00474F6A">
        <w:rPr>
          <w:color w:val="000000"/>
          <w:sz w:val="22"/>
          <w:szCs w:val="22"/>
        </w:rPr>
        <w:t>Declaração de inidoneidade para licitar ou contratar com a Administração Pública, enquanto perdurarem os motivos determinantes da punição ou até que seja promovida a reabilitação.</w:t>
      </w:r>
    </w:p>
    <w:p w:rsidR="001E1649" w:rsidRPr="00474F6A" w:rsidRDefault="000C50F0" w:rsidP="001E1649">
      <w:pPr>
        <w:jc w:val="both"/>
        <w:rPr>
          <w:b/>
          <w:color w:val="000000"/>
          <w:sz w:val="22"/>
          <w:szCs w:val="22"/>
        </w:rPr>
      </w:pPr>
      <w:r>
        <w:rPr>
          <w:b/>
          <w:color w:val="000000"/>
          <w:sz w:val="22"/>
          <w:szCs w:val="22"/>
        </w:rPr>
        <w:t>26</w:t>
      </w:r>
      <w:r w:rsidR="001E1649" w:rsidRPr="00474F6A">
        <w:rPr>
          <w:b/>
          <w:color w:val="000000"/>
          <w:sz w:val="22"/>
          <w:szCs w:val="22"/>
        </w:rPr>
        <w:t>.3.</w:t>
      </w:r>
      <w:r w:rsidR="001E1649" w:rsidRPr="00474F6A">
        <w:rPr>
          <w:color w:val="000000"/>
          <w:sz w:val="22"/>
          <w:szCs w:val="22"/>
        </w:rPr>
        <w:t xml:space="preserve"> A advertência será aplicada em casos de faltas leves, assim entendidas aquelas que não acarretem prejuízo ao interesse do </w:t>
      </w:r>
      <w:r w:rsidR="001E1649" w:rsidRPr="00474F6A">
        <w:rPr>
          <w:b/>
          <w:color w:val="000000"/>
          <w:sz w:val="22"/>
          <w:szCs w:val="22"/>
        </w:rPr>
        <w:t>objeto.</w:t>
      </w:r>
    </w:p>
    <w:p w:rsidR="001E1649" w:rsidRPr="00474F6A" w:rsidRDefault="000C50F0" w:rsidP="001E1649">
      <w:pPr>
        <w:pStyle w:val="Corpodetexto"/>
        <w:rPr>
          <w:color w:val="000000"/>
          <w:sz w:val="22"/>
          <w:szCs w:val="22"/>
        </w:rPr>
      </w:pPr>
      <w:r>
        <w:rPr>
          <w:b/>
          <w:color w:val="000000"/>
          <w:sz w:val="22"/>
          <w:szCs w:val="22"/>
        </w:rPr>
        <w:t>26</w:t>
      </w:r>
      <w:r w:rsidR="001E1649" w:rsidRPr="00474F6A">
        <w:rPr>
          <w:b/>
          <w:color w:val="000000"/>
          <w:sz w:val="22"/>
          <w:szCs w:val="22"/>
        </w:rPr>
        <w:t xml:space="preserve">.4. </w:t>
      </w:r>
      <w:r w:rsidR="001E1649" w:rsidRPr="00474F6A">
        <w:rPr>
          <w:color w:val="000000"/>
          <w:sz w:val="22"/>
          <w:szCs w:val="22"/>
        </w:rPr>
        <w:t>A penalidade de suspensão temporária e impedimento de licitar e contratar com a Administração Pública, por prazo não superior a 02 anos poderá ser aplicado à Contratada nos seguintes casos, mesmo que desses fatos não resultem prejuízos:</w:t>
      </w:r>
    </w:p>
    <w:p w:rsidR="001E1649" w:rsidRPr="00474F6A" w:rsidRDefault="000C50F0" w:rsidP="001E1649">
      <w:pPr>
        <w:pStyle w:val="Corpodetexto"/>
        <w:rPr>
          <w:color w:val="000000"/>
          <w:sz w:val="22"/>
          <w:szCs w:val="22"/>
        </w:rPr>
      </w:pPr>
      <w:r>
        <w:rPr>
          <w:b/>
          <w:color w:val="000000"/>
          <w:sz w:val="22"/>
          <w:szCs w:val="22"/>
        </w:rPr>
        <w:t>26</w:t>
      </w:r>
      <w:r w:rsidR="001E1649" w:rsidRPr="00474F6A">
        <w:rPr>
          <w:b/>
          <w:color w:val="000000"/>
          <w:sz w:val="22"/>
          <w:szCs w:val="22"/>
        </w:rPr>
        <w:t xml:space="preserve">.4.1. </w:t>
      </w:r>
      <w:r w:rsidR="001E1649" w:rsidRPr="00474F6A">
        <w:rPr>
          <w:color w:val="000000"/>
          <w:sz w:val="22"/>
          <w:szCs w:val="22"/>
        </w:rPr>
        <w:t>Reincidência em descumprimento do prazo contratual;</w:t>
      </w:r>
    </w:p>
    <w:p w:rsidR="001E1649" w:rsidRPr="00474F6A" w:rsidRDefault="000C50F0" w:rsidP="001E1649">
      <w:pPr>
        <w:pStyle w:val="Corpodetexto"/>
        <w:rPr>
          <w:color w:val="000000"/>
          <w:sz w:val="22"/>
          <w:szCs w:val="22"/>
        </w:rPr>
      </w:pPr>
      <w:r>
        <w:rPr>
          <w:b/>
          <w:color w:val="000000"/>
          <w:sz w:val="22"/>
          <w:szCs w:val="22"/>
        </w:rPr>
        <w:t>26</w:t>
      </w:r>
      <w:r w:rsidR="001E1649" w:rsidRPr="00474F6A">
        <w:rPr>
          <w:b/>
          <w:color w:val="000000"/>
          <w:sz w:val="22"/>
          <w:szCs w:val="22"/>
        </w:rPr>
        <w:t xml:space="preserve">.4.2. </w:t>
      </w:r>
      <w:r w:rsidR="001E1649" w:rsidRPr="00474F6A">
        <w:rPr>
          <w:color w:val="000000"/>
          <w:sz w:val="22"/>
          <w:szCs w:val="22"/>
        </w:rPr>
        <w:t>Descumprimento parcial total ou parcial de obrigação contratual;</w:t>
      </w:r>
    </w:p>
    <w:p w:rsidR="001E1649" w:rsidRPr="00474F6A" w:rsidRDefault="00376447" w:rsidP="001E1649">
      <w:pPr>
        <w:pStyle w:val="Corpodetexto"/>
        <w:rPr>
          <w:color w:val="000000"/>
          <w:sz w:val="22"/>
          <w:szCs w:val="22"/>
        </w:rPr>
      </w:pPr>
      <w:r>
        <w:rPr>
          <w:b/>
          <w:color w:val="000000"/>
          <w:sz w:val="22"/>
          <w:szCs w:val="22"/>
        </w:rPr>
        <w:t>26</w:t>
      </w:r>
      <w:r w:rsidR="001E1649" w:rsidRPr="00474F6A">
        <w:rPr>
          <w:b/>
          <w:color w:val="000000"/>
          <w:sz w:val="22"/>
          <w:szCs w:val="22"/>
        </w:rPr>
        <w:t xml:space="preserve">.4.3. </w:t>
      </w:r>
      <w:r w:rsidR="001E1649" w:rsidRPr="00474F6A">
        <w:rPr>
          <w:color w:val="000000"/>
          <w:sz w:val="22"/>
          <w:szCs w:val="22"/>
        </w:rPr>
        <w:t>Rescisão do contrato;</w:t>
      </w:r>
    </w:p>
    <w:p w:rsidR="001E1649" w:rsidRPr="00474F6A" w:rsidRDefault="00376447" w:rsidP="001E1649">
      <w:pPr>
        <w:pStyle w:val="Corpodetexto"/>
        <w:rPr>
          <w:color w:val="000000"/>
          <w:sz w:val="22"/>
          <w:szCs w:val="22"/>
        </w:rPr>
      </w:pPr>
      <w:r>
        <w:rPr>
          <w:b/>
          <w:color w:val="000000"/>
          <w:sz w:val="22"/>
          <w:szCs w:val="22"/>
        </w:rPr>
        <w:t>26</w:t>
      </w:r>
      <w:r w:rsidR="001E1649" w:rsidRPr="00474F6A">
        <w:rPr>
          <w:b/>
          <w:color w:val="000000"/>
          <w:sz w:val="22"/>
          <w:szCs w:val="22"/>
        </w:rPr>
        <w:t xml:space="preserve">.4.4. </w:t>
      </w:r>
      <w:r w:rsidR="001E1649" w:rsidRPr="00474F6A">
        <w:rPr>
          <w:color w:val="000000"/>
          <w:sz w:val="22"/>
          <w:szCs w:val="22"/>
        </w:rPr>
        <w:t xml:space="preserve">Tenha sofrido condenação definitiva por praticar, por meios dolos </w:t>
      </w:r>
      <w:proofErr w:type="gramStart"/>
      <w:r w:rsidR="001E1649" w:rsidRPr="00474F6A">
        <w:rPr>
          <w:color w:val="000000"/>
          <w:sz w:val="22"/>
          <w:szCs w:val="22"/>
        </w:rPr>
        <w:t>os, fraude</w:t>
      </w:r>
      <w:proofErr w:type="gramEnd"/>
      <w:r w:rsidR="001E1649" w:rsidRPr="00474F6A">
        <w:rPr>
          <w:color w:val="000000"/>
          <w:sz w:val="22"/>
          <w:szCs w:val="22"/>
        </w:rPr>
        <w:t xml:space="preserve"> fiscal no recolhimento de quaisquer tributos;</w:t>
      </w:r>
    </w:p>
    <w:p w:rsidR="001E1649" w:rsidRPr="00474F6A" w:rsidRDefault="00376447" w:rsidP="001E1649">
      <w:pPr>
        <w:pStyle w:val="Corpodetexto"/>
        <w:rPr>
          <w:color w:val="000000"/>
          <w:sz w:val="22"/>
          <w:szCs w:val="22"/>
        </w:rPr>
      </w:pPr>
      <w:r>
        <w:rPr>
          <w:b/>
          <w:color w:val="000000"/>
          <w:sz w:val="22"/>
          <w:szCs w:val="22"/>
        </w:rPr>
        <w:t>26</w:t>
      </w:r>
      <w:r w:rsidR="001E1649" w:rsidRPr="00474F6A">
        <w:rPr>
          <w:b/>
          <w:color w:val="000000"/>
          <w:sz w:val="22"/>
          <w:szCs w:val="22"/>
        </w:rPr>
        <w:t xml:space="preserve">.4.5. </w:t>
      </w:r>
      <w:r w:rsidR="001E1649" w:rsidRPr="00474F6A">
        <w:rPr>
          <w:color w:val="000000"/>
          <w:sz w:val="22"/>
          <w:szCs w:val="22"/>
        </w:rPr>
        <w:t>Tenha praticado atos ilícitos visando frustrar os objetivos da licitação;</w:t>
      </w:r>
    </w:p>
    <w:p w:rsidR="001E1649" w:rsidRPr="00474F6A" w:rsidRDefault="00376447" w:rsidP="001E1649">
      <w:pPr>
        <w:pStyle w:val="Corpodetexto"/>
        <w:rPr>
          <w:color w:val="000000"/>
          <w:sz w:val="22"/>
          <w:szCs w:val="22"/>
        </w:rPr>
      </w:pPr>
      <w:r>
        <w:rPr>
          <w:b/>
          <w:color w:val="000000"/>
          <w:sz w:val="22"/>
          <w:szCs w:val="22"/>
        </w:rPr>
        <w:t>26</w:t>
      </w:r>
      <w:r w:rsidR="001E1649" w:rsidRPr="00474F6A">
        <w:rPr>
          <w:b/>
          <w:color w:val="000000"/>
          <w:sz w:val="22"/>
          <w:szCs w:val="22"/>
        </w:rPr>
        <w:t xml:space="preserve">.4.6. </w:t>
      </w:r>
      <w:r w:rsidR="001E1649" w:rsidRPr="00474F6A">
        <w:rPr>
          <w:color w:val="000000"/>
          <w:sz w:val="22"/>
          <w:szCs w:val="22"/>
        </w:rPr>
        <w:t>Demonstre não possuir idoneidade para contratar com a Administração em virtude de atos ilícitos praticados.</w:t>
      </w:r>
    </w:p>
    <w:p w:rsidR="001E1649" w:rsidRPr="00474F6A" w:rsidRDefault="00376447" w:rsidP="001E1649">
      <w:pPr>
        <w:pStyle w:val="Corpodetexto"/>
        <w:rPr>
          <w:color w:val="000000"/>
          <w:sz w:val="22"/>
          <w:szCs w:val="22"/>
        </w:rPr>
      </w:pPr>
      <w:r>
        <w:rPr>
          <w:b/>
          <w:color w:val="000000"/>
          <w:sz w:val="22"/>
          <w:szCs w:val="22"/>
        </w:rPr>
        <w:t>26</w:t>
      </w:r>
      <w:r w:rsidR="001E1649" w:rsidRPr="00474F6A">
        <w:rPr>
          <w:b/>
          <w:color w:val="000000"/>
          <w:sz w:val="22"/>
          <w:szCs w:val="22"/>
        </w:rPr>
        <w:t xml:space="preserve">.5. </w:t>
      </w:r>
      <w:r w:rsidR="001E1649" w:rsidRPr="00474F6A">
        <w:rPr>
          <w:color w:val="000000"/>
          <w:sz w:val="22"/>
          <w:szCs w:val="22"/>
        </w:rPr>
        <w:t>As penalidades previstas de advertência, suspensão temporária e declaração de inidoneidade poderão ser aplicadas juntamente com a pena de multa, sendo assegurada</w:t>
      </w:r>
      <w:r w:rsidR="001E1649" w:rsidRPr="00474F6A">
        <w:rPr>
          <w:b/>
          <w:color w:val="000000"/>
          <w:sz w:val="22"/>
          <w:szCs w:val="22"/>
        </w:rPr>
        <w:t xml:space="preserve"> </w:t>
      </w:r>
      <w:r w:rsidR="001E1649" w:rsidRPr="00474F6A">
        <w:rPr>
          <w:color w:val="000000"/>
          <w:sz w:val="22"/>
          <w:szCs w:val="22"/>
        </w:rPr>
        <w:t>à Contratada a defesa prévia, no respectivo processo, no prazo de 05 (cinco) dias úteis, contados da notificação administrativa.</w:t>
      </w:r>
    </w:p>
    <w:p w:rsidR="001E1649" w:rsidRPr="00474F6A" w:rsidRDefault="006E69A4" w:rsidP="001E1649">
      <w:pPr>
        <w:jc w:val="both"/>
        <w:rPr>
          <w:color w:val="000000"/>
          <w:sz w:val="22"/>
          <w:szCs w:val="22"/>
        </w:rPr>
      </w:pPr>
      <w:r>
        <w:rPr>
          <w:b/>
          <w:color w:val="000000"/>
          <w:sz w:val="22"/>
          <w:szCs w:val="22"/>
        </w:rPr>
        <w:t>26</w:t>
      </w:r>
      <w:r w:rsidR="001E1649" w:rsidRPr="00474F6A">
        <w:rPr>
          <w:b/>
          <w:color w:val="000000"/>
          <w:sz w:val="22"/>
          <w:szCs w:val="22"/>
        </w:rPr>
        <w:t>.6.</w:t>
      </w:r>
      <w:r w:rsidR="001E1649" w:rsidRPr="00474F6A">
        <w:rPr>
          <w:color w:val="000000"/>
          <w:sz w:val="22"/>
          <w:szCs w:val="22"/>
        </w:rPr>
        <w:t xml:space="preserve"> Ocorrendo atraso injustificado na entrega do </w:t>
      </w:r>
      <w:r w:rsidR="001E1649" w:rsidRPr="00474F6A">
        <w:rPr>
          <w:b/>
          <w:color w:val="000000"/>
          <w:sz w:val="22"/>
          <w:szCs w:val="22"/>
        </w:rPr>
        <w:t>material</w:t>
      </w:r>
      <w:r w:rsidR="001E1649" w:rsidRPr="00474F6A">
        <w:rPr>
          <w:color w:val="000000"/>
          <w:sz w:val="22"/>
          <w:szCs w:val="22"/>
        </w:rPr>
        <w:t>, por culpa da Contratada, ser-lhe-á aplicada multa moratória de 1% (um por cento), por dia útil, sobre o valor da prestação em atraso, constituindo-se em mora independente de notificação ou interpelação.</w:t>
      </w:r>
    </w:p>
    <w:p w:rsidR="001E1649" w:rsidRPr="00474F6A" w:rsidRDefault="006E69A4" w:rsidP="001E1649">
      <w:pPr>
        <w:pStyle w:val="Corpodetexto"/>
        <w:rPr>
          <w:b/>
          <w:color w:val="000000"/>
          <w:sz w:val="22"/>
          <w:szCs w:val="22"/>
        </w:rPr>
      </w:pPr>
      <w:r>
        <w:rPr>
          <w:b/>
          <w:color w:val="000000"/>
          <w:sz w:val="22"/>
          <w:szCs w:val="22"/>
        </w:rPr>
        <w:t>26</w:t>
      </w:r>
      <w:r w:rsidR="001E1649" w:rsidRPr="00474F6A">
        <w:rPr>
          <w:b/>
          <w:color w:val="000000"/>
          <w:sz w:val="22"/>
          <w:szCs w:val="22"/>
        </w:rPr>
        <w:t>.7.</w:t>
      </w:r>
      <w:r w:rsidR="001E1649" w:rsidRPr="00474F6A">
        <w:rPr>
          <w:color w:val="000000"/>
          <w:sz w:val="22"/>
          <w:szCs w:val="22"/>
        </w:rPr>
        <w:t xml:space="preserve"> A recusa injustificada da licitante vencedora em assinar o contrato no prazo estipulado</w:t>
      </w:r>
      <w:r w:rsidR="001E1649" w:rsidRPr="00474F6A">
        <w:rPr>
          <w:b/>
          <w:color w:val="000000"/>
          <w:sz w:val="22"/>
          <w:szCs w:val="22"/>
        </w:rPr>
        <w:t>,</w:t>
      </w:r>
      <w:r w:rsidR="001E1649" w:rsidRPr="00474F6A">
        <w:rPr>
          <w:color w:val="000000"/>
          <w:sz w:val="22"/>
          <w:szCs w:val="22"/>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1E1649" w:rsidRPr="00474F6A">
        <w:rPr>
          <w:b/>
          <w:color w:val="000000"/>
          <w:sz w:val="22"/>
          <w:szCs w:val="22"/>
        </w:rPr>
        <w:t xml:space="preserve">Município de Santo Antônio de Pádua </w:t>
      </w:r>
      <w:r w:rsidR="001E1649" w:rsidRPr="00474F6A">
        <w:rPr>
          <w:color w:val="000000"/>
          <w:sz w:val="22"/>
          <w:szCs w:val="22"/>
        </w:rPr>
        <w:t>a</w:t>
      </w:r>
      <w:r w:rsidR="001E1649" w:rsidRPr="00474F6A">
        <w:rPr>
          <w:b/>
          <w:color w:val="000000"/>
          <w:sz w:val="22"/>
          <w:szCs w:val="22"/>
        </w:rPr>
        <w:t xml:space="preserve"> </w:t>
      </w:r>
      <w:r w:rsidR="001E1649" w:rsidRPr="00474F6A">
        <w:rPr>
          <w:color w:val="000000"/>
          <w:sz w:val="22"/>
          <w:szCs w:val="22"/>
        </w:rPr>
        <w:t xml:space="preserve">convocar a licitante remanescente, na forma do </w:t>
      </w:r>
      <w:r w:rsidR="001E1649" w:rsidRPr="00474F6A">
        <w:rPr>
          <w:b/>
          <w:color w:val="000000"/>
          <w:sz w:val="22"/>
          <w:szCs w:val="22"/>
        </w:rPr>
        <w:t xml:space="preserve">artigo 64, § 2º da Lei Federal </w:t>
      </w:r>
      <w:proofErr w:type="gramStart"/>
      <w:r w:rsidR="001E1649" w:rsidRPr="00474F6A">
        <w:rPr>
          <w:b/>
          <w:color w:val="000000"/>
          <w:sz w:val="22"/>
          <w:szCs w:val="22"/>
        </w:rPr>
        <w:t>nº8.</w:t>
      </w:r>
      <w:proofErr w:type="gramEnd"/>
      <w:r w:rsidR="001E1649" w:rsidRPr="00474F6A">
        <w:rPr>
          <w:b/>
          <w:color w:val="000000"/>
          <w:sz w:val="22"/>
          <w:szCs w:val="22"/>
        </w:rPr>
        <w:t>666/93.</w:t>
      </w:r>
    </w:p>
    <w:p w:rsidR="001E1649" w:rsidRPr="00474F6A" w:rsidRDefault="006E69A4" w:rsidP="001E1649">
      <w:pPr>
        <w:pStyle w:val="Corpodetexto2"/>
        <w:rPr>
          <w:color w:val="000000"/>
          <w:sz w:val="22"/>
          <w:szCs w:val="22"/>
        </w:rPr>
      </w:pPr>
      <w:r>
        <w:rPr>
          <w:b/>
          <w:color w:val="000000"/>
          <w:sz w:val="22"/>
          <w:szCs w:val="22"/>
        </w:rPr>
        <w:t>26</w:t>
      </w:r>
      <w:r w:rsidR="001E1649" w:rsidRPr="00474F6A">
        <w:rPr>
          <w:b/>
          <w:color w:val="000000"/>
          <w:sz w:val="22"/>
          <w:szCs w:val="22"/>
        </w:rPr>
        <w:t>.8.</w:t>
      </w:r>
      <w:r w:rsidR="001E1649" w:rsidRPr="00474F6A">
        <w:rPr>
          <w:color w:val="000000"/>
          <w:sz w:val="22"/>
          <w:szCs w:val="22"/>
        </w:rPr>
        <w:t xml:space="preserve"> Os danos e perdas decorrentes de culpa ou dolo da Contratada serão ressarcidos ao </w:t>
      </w:r>
      <w:r w:rsidR="001E1649" w:rsidRPr="00474F6A">
        <w:rPr>
          <w:b/>
          <w:color w:val="000000"/>
          <w:sz w:val="22"/>
          <w:szCs w:val="22"/>
        </w:rPr>
        <w:t xml:space="preserve">Município de Santo Antônio de Pádua </w:t>
      </w:r>
      <w:r w:rsidR="001E1649" w:rsidRPr="00474F6A">
        <w:rPr>
          <w:color w:val="000000"/>
          <w:sz w:val="22"/>
          <w:szCs w:val="22"/>
        </w:rPr>
        <w:t xml:space="preserve">no prazo máximo de </w:t>
      </w:r>
      <w:r w:rsidR="001E1649" w:rsidRPr="00474F6A">
        <w:rPr>
          <w:b/>
          <w:color w:val="000000"/>
          <w:sz w:val="22"/>
          <w:szCs w:val="22"/>
        </w:rPr>
        <w:t>03 (três) dias</w:t>
      </w:r>
      <w:r w:rsidR="001E1649" w:rsidRPr="00474F6A">
        <w:rPr>
          <w:color w:val="000000"/>
          <w:sz w:val="22"/>
          <w:szCs w:val="22"/>
        </w:rPr>
        <w:t>, contados de notificação administrativa, sob pena de multa de 0,5% (meio por cento) sobre o valor do contrato, por dia de atraso.</w:t>
      </w:r>
    </w:p>
    <w:p w:rsidR="001E1649" w:rsidRPr="00474F6A" w:rsidRDefault="006E69A4" w:rsidP="001E1649">
      <w:pPr>
        <w:jc w:val="both"/>
        <w:rPr>
          <w:color w:val="000000"/>
          <w:sz w:val="22"/>
          <w:szCs w:val="22"/>
        </w:rPr>
      </w:pPr>
      <w:r>
        <w:rPr>
          <w:b/>
          <w:color w:val="000000"/>
          <w:sz w:val="22"/>
          <w:szCs w:val="22"/>
        </w:rPr>
        <w:t>26</w:t>
      </w:r>
      <w:r w:rsidR="001E1649" w:rsidRPr="00474F6A">
        <w:rPr>
          <w:b/>
          <w:color w:val="000000"/>
          <w:sz w:val="22"/>
          <w:szCs w:val="22"/>
        </w:rPr>
        <w:t xml:space="preserve">.9. </w:t>
      </w:r>
      <w:r w:rsidR="001E1649" w:rsidRPr="00474F6A">
        <w:rPr>
          <w:color w:val="000000"/>
          <w:sz w:val="22"/>
          <w:szCs w:val="22"/>
        </w:rPr>
        <w:t xml:space="preserve">As multas previstas neste ato convocatório não têm caráter compensatório e o seu pagamento não elide a responsabilidade da Contratada pelos danos causados ao </w:t>
      </w:r>
      <w:r w:rsidR="001E1649" w:rsidRPr="00474F6A">
        <w:rPr>
          <w:b/>
          <w:color w:val="000000"/>
          <w:sz w:val="22"/>
          <w:szCs w:val="22"/>
        </w:rPr>
        <w:t xml:space="preserve">Município de Santo Antônio de Pádua </w:t>
      </w:r>
      <w:r w:rsidR="001E1649" w:rsidRPr="00474F6A">
        <w:rPr>
          <w:color w:val="000000"/>
          <w:sz w:val="22"/>
          <w:szCs w:val="22"/>
        </w:rPr>
        <w:t>e, ainda, não impede que sejam aplicadas outras sanções previstas em lei</w:t>
      </w:r>
      <w:r w:rsidR="001E1649" w:rsidRPr="00474F6A">
        <w:rPr>
          <w:b/>
          <w:color w:val="000000"/>
          <w:sz w:val="22"/>
          <w:szCs w:val="22"/>
        </w:rPr>
        <w:t xml:space="preserve"> </w:t>
      </w:r>
      <w:r w:rsidR="001E1649" w:rsidRPr="00474F6A">
        <w:rPr>
          <w:color w:val="000000"/>
          <w:sz w:val="22"/>
          <w:szCs w:val="22"/>
        </w:rPr>
        <w:t xml:space="preserve">e que o contrato seja rescindido unilateralmente.  </w:t>
      </w:r>
    </w:p>
    <w:p w:rsidR="001E1649" w:rsidRPr="00474F6A" w:rsidRDefault="006E69A4" w:rsidP="001E1649">
      <w:pPr>
        <w:jc w:val="both"/>
        <w:rPr>
          <w:color w:val="000000"/>
          <w:sz w:val="22"/>
          <w:szCs w:val="22"/>
        </w:rPr>
      </w:pPr>
      <w:r>
        <w:rPr>
          <w:b/>
          <w:color w:val="000000"/>
          <w:sz w:val="22"/>
          <w:szCs w:val="22"/>
        </w:rPr>
        <w:t>26</w:t>
      </w:r>
      <w:r w:rsidR="001E1649" w:rsidRPr="00474F6A">
        <w:rPr>
          <w:b/>
          <w:color w:val="000000"/>
          <w:sz w:val="22"/>
          <w:szCs w:val="22"/>
        </w:rPr>
        <w:t>.10.</w:t>
      </w:r>
      <w:r w:rsidR="001E1649" w:rsidRPr="00474F6A">
        <w:rPr>
          <w:color w:val="000000"/>
          <w:sz w:val="22"/>
          <w:szCs w:val="22"/>
        </w:rPr>
        <w:t xml:space="preserve"> A multa aplicada deverá ser recolhida dentro do prazo de</w:t>
      </w:r>
      <w:r w:rsidR="001E1649" w:rsidRPr="00474F6A">
        <w:rPr>
          <w:b/>
          <w:color w:val="000000"/>
          <w:sz w:val="22"/>
          <w:szCs w:val="22"/>
        </w:rPr>
        <w:t xml:space="preserve"> </w:t>
      </w:r>
      <w:r w:rsidR="001E1649" w:rsidRPr="00474F6A">
        <w:rPr>
          <w:color w:val="000000"/>
          <w:sz w:val="22"/>
          <w:szCs w:val="22"/>
        </w:rPr>
        <w:t>03 (três) dias a contar da correspondente notificação e poderá ser descontada de eventuais créditos que a Contratada</w:t>
      </w:r>
      <w:r w:rsidR="001E1649" w:rsidRPr="00474F6A">
        <w:rPr>
          <w:b/>
          <w:color w:val="000000"/>
          <w:sz w:val="22"/>
          <w:szCs w:val="22"/>
        </w:rPr>
        <w:t xml:space="preserve"> </w:t>
      </w:r>
      <w:proofErr w:type="gramStart"/>
      <w:r w:rsidR="001E1649" w:rsidRPr="00474F6A">
        <w:rPr>
          <w:color w:val="000000"/>
          <w:sz w:val="22"/>
          <w:szCs w:val="22"/>
        </w:rPr>
        <w:t>tenha junto</w:t>
      </w:r>
      <w:proofErr w:type="gramEnd"/>
      <w:r w:rsidR="001E1649" w:rsidRPr="00474F6A">
        <w:rPr>
          <w:color w:val="000000"/>
          <w:sz w:val="22"/>
          <w:szCs w:val="22"/>
        </w:rPr>
        <w:t xml:space="preserve"> ao </w:t>
      </w:r>
      <w:r w:rsidR="001E1649" w:rsidRPr="00474F6A">
        <w:rPr>
          <w:b/>
          <w:color w:val="000000"/>
          <w:sz w:val="22"/>
          <w:szCs w:val="22"/>
        </w:rPr>
        <w:t>Município de Santo Antônio de Pádua</w:t>
      </w:r>
      <w:r w:rsidR="001E1649" w:rsidRPr="00474F6A">
        <w:rPr>
          <w:color w:val="000000"/>
          <w:sz w:val="22"/>
          <w:szCs w:val="22"/>
        </w:rPr>
        <w:t>, sem embargo de ser cobrada judicialmente.</w:t>
      </w:r>
    </w:p>
    <w:p w:rsidR="001E1649" w:rsidRPr="00474F6A" w:rsidRDefault="006E69A4" w:rsidP="001E1649">
      <w:pPr>
        <w:rPr>
          <w:color w:val="000000"/>
          <w:sz w:val="22"/>
          <w:szCs w:val="22"/>
        </w:rPr>
      </w:pPr>
      <w:r>
        <w:rPr>
          <w:b/>
          <w:color w:val="000000"/>
          <w:sz w:val="22"/>
          <w:szCs w:val="22"/>
        </w:rPr>
        <w:t>26</w:t>
      </w:r>
      <w:r w:rsidR="001E1649" w:rsidRPr="00474F6A">
        <w:rPr>
          <w:b/>
          <w:color w:val="000000"/>
          <w:sz w:val="22"/>
          <w:szCs w:val="22"/>
        </w:rPr>
        <w:t>.11.</w:t>
      </w:r>
      <w:r w:rsidR="001E1649" w:rsidRPr="00474F6A">
        <w:rPr>
          <w:color w:val="000000"/>
          <w:sz w:val="22"/>
          <w:szCs w:val="22"/>
        </w:rPr>
        <w:t xml:space="preserve"> Constituem motivos para rescisão do contrato, por ato unilateral do Contratante, os motivos previstos no </w:t>
      </w:r>
      <w:r w:rsidR="001E1649" w:rsidRPr="00474F6A">
        <w:rPr>
          <w:b/>
          <w:color w:val="000000"/>
          <w:sz w:val="22"/>
          <w:szCs w:val="22"/>
        </w:rPr>
        <w:t xml:space="preserve">artigo 78, I a XI da Lei Federal </w:t>
      </w:r>
      <w:proofErr w:type="gramStart"/>
      <w:r w:rsidR="001E1649" w:rsidRPr="00474F6A">
        <w:rPr>
          <w:b/>
          <w:color w:val="000000"/>
          <w:sz w:val="22"/>
          <w:szCs w:val="22"/>
        </w:rPr>
        <w:t>nº8.</w:t>
      </w:r>
      <w:proofErr w:type="gramEnd"/>
      <w:r w:rsidR="001E1649" w:rsidRPr="00474F6A">
        <w:rPr>
          <w:b/>
          <w:color w:val="000000"/>
          <w:sz w:val="22"/>
          <w:szCs w:val="22"/>
        </w:rPr>
        <w:t>666/93,</w:t>
      </w:r>
      <w:r w:rsidR="001E1649" w:rsidRPr="00474F6A">
        <w:rPr>
          <w:color w:val="000000"/>
          <w:sz w:val="22"/>
          <w:szCs w:val="22"/>
        </w:rPr>
        <w:t xml:space="preserve"> mediante decisão fundamentada, assegurados o contraditório, a defesa prévia e ampla defesa, acarretando a Contratada, no que couber, as </w:t>
      </w:r>
      <w:proofErr w:type="spellStart"/>
      <w:r w:rsidR="001E1649" w:rsidRPr="00474F6A">
        <w:rPr>
          <w:color w:val="000000"/>
          <w:sz w:val="22"/>
          <w:szCs w:val="22"/>
        </w:rPr>
        <w:t>consequências</w:t>
      </w:r>
      <w:proofErr w:type="spellEnd"/>
      <w:r w:rsidR="001E1649" w:rsidRPr="00474F6A">
        <w:rPr>
          <w:color w:val="000000"/>
          <w:sz w:val="22"/>
          <w:szCs w:val="22"/>
        </w:rPr>
        <w:t xml:space="preserve"> previstas no </w:t>
      </w:r>
      <w:r w:rsidR="001E1649" w:rsidRPr="00474F6A">
        <w:rPr>
          <w:b/>
          <w:color w:val="000000"/>
          <w:sz w:val="22"/>
          <w:szCs w:val="22"/>
        </w:rPr>
        <w:t>artigo 80 do mesmo diploma legal</w:t>
      </w:r>
      <w:r w:rsidR="001E1649" w:rsidRPr="00474F6A">
        <w:rPr>
          <w:color w:val="000000"/>
          <w:sz w:val="22"/>
          <w:szCs w:val="22"/>
        </w:rPr>
        <w:t>, sem prejuízo das sanções estipulada em leis e neste edital.</w:t>
      </w:r>
    </w:p>
    <w:p w:rsidR="001E1649" w:rsidRPr="00474F6A" w:rsidRDefault="001E1649" w:rsidP="001E1649">
      <w:pPr>
        <w:rPr>
          <w:sz w:val="22"/>
          <w:szCs w:val="22"/>
        </w:rPr>
      </w:pPr>
    </w:p>
    <w:p w:rsidR="001E1649" w:rsidRPr="00474F6A" w:rsidRDefault="006E69A4" w:rsidP="001E1649">
      <w:pPr>
        <w:pStyle w:val="Corpodetexto"/>
        <w:contextualSpacing/>
        <w:rPr>
          <w:b/>
          <w:sz w:val="22"/>
          <w:szCs w:val="22"/>
        </w:rPr>
      </w:pPr>
      <w:r>
        <w:rPr>
          <w:b/>
          <w:sz w:val="22"/>
          <w:szCs w:val="22"/>
        </w:rPr>
        <w:t>2</w:t>
      </w:r>
      <w:r w:rsidR="00AB7651">
        <w:rPr>
          <w:b/>
          <w:sz w:val="22"/>
          <w:szCs w:val="22"/>
        </w:rPr>
        <w:t>7</w:t>
      </w:r>
      <w:r w:rsidR="001E1649" w:rsidRPr="00474F6A">
        <w:rPr>
          <w:b/>
          <w:sz w:val="22"/>
          <w:szCs w:val="22"/>
        </w:rPr>
        <w:t>. DA REVISÃO E DO CANCELAMENTO DOS PREÇOS REGISTRADOS</w:t>
      </w:r>
    </w:p>
    <w:p w:rsidR="001E1649" w:rsidRPr="00474F6A" w:rsidRDefault="00AB7651" w:rsidP="001E1649">
      <w:pPr>
        <w:contextualSpacing/>
        <w:jc w:val="both"/>
        <w:rPr>
          <w:sz w:val="22"/>
          <w:szCs w:val="22"/>
        </w:rPr>
      </w:pPr>
      <w:r>
        <w:rPr>
          <w:b/>
          <w:sz w:val="22"/>
          <w:szCs w:val="22"/>
        </w:rPr>
        <w:t>27</w:t>
      </w:r>
      <w:r w:rsidR="001E1649" w:rsidRPr="00474F6A">
        <w:rPr>
          <w:b/>
          <w:sz w:val="22"/>
          <w:szCs w:val="22"/>
        </w:rPr>
        <w:t xml:space="preserve">.1. </w:t>
      </w:r>
      <w:r w:rsidR="001E1649" w:rsidRPr="00474F6A">
        <w:rPr>
          <w:sz w:val="22"/>
          <w:szCs w:val="22"/>
        </w:rPr>
        <w:t>A revisão e o cancelamento dos preços registrados têm como embasamento legal o Decreto Municipal nº015, de 17 de fevereiro de 2017 artigos 16, 17, 18, 19 e 20 conforme abaixo:</w:t>
      </w:r>
    </w:p>
    <w:p w:rsidR="001E1649" w:rsidRPr="00474F6A" w:rsidRDefault="001E1649" w:rsidP="001E1649">
      <w:pPr>
        <w:contextualSpacing/>
        <w:jc w:val="both"/>
        <w:rPr>
          <w:sz w:val="22"/>
          <w:szCs w:val="22"/>
        </w:rPr>
      </w:pPr>
    </w:p>
    <w:p w:rsidR="001E1649" w:rsidRPr="00474F6A" w:rsidRDefault="001E1649" w:rsidP="001E1649">
      <w:pPr>
        <w:ind w:left="3402"/>
        <w:contextualSpacing/>
        <w:jc w:val="both"/>
        <w:rPr>
          <w:i/>
          <w:sz w:val="22"/>
          <w:szCs w:val="22"/>
        </w:rPr>
      </w:pPr>
      <w:bookmarkStart w:id="0" w:name="artigo_16"/>
      <w:r w:rsidRPr="00474F6A">
        <w:rPr>
          <w:b/>
          <w:bCs/>
          <w:i/>
          <w:sz w:val="22"/>
          <w:szCs w:val="22"/>
        </w:rPr>
        <w:t>“Art. 16</w:t>
      </w:r>
      <w:bookmarkEnd w:id="0"/>
      <w:r w:rsidRPr="00474F6A">
        <w:rPr>
          <w:i/>
          <w:sz w:val="22"/>
          <w:szCs w:val="22"/>
        </w:rPr>
        <w:t> </w:t>
      </w:r>
      <w:r w:rsidRPr="00474F6A">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474F6A">
        <w:rPr>
          <w:i/>
          <w:sz w:val="22"/>
          <w:szCs w:val="22"/>
        </w:rPr>
        <w:t xml:space="preserve"> </w:t>
      </w:r>
    </w:p>
    <w:p w:rsidR="001E1649" w:rsidRPr="00474F6A" w:rsidRDefault="001E1649" w:rsidP="001E1649">
      <w:pPr>
        <w:ind w:left="3402"/>
        <w:contextualSpacing/>
        <w:jc w:val="both"/>
        <w:rPr>
          <w:i/>
          <w:sz w:val="22"/>
          <w:szCs w:val="22"/>
        </w:rPr>
      </w:pPr>
    </w:p>
    <w:p w:rsidR="001E1649" w:rsidRPr="00474F6A" w:rsidRDefault="001E1649" w:rsidP="001E1649">
      <w:pPr>
        <w:ind w:left="3402"/>
        <w:jc w:val="both"/>
        <w:rPr>
          <w:i/>
          <w:sz w:val="22"/>
          <w:szCs w:val="22"/>
          <w:shd w:val="clear" w:color="auto" w:fill="FFFFFF"/>
        </w:rPr>
      </w:pPr>
      <w:bookmarkStart w:id="1" w:name="artigo_17"/>
      <w:r w:rsidRPr="00474F6A">
        <w:rPr>
          <w:b/>
          <w:bCs/>
          <w:i/>
          <w:sz w:val="22"/>
          <w:szCs w:val="22"/>
        </w:rPr>
        <w:t>Art. 17</w:t>
      </w:r>
      <w:bookmarkEnd w:id="1"/>
      <w:r w:rsidRPr="00474F6A">
        <w:rPr>
          <w:i/>
          <w:sz w:val="22"/>
          <w:szCs w:val="22"/>
        </w:rPr>
        <w:t> </w:t>
      </w:r>
      <w:r w:rsidRPr="00474F6A">
        <w:rPr>
          <w:i/>
          <w:sz w:val="22"/>
          <w:szCs w:val="22"/>
          <w:shd w:val="clear" w:color="auto" w:fill="FFFFFF"/>
        </w:rPr>
        <w:t xml:space="preserve">Quando o preço registrado tornar-se superior ao preço praticado no mercado por motivo superveniente, o Órgão Gerenciador convocará os </w:t>
      </w:r>
      <w:r w:rsidRPr="00474F6A">
        <w:rPr>
          <w:i/>
          <w:sz w:val="22"/>
          <w:szCs w:val="22"/>
          <w:shd w:val="clear" w:color="auto" w:fill="FFFFFF"/>
        </w:rPr>
        <w:lastRenderedPageBreak/>
        <w:t>fornecedores para negociarem a redução dos preços aos valores praticados pelo mercado.</w:t>
      </w:r>
    </w:p>
    <w:p w:rsidR="001E1649" w:rsidRPr="00474F6A" w:rsidRDefault="001E1649" w:rsidP="001E1649">
      <w:pPr>
        <w:ind w:left="3402"/>
        <w:jc w:val="both"/>
        <w:rPr>
          <w:i/>
          <w:sz w:val="22"/>
          <w:szCs w:val="22"/>
          <w:shd w:val="clear" w:color="auto" w:fill="FFFFFF"/>
        </w:rPr>
      </w:pPr>
    </w:p>
    <w:p w:rsidR="001E1649" w:rsidRPr="00474F6A" w:rsidRDefault="001E1649" w:rsidP="001E1649">
      <w:pPr>
        <w:ind w:left="3402"/>
        <w:jc w:val="both"/>
        <w:rPr>
          <w:i/>
          <w:sz w:val="22"/>
          <w:szCs w:val="22"/>
          <w:shd w:val="clear" w:color="auto" w:fill="FFFFFF"/>
        </w:rPr>
      </w:pPr>
      <w:r w:rsidRPr="00474F6A">
        <w:rPr>
          <w:b/>
          <w:i/>
          <w:sz w:val="22"/>
          <w:szCs w:val="22"/>
          <w:shd w:val="clear" w:color="auto" w:fill="FFFFFF"/>
        </w:rPr>
        <w:t>§ 1º</w:t>
      </w:r>
      <w:r w:rsidRPr="00474F6A">
        <w:rPr>
          <w:i/>
          <w:sz w:val="22"/>
          <w:szCs w:val="22"/>
          <w:shd w:val="clear" w:color="auto" w:fill="FFFFFF"/>
        </w:rPr>
        <w:t xml:space="preserve"> Os fornecedores que não aceitarem reduzir seus preços aos valores praticados pelo mercado serão liberados do compromisso assumido, sem aplicação de penalidade.</w:t>
      </w:r>
    </w:p>
    <w:p w:rsidR="001E1649" w:rsidRPr="00474F6A" w:rsidRDefault="001E1649" w:rsidP="001E1649">
      <w:pPr>
        <w:ind w:left="3402"/>
        <w:jc w:val="both"/>
        <w:rPr>
          <w:i/>
          <w:sz w:val="22"/>
          <w:szCs w:val="22"/>
          <w:shd w:val="clear" w:color="auto" w:fill="FFFFFF"/>
        </w:rPr>
      </w:pPr>
    </w:p>
    <w:p w:rsidR="001E1649" w:rsidRPr="00474F6A" w:rsidRDefault="001E1649" w:rsidP="001E1649">
      <w:pPr>
        <w:ind w:left="3402"/>
        <w:jc w:val="both"/>
        <w:rPr>
          <w:i/>
          <w:sz w:val="22"/>
          <w:szCs w:val="22"/>
          <w:shd w:val="clear" w:color="auto" w:fill="FFFFFF"/>
        </w:rPr>
      </w:pPr>
      <w:r w:rsidRPr="00474F6A">
        <w:rPr>
          <w:b/>
          <w:i/>
          <w:sz w:val="22"/>
          <w:szCs w:val="22"/>
          <w:shd w:val="clear" w:color="auto" w:fill="FFFFFF"/>
        </w:rPr>
        <w:t>§ 2º</w:t>
      </w:r>
      <w:r w:rsidRPr="00474F6A">
        <w:rPr>
          <w:i/>
          <w:sz w:val="22"/>
          <w:szCs w:val="22"/>
          <w:shd w:val="clear" w:color="auto" w:fill="FFFFFF"/>
        </w:rPr>
        <w:t xml:space="preserve"> A ordem de classificação dos fornecedores que aceitarem reduzir seus preços aos valores de mercado observará a classificação original.</w:t>
      </w:r>
    </w:p>
    <w:p w:rsidR="001E1649" w:rsidRPr="00474F6A" w:rsidRDefault="001E1649" w:rsidP="001E1649">
      <w:pPr>
        <w:ind w:left="3402"/>
        <w:jc w:val="both"/>
        <w:rPr>
          <w:i/>
          <w:sz w:val="22"/>
          <w:szCs w:val="22"/>
          <w:shd w:val="clear" w:color="auto" w:fill="FFFFFF"/>
        </w:rPr>
      </w:pPr>
    </w:p>
    <w:p w:rsidR="001E1649" w:rsidRPr="00474F6A" w:rsidRDefault="001E1649" w:rsidP="001E1649">
      <w:pPr>
        <w:ind w:left="3402"/>
        <w:jc w:val="both"/>
        <w:rPr>
          <w:i/>
          <w:sz w:val="22"/>
          <w:szCs w:val="22"/>
          <w:shd w:val="clear" w:color="auto" w:fill="FFFFFF"/>
        </w:rPr>
      </w:pPr>
      <w:bookmarkStart w:id="2" w:name="artigo_18"/>
      <w:r w:rsidRPr="00474F6A">
        <w:rPr>
          <w:b/>
          <w:bCs/>
          <w:i/>
          <w:sz w:val="22"/>
          <w:szCs w:val="22"/>
        </w:rPr>
        <w:t>Art. 18</w:t>
      </w:r>
      <w:bookmarkEnd w:id="2"/>
      <w:r w:rsidRPr="00474F6A">
        <w:rPr>
          <w:i/>
          <w:sz w:val="22"/>
          <w:szCs w:val="22"/>
        </w:rPr>
        <w:t> </w:t>
      </w:r>
      <w:r w:rsidRPr="00474F6A">
        <w:rPr>
          <w:i/>
          <w:sz w:val="22"/>
          <w:szCs w:val="22"/>
          <w:shd w:val="clear" w:color="auto" w:fill="FFFFFF"/>
        </w:rPr>
        <w:t>Quando o preço de mercado tornar-se superior aos preços registrados e o fornecedor não puder cumprir o compromisso, o Órgão Gerenciador poderá:</w:t>
      </w:r>
    </w:p>
    <w:p w:rsidR="001E1649" w:rsidRPr="00474F6A" w:rsidRDefault="001E1649" w:rsidP="001E1649">
      <w:pPr>
        <w:ind w:left="3402"/>
        <w:jc w:val="both"/>
        <w:rPr>
          <w:i/>
          <w:sz w:val="22"/>
          <w:szCs w:val="22"/>
          <w:shd w:val="clear" w:color="auto" w:fill="FFFFFF"/>
        </w:rPr>
      </w:pPr>
    </w:p>
    <w:p w:rsidR="001E1649" w:rsidRPr="00474F6A" w:rsidRDefault="001E1649" w:rsidP="001E1649">
      <w:pPr>
        <w:ind w:left="3402"/>
        <w:jc w:val="both"/>
        <w:rPr>
          <w:i/>
          <w:sz w:val="22"/>
          <w:szCs w:val="22"/>
          <w:shd w:val="clear" w:color="auto" w:fill="FFFFFF"/>
        </w:rPr>
      </w:pPr>
      <w:r w:rsidRPr="00474F6A">
        <w:rPr>
          <w:b/>
          <w:i/>
          <w:sz w:val="22"/>
          <w:szCs w:val="22"/>
          <w:shd w:val="clear" w:color="auto" w:fill="FFFFFF"/>
        </w:rPr>
        <w:t>I -</w:t>
      </w:r>
      <w:r w:rsidRPr="00474F6A">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474F6A">
        <w:rPr>
          <w:i/>
          <w:sz w:val="22"/>
          <w:szCs w:val="22"/>
          <w:shd w:val="clear" w:color="auto" w:fill="FFFFFF"/>
        </w:rPr>
        <w:t>a</w:t>
      </w:r>
      <w:proofErr w:type="gramEnd"/>
      <w:r w:rsidRPr="00474F6A">
        <w:rPr>
          <w:i/>
          <w:sz w:val="22"/>
          <w:szCs w:val="22"/>
          <w:shd w:val="clear" w:color="auto" w:fill="FFFFFF"/>
        </w:rPr>
        <w:t xml:space="preserve"> veracidade dos motivos e comprovantes apresentados; e</w:t>
      </w:r>
    </w:p>
    <w:p w:rsidR="001E1649" w:rsidRPr="00474F6A" w:rsidRDefault="001E1649" w:rsidP="001E1649">
      <w:pPr>
        <w:ind w:left="3402"/>
        <w:jc w:val="both"/>
        <w:rPr>
          <w:i/>
          <w:sz w:val="22"/>
          <w:szCs w:val="22"/>
          <w:shd w:val="clear" w:color="auto" w:fill="FFFFFF"/>
        </w:rPr>
      </w:pPr>
      <w:r w:rsidRPr="00474F6A">
        <w:rPr>
          <w:b/>
          <w:i/>
          <w:sz w:val="22"/>
          <w:szCs w:val="22"/>
          <w:shd w:val="clear" w:color="auto" w:fill="FFFFFF"/>
        </w:rPr>
        <w:t>II -</w:t>
      </w:r>
      <w:r w:rsidRPr="00474F6A">
        <w:rPr>
          <w:i/>
          <w:sz w:val="22"/>
          <w:szCs w:val="22"/>
          <w:shd w:val="clear" w:color="auto" w:fill="FFFFFF"/>
        </w:rPr>
        <w:t xml:space="preserve"> convocar os demais fornecedores para assegurar igual oportunidade de negociação.</w:t>
      </w:r>
    </w:p>
    <w:p w:rsidR="001E1649" w:rsidRPr="00474F6A" w:rsidRDefault="001E1649" w:rsidP="001E1649">
      <w:pPr>
        <w:ind w:left="3402"/>
        <w:jc w:val="both"/>
        <w:rPr>
          <w:i/>
          <w:sz w:val="22"/>
          <w:szCs w:val="22"/>
          <w:shd w:val="clear" w:color="auto" w:fill="FFFFFF"/>
        </w:rPr>
      </w:pPr>
    </w:p>
    <w:p w:rsidR="001E1649" w:rsidRPr="00474F6A" w:rsidRDefault="001E1649" w:rsidP="001E1649">
      <w:pPr>
        <w:ind w:left="3402"/>
        <w:jc w:val="both"/>
        <w:rPr>
          <w:i/>
          <w:sz w:val="22"/>
          <w:szCs w:val="22"/>
          <w:shd w:val="clear" w:color="auto" w:fill="FFFFFF"/>
        </w:rPr>
      </w:pPr>
      <w:r w:rsidRPr="00474F6A">
        <w:rPr>
          <w:b/>
          <w:i/>
          <w:sz w:val="22"/>
          <w:szCs w:val="22"/>
          <w:shd w:val="clear" w:color="auto" w:fill="FFFFFF"/>
        </w:rPr>
        <w:t>Parágrafo único.</w:t>
      </w:r>
      <w:r w:rsidRPr="00474F6A">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1E1649" w:rsidRPr="00474F6A" w:rsidRDefault="001E1649" w:rsidP="001E1649">
      <w:pPr>
        <w:ind w:left="3402"/>
        <w:jc w:val="both"/>
        <w:rPr>
          <w:i/>
          <w:sz w:val="22"/>
          <w:szCs w:val="22"/>
          <w:shd w:val="clear" w:color="auto" w:fill="FFFFFF"/>
        </w:rPr>
      </w:pPr>
    </w:p>
    <w:p w:rsidR="001E1649" w:rsidRPr="00474F6A" w:rsidRDefault="001E1649" w:rsidP="001E1649">
      <w:pPr>
        <w:ind w:left="3402"/>
        <w:jc w:val="both"/>
        <w:rPr>
          <w:i/>
          <w:sz w:val="22"/>
          <w:szCs w:val="22"/>
          <w:shd w:val="clear" w:color="auto" w:fill="FFFFFF"/>
        </w:rPr>
      </w:pPr>
      <w:bookmarkStart w:id="3" w:name="artigo_19"/>
      <w:r w:rsidRPr="00474F6A">
        <w:rPr>
          <w:b/>
          <w:bCs/>
          <w:i/>
          <w:sz w:val="22"/>
          <w:szCs w:val="22"/>
        </w:rPr>
        <w:t>Art. 19</w:t>
      </w:r>
      <w:bookmarkEnd w:id="3"/>
      <w:r w:rsidRPr="00474F6A">
        <w:rPr>
          <w:i/>
          <w:sz w:val="22"/>
          <w:szCs w:val="22"/>
        </w:rPr>
        <w:t> </w:t>
      </w:r>
      <w:r w:rsidRPr="00474F6A">
        <w:rPr>
          <w:i/>
          <w:sz w:val="22"/>
          <w:szCs w:val="22"/>
          <w:shd w:val="clear" w:color="auto" w:fill="FFFFFF"/>
        </w:rPr>
        <w:t>O registro do fornecedor será cancelado quando:</w:t>
      </w:r>
    </w:p>
    <w:p w:rsidR="001E1649" w:rsidRPr="00474F6A" w:rsidRDefault="001E1649" w:rsidP="001E1649">
      <w:pPr>
        <w:ind w:left="3402"/>
        <w:jc w:val="both"/>
        <w:rPr>
          <w:i/>
          <w:sz w:val="22"/>
          <w:szCs w:val="22"/>
          <w:shd w:val="clear" w:color="auto" w:fill="FFFFFF"/>
        </w:rPr>
      </w:pPr>
    </w:p>
    <w:p w:rsidR="001E1649" w:rsidRPr="00474F6A" w:rsidRDefault="001E1649" w:rsidP="001E1649">
      <w:pPr>
        <w:ind w:left="3402"/>
        <w:jc w:val="both"/>
        <w:rPr>
          <w:i/>
          <w:sz w:val="22"/>
          <w:szCs w:val="22"/>
          <w:shd w:val="clear" w:color="auto" w:fill="FFFFFF"/>
        </w:rPr>
      </w:pPr>
      <w:r w:rsidRPr="00474F6A">
        <w:rPr>
          <w:i/>
          <w:sz w:val="22"/>
          <w:szCs w:val="22"/>
          <w:shd w:val="clear" w:color="auto" w:fill="FFFFFF"/>
        </w:rPr>
        <w:t>I - descumprir as condições da ata de registro de preços;</w:t>
      </w:r>
    </w:p>
    <w:p w:rsidR="001E1649" w:rsidRPr="00474F6A" w:rsidRDefault="001E1649" w:rsidP="001E1649">
      <w:pPr>
        <w:ind w:left="3402"/>
        <w:jc w:val="both"/>
        <w:rPr>
          <w:i/>
          <w:sz w:val="22"/>
          <w:szCs w:val="22"/>
          <w:shd w:val="clear" w:color="auto" w:fill="FFFFFF"/>
        </w:rPr>
      </w:pPr>
      <w:r w:rsidRPr="00474F6A">
        <w:rPr>
          <w:i/>
          <w:sz w:val="22"/>
          <w:szCs w:val="22"/>
          <w:shd w:val="clear" w:color="auto" w:fill="FFFFFF"/>
        </w:rPr>
        <w:t>II - não retirar a nota de empenho ou instrumento equivalente no prazo estabelecido pela Administração, sem justificativa aceitável;</w:t>
      </w:r>
    </w:p>
    <w:p w:rsidR="001E1649" w:rsidRPr="00474F6A" w:rsidRDefault="001E1649" w:rsidP="001E1649">
      <w:pPr>
        <w:ind w:left="3402"/>
        <w:jc w:val="both"/>
        <w:rPr>
          <w:i/>
          <w:sz w:val="22"/>
          <w:szCs w:val="22"/>
          <w:shd w:val="clear" w:color="auto" w:fill="FFFFFF"/>
        </w:rPr>
      </w:pPr>
      <w:r w:rsidRPr="00474F6A">
        <w:rPr>
          <w:i/>
          <w:sz w:val="22"/>
          <w:szCs w:val="22"/>
          <w:shd w:val="clear" w:color="auto" w:fill="FFFFFF"/>
        </w:rPr>
        <w:t>III - não aceitar reduzir o seu preço registrado, na hipótese deste se tornar superior àqueles praticados no mercado; ou</w:t>
      </w:r>
    </w:p>
    <w:p w:rsidR="001E1649" w:rsidRPr="00474F6A" w:rsidRDefault="001E1649" w:rsidP="001E1649">
      <w:pPr>
        <w:ind w:left="3402"/>
        <w:jc w:val="both"/>
        <w:rPr>
          <w:i/>
          <w:sz w:val="22"/>
          <w:szCs w:val="22"/>
          <w:shd w:val="clear" w:color="auto" w:fill="FFFFFF"/>
        </w:rPr>
      </w:pPr>
      <w:r w:rsidRPr="00474F6A">
        <w:rPr>
          <w:i/>
          <w:sz w:val="22"/>
          <w:szCs w:val="22"/>
          <w:shd w:val="clear" w:color="auto" w:fill="FFFFFF"/>
        </w:rPr>
        <w:t>IV - sofrer sanção prevista nos incisos III ou IV do art. 87 da Lei nº 8.666/1.993, ou no art. 7 nº 10.520, de 2.002.</w:t>
      </w:r>
    </w:p>
    <w:p w:rsidR="001E1649" w:rsidRPr="00474F6A" w:rsidRDefault="001E1649" w:rsidP="001E1649">
      <w:pPr>
        <w:ind w:left="3402"/>
        <w:jc w:val="both"/>
        <w:rPr>
          <w:i/>
          <w:sz w:val="22"/>
          <w:szCs w:val="22"/>
          <w:shd w:val="clear" w:color="auto" w:fill="FFFFFF"/>
        </w:rPr>
      </w:pPr>
      <w:r w:rsidRPr="00474F6A">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1E1649" w:rsidRPr="00474F6A" w:rsidRDefault="001E1649" w:rsidP="001E1649">
      <w:pPr>
        <w:ind w:left="3402"/>
        <w:jc w:val="both"/>
        <w:rPr>
          <w:i/>
          <w:sz w:val="22"/>
          <w:szCs w:val="22"/>
          <w:shd w:val="clear" w:color="auto" w:fill="FFFFFF"/>
        </w:rPr>
      </w:pPr>
    </w:p>
    <w:p w:rsidR="001E1649" w:rsidRPr="00474F6A" w:rsidRDefault="001E1649" w:rsidP="001E1649">
      <w:pPr>
        <w:ind w:left="3402"/>
        <w:jc w:val="both"/>
        <w:rPr>
          <w:i/>
          <w:sz w:val="22"/>
          <w:szCs w:val="22"/>
          <w:shd w:val="clear" w:color="auto" w:fill="FFFFFF"/>
        </w:rPr>
      </w:pPr>
      <w:bookmarkStart w:id="4" w:name="artigo_20"/>
      <w:r w:rsidRPr="00474F6A">
        <w:rPr>
          <w:b/>
          <w:bCs/>
          <w:i/>
          <w:sz w:val="22"/>
          <w:szCs w:val="22"/>
        </w:rPr>
        <w:t>Art. 20</w:t>
      </w:r>
      <w:bookmarkEnd w:id="4"/>
      <w:r w:rsidRPr="00474F6A">
        <w:rPr>
          <w:i/>
          <w:sz w:val="22"/>
          <w:szCs w:val="22"/>
        </w:rPr>
        <w:t> </w:t>
      </w:r>
      <w:r w:rsidRPr="00474F6A">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1E1649" w:rsidRPr="00474F6A" w:rsidRDefault="001E1649" w:rsidP="001E1649">
      <w:pPr>
        <w:ind w:left="3402"/>
        <w:jc w:val="both"/>
        <w:rPr>
          <w:i/>
          <w:sz w:val="22"/>
          <w:szCs w:val="22"/>
          <w:shd w:val="clear" w:color="auto" w:fill="FFFFFF"/>
        </w:rPr>
      </w:pPr>
    </w:p>
    <w:p w:rsidR="001E1649" w:rsidRPr="00474F6A" w:rsidRDefault="001E1649" w:rsidP="001E1649">
      <w:pPr>
        <w:ind w:left="3402"/>
        <w:jc w:val="both"/>
        <w:rPr>
          <w:i/>
          <w:sz w:val="22"/>
          <w:szCs w:val="22"/>
          <w:shd w:val="clear" w:color="auto" w:fill="FFFFFF"/>
        </w:rPr>
      </w:pPr>
      <w:r w:rsidRPr="00474F6A">
        <w:rPr>
          <w:i/>
          <w:sz w:val="22"/>
          <w:szCs w:val="22"/>
          <w:shd w:val="clear" w:color="auto" w:fill="FFFFFF"/>
        </w:rPr>
        <w:t>I - por razão de interesse público; ou</w:t>
      </w:r>
    </w:p>
    <w:p w:rsidR="001E1649" w:rsidRPr="00474F6A" w:rsidRDefault="001E1649" w:rsidP="001E1649">
      <w:pPr>
        <w:ind w:left="3402"/>
        <w:jc w:val="both"/>
        <w:rPr>
          <w:sz w:val="22"/>
          <w:szCs w:val="22"/>
        </w:rPr>
      </w:pPr>
      <w:proofErr w:type="gramStart"/>
      <w:r w:rsidRPr="00474F6A">
        <w:rPr>
          <w:i/>
          <w:sz w:val="22"/>
          <w:szCs w:val="22"/>
          <w:shd w:val="clear" w:color="auto" w:fill="FFFFFF"/>
        </w:rPr>
        <w:t>II - a pedido do fornecedor.”</w:t>
      </w:r>
      <w:proofErr w:type="gramEnd"/>
    </w:p>
    <w:p w:rsidR="001E1649" w:rsidRPr="00474F6A" w:rsidRDefault="001E1649" w:rsidP="001E1649">
      <w:pPr>
        <w:jc w:val="both"/>
        <w:rPr>
          <w:sz w:val="22"/>
          <w:szCs w:val="22"/>
        </w:rPr>
      </w:pPr>
    </w:p>
    <w:p w:rsidR="001E1649" w:rsidRPr="00474F6A" w:rsidRDefault="001E1649" w:rsidP="001E1649">
      <w:pPr>
        <w:rPr>
          <w:sz w:val="22"/>
          <w:szCs w:val="22"/>
        </w:rPr>
      </w:pPr>
    </w:p>
    <w:p w:rsidR="001E1649" w:rsidRPr="00474F6A" w:rsidRDefault="001E1649" w:rsidP="009B3B28">
      <w:pPr>
        <w:jc w:val="both"/>
        <w:rPr>
          <w:b/>
          <w:sz w:val="22"/>
          <w:szCs w:val="22"/>
        </w:rPr>
      </w:pPr>
    </w:p>
    <w:sectPr w:rsidR="001E1649" w:rsidRPr="00474F6A" w:rsidSect="007E522D">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AB2" w:rsidRDefault="00C05AB2" w:rsidP="00C54A4A">
      <w:r>
        <w:separator/>
      </w:r>
    </w:p>
  </w:endnote>
  <w:endnote w:type="continuationSeparator" w:id="1">
    <w:p w:rsidR="00C05AB2" w:rsidRDefault="00C05AB2"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hancery Cursiv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AB2" w:rsidRDefault="00C05AB2" w:rsidP="00C54A4A">
      <w:r>
        <w:separator/>
      </w:r>
    </w:p>
  </w:footnote>
  <w:footnote w:type="continuationSeparator" w:id="1">
    <w:p w:rsidR="00C05AB2" w:rsidRDefault="00C05AB2"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106370"/>
    <w:rsid w:val="00002340"/>
    <w:rsid w:val="000138C4"/>
    <w:rsid w:val="000154B8"/>
    <w:rsid w:val="000218F3"/>
    <w:rsid w:val="00023BF4"/>
    <w:rsid w:val="00031C49"/>
    <w:rsid w:val="00040FCB"/>
    <w:rsid w:val="0004387C"/>
    <w:rsid w:val="00055630"/>
    <w:rsid w:val="00066DD1"/>
    <w:rsid w:val="000675B2"/>
    <w:rsid w:val="000771C3"/>
    <w:rsid w:val="00093CF1"/>
    <w:rsid w:val="000C0C35"/>
    <w:rsid w:val="000C50F0"/>
    <w:rsid w:val="000E5293"/>
    <w:rsid w:val="000F44C1"/>
    <w:rsid w:val="00106370"/>
    <w:rsid w:val="0011098D"/>
    <w:rsid w:val="001300E9"/>
    <w:rsid w:val="001374FF"/>
    <w:rsid w:val="00153307"/>
    <w:rsid w:val="00172282"/>
    <w:rsid w:val="00176E7D"/>
    <w:rsid w:val="00181736"/>
    <w:rsid w:val="00184755"/>
    <w:rsid w:val="001D2439"/>
    <w:rsid w:val="001D2962"/>
    <w:rsid w:val="001E1649"/>
    <w:rsid w:val="001E73F8"/>
    <w:rsid w:val="00202CDC"/>
    <w:rsid w:val="00202F7A"/>
    <w:rsid w:val="00210E85"/>
    <w:rsid w:val="00220FB0"/>
    <w:rsid w:val="00222E68"/>
    <w:rsid w:val="0022699F"/>
    <w:rsid w:val="00243FA6"/>
    <w:rsid w:val="00254CA5"/>
    <w:rsid w:val="002713C7"/>
    <w:rsid w:val="002738A1"/>
    <w:rsid w:val="00284A04"/>
    <w:rsid w:val="00287BBC"/>
    <w:rsid w:val="00290416"/>
    <w:rsid w:val="00293821"/>
    <w:rsid w:val="002A3EC9"/>
    <w:rsid w:val="002B2DF7"/>
    <w:rsid w:val="002E0BDA"/>
    <w:rsid w:val="002E1158"/>
    <w:rsid w:val="00313C5E"/>
    <w:rsid w:val="003227A9"/>
    <w:rsid w:val="00323890"/>
    <w:rsid w:val="00334375"/>
    <w:rsid w:val="003619ED"/>
    <w:rsid w:val="0036737F"/>
    <w:rsid w:val="003733BF"/>
    <w:rsid w:val="00376447"/>
    <w:rsid w:val="00381180"/>
    <w:rsid w:val="003B7AEE"/>
    <w:rsid w:val="003F66CB"/>
    <w:rsid w:val="00417EC6"/>
    <w:rsid w:val="00423495"/>
    <w:rsid w:val="00451E20"/>
    <w:rsid w:val="00452566"/>
    <w:rsid w:val="0046733E"/>
    <w:rsid w:val="00472B31"/>
    <w:rsid w:val="00474F6A"/>
    <w:rsid w:val="004A1FE2"/>
    <w:rsid w:val="004B1993"/>
    <w:rsid w:val="004D6358"/>
    <w:rsid w:val="004E24F6"/>
    <w:rsid w:val="004F3433"/>
    <w:rsid w:val="004F6582"/>
    <w:rsid w:val="00505F48"/>
    <w:rsid w:val="00511C4B"/>
    <w:rsid w:val="00521790"/>
    <w:rsid w:val="00531543"/>
    <w:rsid w:val="00532EDB"/>
    <w:rsid w:val="005416E5"/>
    <w:rsid w:val="00564B0E"/>
    <w:rsid w:val="005654B8"/>
    <w:rsid w:val="00581697"/>
    <w:rsid w:val="00583242"/>
    <w:rsid w:val="005904AB"/>
    <w:rsid w:val="0059233D"/>
    <w:rsid w:val="005A2A23"/>
    <w:rsid w:val="005B57A3"/>
    <w:rsid w:val="005C30AE"/>
    <w:rsid w:val="005C67E1"/>
    <w:rsid w:val="005D7E68"/>
    <w:rsid w:val="005E2CAE"/>
    <w:rsid w:val="005F052C"/>
    <w:rsid w:val="005F19E2"/>
    <w:rsid w:val="005F35ED"/>
    <w:rsid w:val="00600EE8"/>
    <w:rsid w:val="00601460"/>
    <w:rsid w:val="00634C96"/>
    <w:rsid w:val="00643DF2"/>
    <w:rsid w:val="00663E7B"/>
    <w:rsid w:val="006672BE"/>
    <w:rsid w:val="0067710E"/>
    <w:rsid w:val="00697C37"/>
    <w:rsid w:val="006B21B6"/>
    <w:rsid w:val="006C78FD"/>
    <w:rsid w:val="006E69A4"/>
    <w:rsid w:val="006F0F28"/>
    <w:rsid w:val="006F61B2"/>
    <w:rsid w:val="00700314"/>
    <w:rsid w:val="00703928"/>
    <w:rsid w:val="00713B8F"/>
    <w:rsid w:val="007238B8"/>
    <w:rsid w:val="00734F86"/>
    <w:rsid w:val="00742470"/>
    <w:rsid w:val="007D0C88"/>
    <w:rsid w:val="007D2C49"/>
    <w:rsid w:val="007E522D"/>
    <w:rsid w:val="00806F9B"/>
    <w:rsid w:val="00831408"/>
    <w:rsid w:val="00833B01"/>
    <w:rsid w:val="00851666"/>
    <w:rsid w:val="008818F6"/>
    <w:rsid w:val="00884872"/>
    <w:rsid w:val="008936D4"/>
    <w:rsid w:val="008963D6"/>
    <w:rsid w:val="008979B5"/>
    <w:rsid w:val="008C42B0"/>
    <w:rsid w:val="008C74EC"/>
    <w:rsid w:val="008D2E5B"/>
    <w:rsid w:val="008D42CD"/>
    <w:rsid w:val="008D5784"/>
    <w:rsid w:val="009008D0"/>
    <w:rsid w:val="00901927"/>
    <w:rsid w:val="00916F7E"/>
    <w:rsid w:val="00917113"/>
    <w:rsid w:val="009211C5"/>
    <w:rsid w:val="00934E79"/>
    <w:rsid w:val="00945529"/>
    <w:rsid w:val="009471AA"/>
    <w:rsid w:val="0095439B"/>
    <w:rsid w:val="00965B2E"/>
    <w:rsid w:val="009B3B28"/>
    <w:rsid w:val="009C4502"/>
    <w:rsid w:val="009E38DB"/>
    <w:rsid w:val="009F71E0"/>
    <w:rsid w:val="00A0208F"/>
    <w:rsid w:val="00A04560"/>
    <w:rsid w:val="00A06A8F"/>
    <w:rsid w:val="00A15F3C"/>
    <w:rsid w:val="00A47E5D"/>
    <w:rsid w:val="00A54815"/>
    <w:rsid w:val="00A5714E"/>
    <w:rsid w:val="00A73770"/>
    <w:rsid w:val="00A7481A"/>
    <w:rsid w:val="00A8180E"/>
    <w:rsid w:val="00AA7619"/>
    <w:rsid w:val="00AB3737"/>
    <w:rsid w:val="00AB7651"/>
    <w:rsid w:val="00AC4BBD"/>
    <w:rsid w:val="00AC6422"/>
    <w:rsid w:val="00AE1BA8"/>
    <w:rsid w:val="00AE3536"/>
    <w:rsid w:val="00B04189"/>
    <w:rsid w:val="00B20FDF"/>
    <w:rsid w:val="00B22023"/>
    <w:rsid w:val="00B27CEB"/>
    <w:rsid w:val="00B3144F"/>
    <w:rsid w:val="00B31BDE"/>
    <w:rsid w:val="00B715E7"/>
    <w:rsid w:val="00B814DC"/>
    <w:rsid w:val="00B87C42"/>
    <w:rsid w:val="00BB6449"/>
    <w:rsid w:val="00BD5C29"/>
    <w:rsid w:val="00BE7C80"/>
    <w:rsid w:val="00BF2057"/>
    <w:rsid w:val="00C05AB2"/>
    <w:rsid w:val="00C05FA3"/>
    <w:rsid w:val="00C101E1"/>
    <w:rsid w:val="00C24637"/>
    <w:rsid w:val="00C408EC"/>
    <w:rsid w:val="00C54A4A"/>
    <w:rsid w:val="00C67A75"/>
    <w:rsid w:val="00C849B3"/>
    <w:rsid w:val="00C947A7"/>
    <w:rsid w:val="00C954F6"/>
    <w:rsid w:val="00CB7D0B"/>
    <w:rsid w:val="00CD4EC6"/>
    <w:rsid w:val="00D04874"/>
    <w:rsid w:val="00D04A15"/>
    <w:rsid w:val="00D05299"/>
    <w:rsid w:val="00D06D53"/>
    <w:rsid w:val="00D16566"/>
    <w:rsid w:val="00D34849"/>
    <w:rsid w:val="00D56120"/>
    <w:rsid w:val="00D674CB"/>
    <w:rsid w:val="00D71849"/>
    <w:rsid w:val="00D742F2"/>
    <w:rsid w:val="00D9450B"/>
    <w:rsid w:val="00DB5FD8"/>
    <w:rsid w:val="00DB7329"/>
    <w:rsid w:val="00DC5D15"/>
    <w:rsid w:val="00DC7ECB"/>
    <w:rsid w:val="00DD1987"/>
    <w:rsid w:val="00DF1074"/>
    <w:rsid w:val="00E24713"/>
    <w:rsid w:val="00E31F96"/>
    <w:rsid w:val="00E35525"/>
    <w:rsid w:val="00E4538E"/>
    <w:rsid w:val="00E5671A"/>
    <w:rsid w:val="00E62C4F"/>
    <w:rsid w:val="00E665F8"/>
    <w:rsid w:val="00E7601C"/>
    <w:rsid w:val="00EA06ED"/>
    <w:rsid w:val="00EA50C5"/>
    <w:rsid w:val="00EB373F"/>
    <w:rsid w:val="00EB4F60"/>
    <w:rsid w:val="00EF48BB"/>
    <w:rsid w:val="00F00F4B"/>
    <w:rsid w:val="00F271D1"/>
    <w:rsid w:val="00F34B14"/>
    <w:rsid w:val="00F3620E"/>
    <w:rsid w:val="00F44745"/>
    <w:rsid w:val="00F46E52"/>
    <w:rsid w:val="00F47302"/>
    <w:rsid w:val="00F977CA"/>
    <w:rsid w:val="00FA6A03"/>
    <w:rsid w:val="00FB2EED"/>
    <w:rsid w:val="00FC1B4F"/>
    <w:rsid w:val="00FC4CBD"/>
    <w:rsid w:val="00FC57ED"/>
    <w:rsid w:val="00FD0EFB"/>
    <w:rsid w:val="00FD467D"/>
    <w:rsid w:val="00FD791F"/>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7D2C49"/>
    <w:pPr>
      <w:keepNext/>
      <w:jc w:val="center"/>
      <w:outlineLvl w:val="1"/>
    </w:pPr>
    <w:rPr>
      <w:rFonts w:ascii="Chancery Cursive" w:hAnsi="Chancery Cursive"/>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character" w:customStyle="1" w:styleId="Ttulo2Char">
    <w:name w:val="Título 2 Char"/>
    <w:basedOn w:val="Fontepargpadro"/>
    <w:link w:val="Ttulo2"/>
    <w:rsid w:val="007D2C49"/>
    <w:rPr>
      <w:rFonts w:ascii="Chancery Cursive" w:eastAsia="Times New Roman" w:hAnsi="Chancery Cursive" w:cs="Times New Roman"/>
      <w:b/>
      <w:sz w:val="32"/>
      <w:szCs w:val="20"/>
      <w:lang w:eastAsia="pt-BR"/>
    </w:rPr>
  </w:style>
  <w:style w:type="paragraph" w:styleId="PargrafodaLista">
    <w:name w:val="List Paragraph"/>
    <w:basedOn w:val="Normal"/>
    <w:uiPriority w:val="34"/>
    <w:qFormat/>
    <w:rsid w:val="00E35525"/>
    <w:pPr>
      <w:spacing w:after="200" w:line="276" w:lineRule="auto"/>
      <w:ind w:left="720"/>
      <w:contextualSpacing/>
    </w:pPr>
    <w:rPr>
      <w:rFonts w:asciiTheme="minorHAnsi" w:eastAsiaTheme="minorHAnsi" w:hAnsiTheme="minorHAnsi" w:cstheme="minorBidi"/>
      <w:sz w:val="22"/>
      <w:szCs w:val="22"/>
      <w:lang w:eastAsia="en-US"/>
    </w:rPr>
  </w:style>
  <w:style w:type="character" w:styleId="nfase">
    <w:name w:val="Emphasis"/>
    <w:basedOn w:val="Fontepargpadro"/>
    <w:qFormat/>
    <w:rsid w:val="001D29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DF0B0-466B-4317-8E73-F17CD8C11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4333</Words>
  <Characters>23399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leticia</cp:lastModifiedBy>
  <cp:revision>10</cp:revision>
  <cp:lastPrinted>2021-03-11T14:30:00Z</cp:lastPrinted>
  <dcterms:created xsi:type="dcterms:W3CDTF">2021-03-09T11:11:00Z</dcterms:created>
  <dcterms:modified xsi:type="dcterms:W3CDTF">2021-03-31T16:02:00Z</dcterms:modified>
</cp:coreProperties>
</file>