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3A2" w:rsidRPr="005D0AF2" w:rsidRDefault="007043A2" w:rsidP="007043A2">
      <w:pPr>
        <w:jc w:val="center"/>
        <w:rPr>
          <w:b/>
        </w:rPr>
      </w:pPr>
      <w:r w:rsidRPr="005D0AF2">
        <w:rPr>
          <w:b/>
        </w:rPr>
        <w:t>MUNIC</w:t>
      </w:r>
      <w:r>
        <w:rPr>
          <w:b/>
        </w:rPr>
        <w:t>ÍPIO</w:t>
      </w:r>
      <w:r w:rsidRPr="005D0AF2">
        <w:rPr>
          <w:b/>
        </w:rPr>
        <w:t xml:space="preserve"> DE SANTO ANTÔNIO DE PÁDUA</w:t>
      </w:r>
    </w:p>
    <w:p w:rsidR="007043A2" w:rsidRPr="005D0AF2" w:rsidRDefault="007043A2" w:rsidP="007043A2">
      <w:pPr>
        <w:jc w:val="center"/>
        <w:rPr>
          <w:sz w:val="22"/>
          <w:szCs w:val="22"/>
        </w:rPr>
      </w:pPr>
      <w:r>
        <w:rPr>
          <w:noProof/>
          <w:sz w:val="22"/>
          <w:szCs w:val="22"/>
        </w:rPr>
        <w:drawing>
          <wp:anchor distT="0" distB="0" distL="114300" distR="114300" simplePos="0" relativeHeight="251660288" behindDoc="0" locked="0" layoutInCell="1" allowOverlap="1">
            <wp:simplePos x="0" y="0"/>
            <wp:positionH relativeFrom="column">
              <wp:posOffset>-30480</wp:posOffset>
            </wp:positionH>
            <wp:positionV relativeFrom="paragraph">
              <wp:posOffset>-168910</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6" cstate="print"/>
                    <a:srcRect/>
                    <a:stretch>
                      <a:fillRect/>
                    </a:stretch>
                  </pic:blipFill>
                  <pic:spPr bwMode="auto">
                    <a:xfrm>
                      <a:off x="0" y="0"/>
                      <a:ext cx="400050" cy="619125"/>
                    </a:xfrm>
                    <a:prstGeom prst="rect">
                      <a:avLst/>
                    </a:prstGeom>
                    <a:noFill/>
                    <a:ln w="9525">
                      <a:noFill/>
                      <a:miter lim="800000"/>
                      <a:headEnd/>
                      <a:tailEnd/>
                    </a:ln>
                  </pic:spPr>
                </pic:pic>
              </a:graphicData>
            </a:graphic>
          </wp:anchor>
        </w:drawing>
      </w:r>
      <w:r w:rsidRPr="005D0AF2">
        <w:rPr>
          <w:sz w:val="22"/>
          <w:szCs w:val="22"/>
        </w:rPr>
        <w:t>Estado do Rio de Janeiro</w:t>
      </w:r>
    </w:p>
    <w:p w:rsidR="007043A2" w:rsidRDefault="00932DA9" w:rsidP="007043A2">
      <w:pPr>
        <w:jc w:val="center"/>
        <w:rPr>
          <w:sz w:val="22"/>
          <w:szCs w:val="22"/>
        </w:rPr>
      </w:pPr>
      <w:r>
        <w:rPr>
          <w:sz w:val="22"/>
          <w:szCs w:val="22"/>
        </w:rPr>
        <w:t>Praça Visconde Figueira, s/n</w:t>
      </w:r>
      <w:r w:rsidR="007043A2" w:rsidRPr="005D0AF2">
        <w:rPr>
          <w:sz w:val="22"/>
          <w:szCs w:val="22"/>
        </w:rPr>
        <w:t xml:space="preserve"> – Centro – CEP 28470-</w:t>
      </w:r>
      <w:proofErr w:type="gramStart"/>
      <w:r w:rsidR="007043A2" w:rsidRPr="005D0AF2">
        <w:rPr>
          <w:sz w:val="22"/>
          <w:szCs w:val="22"/>
        </w:rPr>
        <w:t>000</w:t>
      </w:r>
      <w:proofErr w:type="gramEnd"/>
    </w:p>
    <w:p w:rsidR="00C90233" w:rsidRPr="00510121" w:rsidRDefault="00C90233" w:rsidP="00C90233">
      <w:pPr>
        <w:jc w:val="center"/>
        <w:rPr>
          <w:b/>
          <w:sz w:val="28"/>
          <w:szCs w:val="28"/>
        </w:rPr>
      </w:pPr>
    </w:p>
    <w:p w:rsidR="00C90233" w:rsidRDefault="002330DB" w:rsidP="00C90233">
      <w:pPr>
        <w:jc w:val="center"/>
        <w:rPr>
          <w:b/>
          <w:sz w:val="28"/>
          <w:szCs w:val="28"/>
        </w:rPr>
      </w:pPr>
      <w:proofErr w:type="gramStart"/>
      <w:r>
        <w:rPr>
          <w:b/>
          <w:sz w:val="28"/>
          <w:szCs w:val="28"/>
        </w:rPr>
        <w:t>ANEXO VI</w:t>
      </w:r>
      <w:proofErr w:type="gramEnd"/>
      <w:r>
        <w:rPr>
          <w:b/>
          <w:sz w:val="28"/>
          <w:szCs w:val="28"/>
        </w:rPr>
        <w:t xml:space="preserve"> - </w:t>
      </w:r>
      <w:r w:rsidR="00A872CD" w:rsidRPr="00510121">
        <w:rPr>
          <w:b/>
          <w:sz w:val="28"/>
          <w:szCs w:val="28"/>
        </w:rPr>
        <w:t>TERMO DE REFERÊCIA</w:t>
      </w:r>
    </w:p>
    <w:p w:rsidR="00932DA9" w:rsidRDefault="00932DA9" w:rsidP="00C90233">
      <w:pPr>
        <w:jc w:val="center"/>
        <w:rPr>
          <w:b/>
          <w:sz w:val="28"/>
          <w:szCs w:val="28"/>
        </w:rPr>
      </w:pPr>
    </w:p>
    <w:p w:rsidR="00932DA9" w:rsidRPr="000774C3" w:rsidRDefault="00932DA9" w:rsidP="000774C3">
      <w:pPr>
        <w:contextualSpacing/>
        <w:rPr>
          <w:b/>
          <w:szCs w:val="24"/>
        </w:rPr>
      </w:pPr>
      <w:r>
        <w:rPr>
          <w:b/>
          <w:szCs w:val="24"/>
        </w:rPr>
        <w:t xml:space="preserve">PROCESSO </w:t>
      </w:r>
      <w:r w:rsidRPr="000774C3">
        <w:rPr>
          <w:b/>
          <w:szCs w:val="24"/>
        </w:rPr>
        <w:t>ADMINISTATIVO N.</w:t>
      </w:r>
      <w:r w:rsidR="00923BA9" w:rsidRPr="000774C3">
        <w:rPr>
          <w:b/>
          <w:szCs w:val="24"/>
        </w:rPr>
        <w:t>º7910/2017</w:t>
      </w:r>
    </w:p>
    <w:p w:rsidR="00932DA9" w:rsidRPr="000774C3" w:rsidRDefault="00932DA9" w:rsidP="000774C3">
      <w:pPr>
        <w:contextualSpacing/>
        <w:rPr>
          <w:b/>
          <w:szCs w:val="24"/>
        </w:rPr>
      </w:pPr>
      <w:r w:rsidRPr="000774C3">
        <w:rPr>
          <w:b/>
          <w:szCs w:val="24"/>
        </w:rPr>
        <w:t xml:space="preserve">EDITAL </w:t>
      </w:r>
      <w:r w:rsidR="00FD7306" w:rsidRPr="000774C3">
        <w:rPr>
          <w:b/>
          <w:szCs w:val="24"/>
        </w:rPr>
        <w:t>002</w:t>
      </w:r>
      <w:r w:rsidRPr="000774C3">
        <w:rPr>
          <w:b/>
          <w:szCs w:val="24"/>
        </w:rPr>
        <w:t>/2018</w:t>
      </w:r>
    </w:p>
    <w:p w:rsidR="00932DA9" w:rsidRPr="000774C3" w:rsidRDefault="00932DA9" w:rsidP="000774C3">
      <w:pPr>
        <w:contextualSpacing/>
        <w:rPr>
          <w:b/>
          <w:szCs w:val="24"/>
        </w:rPr>
      </w:pPr>
      <w:r w:rsidRPr="000774C3">
        <w:rPr>
          <w:b/>
          <w:szCs w:val="24"/>
        </w:rPr>
        <w:t>PREGÃO PRESENCIAL - SRP</w:t>
      </w:r>
    </w:p>
    <w:p w:rsidR="00C90233" w:rsidRPr="000774C3" w:rsidRDefault="00C90233" w:rsidP="000774C3">
      <w:pPr>
        <w:contextualSpacing/>
        <w:jc w:val="center"/>
        <w:rPr>
          <w:szCs w:val="24"/>
        </w:rPr>
      </w:pPr>
    </w:p>
    <w:p w:rsidR="00923BA9" w:rsidRPr="000774C3" w:rsidRDefault="00923BA9" w:rsidP="000774C3">
      <w:pPr>
        <w:contextualSpacing/>
        <w:jc w:val="both"/>
        <w:rPr>
          <w:b/>
          <w:szCs w:val="24"/>
        </w:rPr>
      </w:pPr>
      <w:r w:rsidRPr="000774C3">
        <w:rPr>
          <w:b/>
          <w:szCs w:val="24"/>
        </w:rPr>
        <w:t>CONTRATAÇÃO DE EMPRESA ESPECIALIZADA PARA PRESTAÇÃO DE SERVIÇOS DE</w:t>
      </w:r>
      <w:proofErr w:type="gramStart"/>
      <w:r w:rsidRPr="000774C3">
        <w:rPr>
          <w:b/>
          <w:szCs w:val="24"/>
        </w:rPr>
        <w:t xml:space="preserve">  </w:t>
      </w:r>
      <w:proofErr w:type="gramEnd"/>
      <w:r w:rsidRPr="000774C3">
        <w:rPr>
          <w:b/>
          <w:szCs w:val="24"/>
        </w:rPr>
        <w:t>COBERTURA FOTOGRÁFICA DE EVENTOS INSTITUCIONAIS, CRIAÇÃO E EDIÇÃO DE MÍDIA IMPRESSA.</w:t>
      </w:r>
    </w:p>
    <w:p w:rsidR="00923BA9" w:rsidRPr="000774C3" w:rsidRDefault="00923BA9" w:rsidP="000774C3">
      <w:pPr>
        <w:contextualSpacing/>
        <w:jc w:val="both"/>
        <w:rPr>
          <w:b/>
          <w:szCs w:val="24"/>
        </w:rPr>
      </w:pPr>
    </w:p>
    <w:p w:rsidR="00923BA9" w:rsidRPr="000774C3" w:rsidRDefault="00923BA9" w:rsidP="000774C3">
      <w:pPr>
        <w:contextualSpacing/>
        <w:jc w:val="both"/>
        <w:rPr>
          <w:b/>
          <w:szCs w:val="24"/>
        </w:rPr>
      </w:pPr>
      <w:r w:rsidRPr="000774C3">
        <w:rPr>
          <w:b/>
          <w:szCs w:val="24"/>
        </w:rPr>
        <w:t>1. INTRODUÇÃO</w:t>
      </w:r>
    </w:p>
    <w:p w:rsidR="00923BA9" w:rsidRPr="000774C3" w:rsidRDefault="00923BA9" w:rsidP="000774C3">
      <w:pPr>
        <w:contextualSpacing/>
        <w:jc w:val="both"/>
        <w:rPr>
          <w:szCs w:val="24"/>
        </w:rPr>
      </w:pPr>
      <w:r w:rsidRPr="000774C3">
        <w:rPr>
          <w:b/>
          <w:szCs w:val="24"/>
        </w:rPr>
        <w:t>1.1.</w:t>
      </w:r>
      <w:r w:rsidRPr="000774C3">
        <w:rPr>
          <w:szCs w:val="24"/>
        </w:rPr>
        <w:t xml:space="preserve"> Este termo de referência foi elaborado em cumprimento ao disposto no Decreto Municipal nº 145 de 23 de novembro de 2009, nº 015 de 17 de Fevereiro de 2017 e nº 081 de 01 de agosto de 2017.</w:t>
      </w:r>
    </w:p>
    <w:p w:rsidR="00923BA9" w:rsidRPr="000774C3" w:rsidRDefault="00923BA9" w:rsidP="000774C3">
      <w:pPr>
        <w:autoSpaceDE w:val="0"/>
        <w:autoSpaceDN w:val="0"/>
        <w:adjustRightInd w:val="0"/>
        <w:contextualSpacing/>
        <w:jc w:val="both"/>
        <w:rPr>
          <w:szCs w:val="24"/>
        </w:rPr>
      </w:pPr>
      <w:r w:rsidRPr="000774C3">
        <w:rPr>
          <w:szCs w:val="24"/>
        </w:rPr>
        <w:t xml:space="preserve">O </w:t>
      </w:r>
      <w:r w:rsidRPr="000774C3">
        <w:rPr>
          <w:b/>
          <w:szCs w:val="24"/>
        </w:rPr>
        <w:t>Município de Santo Antônio de Pádua</w:t>
      </w:r>
      <w:r w:rsidRPr="000774C3">
        <w:rPr>
          <w:szCs w:val="24"/>
        </w:rPr>
        <w:t xml:space="preserve"> pretende contratar </w:t>
      </w:r>
      <w:r w:rsidRPr="000774C3">
        <w:rPr>
          <w:b/>
          <w:szCs w:val="24"/>
        </w:rPr>
        <w:t>empresa especializada para prestação de serviços de cobertura fotográfica de eventos institucionais, criação e edição de mídia impressa</w:t>
      </w:r>
      <w:r w:rsidRPr="000774C3">
        <w:rPr>
          <w:szCs w:val="24"/>
        </w:rPr>
        <w:t>, com observância do disposto na Lei nº 8.666/93, e nas demais normas legais e regulamentares.</w:t>
      </w:r>
    </w:p>
    <w:p w:rsidR="00923BA9" w:rsidRPr="000774C3" w:rsidRDefault="00923BA9" w:rsidP="000774C3">
      <w:pPr>
        <w:autoSpaceDE w:val="0"/>
        <w:autoSpaceDN w:val="0"/>
        <w:adjustRightInd w:val="0"/>
        <w:contextualSpacing/>
        <w:jc w:val="both"/>
        <w:rPr>
          <w:szCs w:val="24"/>
        </w:rPr>
      </w:pPr>
      <w:r w:rsidRPr="000774C3">
        <w:rPr>
          <w:szCs w:val="24"/>
        </w:rPr>
        <w:t>O presente Termo de Referência objetiva propiciar a caracterização do objeto a ser solicitado, no tocante à cotação de preços praticados no mercado, às especificações técnicas, à estratégia de suprimento e o prazo de execução.</w:t>
      </w:r>
    </w:p>
    <w:p w:rsidR="00923BA9" w:rsidRPr="000774C3" w:rsidRDefault="00923BA9" w:rsidP="000774C3">
      <w:pPr>
        <w:ind w:left="360"/>
        <w:contextualSpacing/>
        <w:jc w:val="center"/>
        <w:rPr>
          <w:bCs/>
          <w:szCs w:val="24"/>
        </w:rPr>
      </w:pPr>
    </w:p>
    <w:p w:rsidR="00923BA9" w:rsidRPr="000774C3" w:rsidRDefault="00923BA9" w:rsidP="000774C3">
      <w:pPr>
        <w:contextualSpacing/>
        <w:rPr>
          <w:b/>
          <w:szCs w:val="24"/>
        </w:rPr>
      </w:pPr>
      <w:r w:rsidRPr="000774C3">
        <w:rPr>
          <w:b/>
          <w:szCs w:val="24"/>
        </w:rPr>
        <w:t>2. DO OBJETO:</w:t>
      </w:r>
    </w:p>
    <w:p w:rsidR="00923BA9" w:rsidRPr="000774C3" w:rsidRDefault="00923BA9" w:rsidP="000774C3">
      <w:pPr>
        <w:contextualSpacing/>
        <w:jc w:val="both"/>
        <w:rPr>
          <w:szCs w:val="24"/>
        </w:rPr>
      </w:pPr>
      <w:r w:rsidRPr="000774C3">
        <w:rPr>
          <w:b/>
          <w:szCs w:val="24"/>
        </w:rPr>
        <w:t>2.1.</w:t>
      </w:r>
      <w:r w:rsidRPr="000774C3">
        <w:rPr>
          <w:szCs w:val="24"/>
        </w:rPr>
        <w:t xml:space="preserve"> O objeto deste Termo de Referência é a </w:t>
      </w:r>
      <w:r w:rsidRPr="000774C3">
        <w:rPr>
          <w:b/>
          <w:szCs w:val="24"/>
        </w:rPr>
        <w:t>contratação de empresa especializada para prestação de serviços de cobertura fotográfica de eventos institucionais, criação e edição de mídia impressa</w:t>
      </w:r>
      <w:r w:rsidRPr="000774C3">
        <w:rPr>
          <w:szCs w:val="24"/>
        </w:rPr>
        <w:t xml:space="preserve">. </w:t>
      </w:r>
    </w:p>
    <w:p w:rsidR="00923BA9" w:rsidRPr="000774C3" w:rsidRDefault="00923BA9" w:rsidP="000774C3">
      <w:pPr>
        <w:contextualSpacing/>
        <w:jc w:val="both"/>
        <w:rPr>
          <w:b/>
          <w:szCs w:val="24"/>
        </w:rPr>
      </w:pPr>
    </w:p>
    <w:p w:rsidR="00923BA9" w:rsidRPr="000774C3" w:rsidRDefault="00923BA9" w:rsidP="000774C3">
      <w:pPr>
        <w:contextualSpacing/>
        <w:jc w:val="both"/>
        <w:rPr>
          <w:b/>
          <w:szCs w:val="24"/>
        </w:rPr>
      </w:pPr>
      <w:r w:rsidRPr="000774C3">
        <w:rPr>
          <w:b/>
          <w:szCs w:val="24"/>
        </w:rPr>
        <w:t xml:space="preserve">3. JUSTIFICATIVA </w:t>
      </w:r>
    </w:p>
    <w:p w:rsidR="00923BA9" w:rsidRPr="000774C3" w:rsidRDefault="00923BA9" w:rsidP="000774C3">
      <w:pPr>
        <w:contextualSpacing/>
        <w:jc w:val="both"/>
        <w:rPr>
          <w:szCs w:val="24"/>
          <w:shd w:val="clear" w:color="auto" w:fill="FFFFFF"/>
        </w:rPr>
      </w:pPr>
      <w:r w:rsidRPr="000774C3">
        <w:rPr>
          <w:szCs w:val="24"/>
          <w:shd w:val="clear" w:color="auto" w:fill="FFFFFF"/>
        </w:rPr>
        <w:t>CONSIDERNADO a importância que os atos administrativos sejam publicados e divulgados, para que assim possam iniciar e cumprir seus efeitos. Desse modo, o princípio da publicidade significa que o Poder Público deve agir com a maior transparência possível, para que os administrados tenham conhecimento dos atos;</w:t>
      </w:r>
    </w:p>
    <w:p w:rsidR="00923BA9" w:rsidRPr="000774C3" w:rsidRDefault="00923BA9" w:rsidP="000774C3">
      <w:pPr>
        <w:contextualSpacing/>
        <w:jc w:val="both"/>
        <w:rPr>
          <w:szCs w:val="24"/>
          <w:shd w:val="clear" w:color="auto" w:fill="FFFFFF"/>
        </w:rPr>
      </w:pPr>
    </w:p>
    <w:p w:rsidR="00923BA9" w:rsidRPr="000774C3" w:rsidRDefault="00923BA9" w:rsidP="000774C3">
      <w:pPr>
        <w:contextualSpacing/>
        <w:jc w:val="both"/>
        <w:rPr>
          <w:szCs w:val="24"/>
          <w:shd w:val="clear" w:color="auto" w:fill="FFFFFF"/>
        </w:rPr>
      </w:pPr>
      <w:r w:rsidRPr="000774C3">
        <w:rPr>
          <w:szCs w:val="24"/>
          <w:shd w:val="clear" w:color="auto" w:fill="FFFFFF"/>
        </w:rPr>
        <w:t>CONSIDERNADO que é imprescindível que a Administração Pública atue publicamente e o acesso da sociedade às informações públicas não pode ficar a vontade própria da Administração, visto que a publicidade é um valor constitucional que deve ser observado;</w:t>
      </w:r>
    </w:p>
    <w:p w:rsidR="00923BA9" w:rsidRPr="000774C3" w:rsidRDefault="00923BA9" w:rsidP="000774C3">
      <w:pPr>
        <w:contextualSpacing/>
        <w:jc w:val="both"/>
        <w:rPr>
          <w:szCs w:val="24"/>
          <w:shd w:val="clear" w:color="auto" w:fill="FFFFFF"/>
        </w:rPr>
      </w:pPr>
    </w:p>
    <w:p w:rsidR="00923BA9" w:rsidRPr="000774C3" w:rsidRDefault="00923BA9" w:rsidP="000774C3">
      <w:pPr>
        <w:contextualSpacing/>
        <w:jc w:val="both"/>
        <w:rPr>
          <w:color w:val="000000"/>
          <w:szCs w:val="24"/>
        </w:rPr>
      </w:pPr>
      <w:r w:rsidRPr="000774C3">
        <w:rPr>
          <w:szCs w:val="24"/>
          <w:shd w:val="clear" w:color="auto" w:fill="FFFFFF"/>
        </w:rPr>
        <w:t xml:space="preserve">CONSIDERNADO que o serviço a ser executado é para alimentar o site oficial do Município, </w:t>
      </w:r>
      <w:proofErr w:type="spellStart"/>
      <w:r w:rsidRPr="000774C3">
        <w:rPr>
          <w:szCs w:val="24"/>
          <w:shd w:val="clear" w:color="auto" w:fill="FFFFFF"/>
        </w:rPr>
        <w:t>fanpage</w:t>
      </w:r>
      <w:proofErr w:type="spellEnd"/>
      <w:r w:rsidRPr="000774C3">
        <w:rPr>
          <w:szCs w:val="24"/>
          <w:shd w:val="clear" w:color="auto" w:fill="FFFFFF"/>
        </w:rPr>
        <w:t xml:space="preserve"> oficial do Município do </w:t>
      </w:r>
      <w:proofErr w:type="spellStart"/>
      <w:r w:rsidRPr="000774C3">
        <w:rPr>
          <w:szCs w:val="24"/>
          <w:shd w:val="clear" w:color="auto" w:fill="FFFFFF"/>
        </w:rPr>
        <w:t>Facebook</w:t>
      </w:r>
      <w:proofErr w:type="spellEnd"/>
      <w:r w:rsidRPr="000774C3">
        <w:rPr>
          <w:szCs w:val="24"/>
          <w:shd w:val="clear" w:color="auto" w:fill="FFFFFF"/>
        </w:rPr>
        <w:t xml:space="preserve"> e ainda d</w:t>
      </w:r>
      <w:r w:rsidRPr="000774C3">
        <w:rPr>
          <w:color w:val="000000"/>
          <w:szCs w:val="24"/>
        </w:rPr>
        <w:t>esenvolver projetos de mídia através da estruturação gráfica da comunicação, visando atingir os objetivos de publicidade e propaganda, e também fornecer soluções visuais para mídias diversas.</w:t>
      </w:r>
    </w:p>
    <w:p w:rsidR="00923BA9" w:rsidRPr="000774C3" w:rsidRDefault="00923BA9" w:rsidP="000774C3">
      <w:pPr>
        <w:contextualSpacing/>
        <w:jc w:val="both"/>
        <w:rPr>
          <w:szCs w:val="24"/>
          <w:shd w:val="clear" w:color="auto" w:fill="FFFFFF"/>
        </w:rPr>
      </w:pPr>
      <w:r w:rsidRPr="000774C3">
        <w:rPr>
          <w:szCs w:val="24"/>
          <w:shd w:val="clear" w:color="auto" w:fill="FFFFFF"/>
        </w:rPr>
        <w:t xml:space="preserve"> </w:t>
      </w:r>
    </w:p>
    <w:p w:rsidR="00923BA9" w:rsidRPr="000774C3" w:rsidRDefault="00923BA9" w:rsidP="000774C3">
      <w:pPr>
        <w:contextualSpacing/>
        <w:jc w:val="both"/>
        <w:rPr>
          <w:szCs w:val="24"/>
        </w:rPr>
      </w:pPr>
      <w:r w:rsidRPr="000774C3">
        <w:rPr>
          <w:szCs w:val="24"/>
        </w:rPr>
        <w:t xml:space="preserve">Considerando que </w:t>
      </w:r>
      <w:r w:rsidRPr="000774C3">
        <w:rPr>
          <w:color w:val="000000"/>
          <w:szCs w:val="24"/>
          <w:shd w:val="clear" w:color="auto" w:fill="FFFFFF"/>
        </w:rPr>
        <w:t>Imprensa Oficial é veículo oficial de divulgação da Administração Pública, sendo para a União o Diário Oficial da União, e, para os Estados, o Distrito Federal e os Municípios, o que for definido nas respectivas leis;</w:t>
      </w:r>
      <w:r w:rsidRPr="000774C3">
        <w:rPr>
          <w:rStyle w:val="nfase"/>
          <w:color w:val="000000"/>
          <w:szCs w:val="24"/>
          <w:shd w:val="clear" w:color="auto" w:fill="FFFFFF"/>
        </w:rPr>
        <w:t> </w:t>
      </w:r>
      <w:hyperlink r:id="rId7" w:anchor="art1" w:history="1">
        <w:r w:rsidRPr="000774C3">
          <w:rPr>
            <w:rStyle w:val="Hyperlink"/>
            <w:color w:val="auto"/>
            <w:szCs w:val="24"/>
            <w:shd w:val="clear" w:color="auto" w:fill="FFFFFF"/>
          </w:rPr>
          <w:t>(Redação dada pela Lei nº 8.883, de 1994)</w:t>
        </w:r>
      </w:hyperlink>
      <w:r w:rsidRPr="000774C3">
        <w:rPr>
          <w:szCs w:val="24"/>
        </w:rPr>
        <w:t>;</w:t>
      </w:r>
    </w:p>
    <w:p w:rsidR="00923BA9" w:rsidRPr="000774C3" w:rsidRDefault="00923BA9" w:rsidP="000774C3">
      <w:pPr>
        <w:contextualSpacing/>
        <w:jc w:val="both"/>
        <w:rPr>
          <w:szCs w:val="24"/>
        </w:rPr>
      </w:pPr>
    </w:p>
    <w:p w:rsidR="00923BA9" w:rsidRPr="000774C3" w:rsidRDefault="00923BA9" w:rsidP="000774C3">
      <w:pPr>
        <w:autoSpaceDE w:val="0"/>
        <w:autoSpaceDN w:val="0"/>
        <w:adjustRightInd w:val="0"/>
        <w:contextualSpacing/>
        <w:rPr>
          <w:szCs w:val="24"/>
        </w:rPr>
      </w:pPr>
      <w:r w:rsidRPr="000774C3">
        <w:rPr>
          <w:szCs w:val="24"/>
        </w:rPr>
        <w:t>Considerando a Lei Orgânica do Município:</w:t>
      </w:r>
    </w:p>
    <w:p w:rsidR="009A4FE5" w:rsidRPr="000774C3" w:rsidRDefault="009A4FE5" w:rsidP="000774C3">
      <w:pPr>
        <w:autoSpaceDE w:val="0"/>
        <w:autoSpaceDN w:val="0"/>
        <w:adjustRightInd w:val="0"/>
        <w:contextualSpacing/>
        <w:rPr>
          <w:szCs w:val="24"/>
        </w:rPr>
      </w:pPr>
    </w:p>
    <w:p w:rsidR="00923BA9" w:rsidRPr="000774C3" w:rsidRDefault="00923BA9" w:rsidP="000774C3">
      <w:pPr>
        <w:autoSpaceDE w:val="0"/>
        <w:autoSpaceDN w:val="0"/>
        <w:adjustRightInd w:val="0"/>
        <w:ind w:left="3261"/>
        <w:contextualSpacing/>
        <w:jc w:val="both"/>
        <w:rPr>
          <w:i/>
          <w:szCs w:val="24"/>
        </w:rPr>
      </w:pPr>
      <w:r w:rsidRPr="000774C3">
        <w:rPr>
          <w:i/>
          <w:szCs w:val="24"/>
        </w:rPr>
        <w:t>Art. 87 - A publicação das leis e dos atos municipais far-se-á em órgão oficial ou, não havendo, em órgão da imprensa local.</w:t>
      </w:r>
    </w:p>
    <w:p w:rsidR="00923BA9" w:rsidRPr="000774C3" w:rsidRDefault="00923BA9" w:rsidP="000774C3">
      <w:pPr>
        <w:autoSpaceDE w:val="0"/>
        <w:autoSpaceDN w:val="0"/>
        <w:adjustRightInd w:val="0"/>
        <w:ind w:left="3261"/>
        <w:contextualSpacing/>
        <w:jc w:val="both"/>
        <w:rPr>
          <w:i/>
          <w:szCs w:val="24"/>
        </w:rPr>
      </w:pPr>
      <w:r w:rsidRPr="000774C3">
        <w:rPr>
          <w:i/>
          <w:szCs w:val="24"/>
        </w:rPr>
        <w:t>§ 1º - No caso de não haver periódicos no Município, a publicação será feita por afixação, em local próprio e de acesso público, na sede da Prefeitura Municipal ou da Câmara Municipal.</w:t>
      </w:r>
    </w:p>
    <w:p w:rsidR="00923BA9" w:rsidRPr="000774C3" w:rsidRDefault="00923BA9" w:rsidP="000774C3">
      <w:pPr>
        <w:autoSpaceDE w:val="0"/>
        <w:autoSpaceDN w:val="0"/>
        <w:adjustRightInd w:val="0"/>
        <w:ind w:left="3261"/>
        <w:contextualSpacing/>
        <w:rPr>
          <w:i/>
          <w:szCs w:val="24"/>
        </w:rPr>
      </w:pPr>
      <w:r w:rsidRPr="000774C3">
        <w:rPr>
          <w:i/>
          <w:szCs w:val="24"/>
        </w:rPr>
        <w:lastRenderedPageBreak/>
        <w:t>§ 2º - A publicação dos atos não normativos, pela imprensa, poderá ser resumida.</w:t>
      </w:r>
    </w:p>
    <w:p w:rsidR="00923BA9" w:rsidRPr="000774C3" w:rsidRDefault="00923BA9" w:rsidP="000774C3">
      <w:pPr>
        <w:autoSpaceDE w:val="0"/>
        <w:autoSpaceDN w:val="0"/>
        <w:adjustRightInd w:val="0"/>
        <w:ind w:left="3261"/>
        <w:contextualSpacing/>
        <w:jc w:val="both"/>
        <w:rPr>
          <w:i/>
          <w:szCs w:val="24"/>
        </w:rPr>
      </w:pPr>
      <w:r w:rsidRPr="000774C3">
        <w:rPr>
          <w:i/>
          <w:szCs w:val="24"/>
        </w:rPr>
        <w:t>§ 3º - A escolha do órgão de imprensa particular para divulgação dos atos municipais será feita por meio de licitação em que se levarão em conta, além dos preços, as circunstâncias de periodicidade, tiragem e distribuição.</w:t>
      </w:r>
    </w:p>
    <w:p w:rsidR="00923BA9" w:rsidRPr="000774C3" w:rsidRDefault="00923BA9" w:rsidP="000774C3">
      <w:pPr>
        <w:contextualSpacing/>
        <w:jc w:val="both"/>
        <w:rPr>
          <w:b/>
          <w:szCs w:val="24"/>
        </w:rPr>
      </w:pPr>
    </w:p>
    <w:p w:rsidR="00923BA9" w:rsidRPr="000774C3" w:rsidRDefault="00923BA9" w:rsidP="000774C3">
      <w:pPr>
        <w:contextualSpacing/>
        <w:jc w:val="both"/>
        <w:rPr>
          <w:szCs w:val="24"/>
        </w:rPr>
      </w:pPr>
      <w:r w:rsidRPr="000774C3">
        <w:rPr>
          <w:szCs w:val="24"/>
        </w:rPr>
        <w:t>Considerando a Lei 12.527 – Lei da Transparência:</w:t>
      </w:r>
    </w:p>
    <w:p w:rsidR="009A4FE5" w:rsidRPr="000774C3" w:rsidRDefault="009A4FE5" w:rsidP="000774C3">
      <w:pPr>
        <w:contextualSpacing/>
        <w:jc w:val="both"/>
        <w:rPr>
          <w:szCs w:val="24"/>
        </w:rPr>
      </w:pPr>
    </w:p>
    <w:p w:rsidR="00923BA9" w:rsidRPr="000774C3" w:rsidRDefault="00923BA9" w:rsidP="000774C3">
      <w:pPr>
        <w:pStyle w:val="artigo"/>
        <w:spacing w:before="0" w:beforeAutospacing="0" w:after="0" w:afterAutospacing="0"/>
        <w:ind w:left="3261"/>
        <w:contextualSpacing/>
        <w:jc w:val="both"/>
        <w:rPr>
          <w:i/>
          <w:color w:val="000000"/>
        </w:rPr>
      </w:pPr>
      <w:r w:rsidRPr="000774C3">
        <w:rPr>
          <w:i/>
          <w:color w:val="000000"/>
        </w:rPr>
        <w:t>Art. 3</w:t>
      </w:r>
      <w:r w:rsidRPr="000774C3">
        <w:rPr>
          <w:i/>
          <w:color w:val="000000"/>
          <w:u w:val="single"/>
          <w:vertAlign w:val="superscript"/>
        </w:rPr>
        <w:t>o</w:t>
      </w:r>
      <w:r w:rsidRPr="000774C3">
        <w:rPr>
          <w:i/>
          <w:color w:val="000000"/>
        </w:rPr>
        <w:t>  Os procedimentos previstos nesta Lei destinam-se a assegurar o direito fundamental de acesso à informação e devem ser executados em conformidade com os princípios básicos da administração pública e com as seguintes diretrizes: </w:t>
      </w:r>
    </w:p>
    <w:p w:rsidR="00923BA9" w:rsidRPr="000774C3" w:rsidRDefault="00923BA9" w:rsidP="000774C3">
      <w:pPr>
        <w:pStyle w:val="artigo"/>
        <w:spacing w:before="0" w:beforeAutospacing="0" w:after="0" w:afterAutospacing="0"/>
        <w:ind w:left="3261"/>
        <w:contextualSpacing/>
        <w:jc w:val="both"/>
        <w:rPr>
          <w:i/>
          <w:color w:val="000000"/>
        </w:rPr>
      </w:pPr>
      <w:r w:rsidRPr="000774C3">
        <w:rPr>
          <w:i/>
          <w:color w:val="000000"/>
        </w:rPr>
        <w:t>I - observância da publicidade como preceito geral e do sigilo como exceção; </w:t>
      </w:r>
    </w:p>
    <w:p w:rsidR="00923BA9" w:rsidRPr="000774C3" w:rsidRDefault="00923BA9" w:rsidP="000774C3">
      <w:pPr>
        <w:pStyle w:val="artigo"/>
        <w:spacing w:before="0" w:beforeAutospacing="0" w:after="0" w:afterAutospacing="0"/>
        <w:ind w:left="3261"/>
        <w:contextualSpacing/>
        <w:jc w:val="both"/>
        <w:rPr>
          <w:i/>
          <w:color w:val="000000"/>
        </w:rPr>
      </w:pPr>
      <w:r w:rsidRPr="000774C3">
        <w:rPr>
          <w:i/>
          <w:color w:val="000000"/>
        </w:rPr>
        <w:t>II - divulgação de informações de interesse público, independentemente de solicitações; </w:t>
      </w:r>
    </w:p>
    <w:p w:rsidR="00923BA9" w:rsidRPr="000774C3" w:rsidRDefault="00923BA9" w:rsidP="000774C3">
      <w:pPr>
        <w:pStyle w:val="artigo"/>
        <w:spacing w:before="0" w:beforeAutospacing="0" w:after="0" w:afterAutospacing="0"/>
        <w:ind w:left="3261"/>
        <w:contextualSpacing/>
        <w:jc w:val="both"/>
        <w:rPr>
          <w:i/>
          <w:color w:val="000000"/>
        </w:rPr>
      </w:pPr>
      <w:r w:rsidRPr="000774C3">
        <w:rPr>
          <w:i/>
          <w:color w:val="000000"/>
        </w:rPr>
        <w:t>III - utilização de meios de comunicação viabilizados pela tecnologia da informação; </w:t>
      </w:r>
    </w:p>
    <w:p w:rsidR="00923BA9" w:rsidRPr="000774C3" w:rsidRDefault="00923BA9" w:rsidP="000774C3">
      <w:pPr>
        <w:pStyle w:val="artigo"/>
        <w:spacing w:before="0" w:beforeAutospacing="0" w:after="0" w:afterAutospacing="0"/>
        <w:ind w:left="3261"/>
        <w:contextualSpacing/>
        <w:jc w:val="both"/>
        <w:rPr>
          <w:i/>
          <w:color w:val="000000"/>
        </w:rPr>
      </w:pPr>
      <w:r w:rsidRPr="000774C3">
        <w:rPr>
          <w:i/>
          <w:color w:val="000000"/>
        </w:rPr>
        <w:t>IV - fomento ao desenvolvimento da cultura de transparência na administração pública; </w:t>
      </w:r>
    </w:p>
    <w:p w:rsidR="00923BA9" w:rsidRPr="000774C3" w:rsidRDefault="00923BA9" w:rsidP="000774C3">
      <w:pPr>
        <w:pStyle w:val="artigo"/>
        <w:spacing w:before="0" w:beforeAutospacing="0" w:after="0" w:afterAutospacing="0"/>
        <w:ind w:left="3261"/>
        <w:contextualSpacing/>
        <w:jc w:val="both"/>
        <w:rPr>
          <w:i/>
          <w:color w:val="000000"/>
        </w:rPr>
      </w:pPr>
      <w:r w:rsidRPr="000774C3">
        <w:rPr>
          <w:i/>
          <w:color w:val="000000"/>
        </w:rPr>
        <w:t>V - desenvolvimento do controle social da administração pública. </w:t>
      </w:r>
    </w:p>
    <w:p w:rsidR="00923BA9" w:rsidRPr="000774C3" w:rsidRDefault="00923BA9" w:rsidP="000774C3">
      <w:pPr>
        <w:autoSpaceDE w:val="0"/>
        <w:autoSpaceDN w:val="0"/>
        <w:adjustRightInd w:val="0"/>
        <w:contextualSpacing/>
        <w:jc w:val="both"/>
        <w:rPr>
          <w:szCs w:val="24"/>
        </w:rPr>
      </w:pPr>
    </w:p>
    <w:p w:rsidR="00923BA9" w:rsidRPr="000774C3" w:rsidRDefault="00923BA9" w:rsidP="000774C3">
      <w:pPr>
        <w:autoSpaceDE w:val="0"/>
        <w:autoSpaceDN w:val="0"/>
        <w:adjustRightInd w:val="0"/>
        <w:contextualSpacing/>
        <w:jc w:val="both"/>
        <w:rPr>
          <w:szCs w:val="24"/>
        </w:rPr>
      </w:pPr>
    </w:p>
    <w:p w:rsidR="00923BA9" w:rsidRPr="000774C3" w:rsidRDefault="00923BA9" w:rsidP="000774C3">
      <w:pPr>
        <w:numPr>
          <w:ilvl w:val="0"/>
          <w:numId w:val="1"/>
        </w:numPr>
        <w:tabs>
          <w:tab w:val="left" w:pos="1134"/>
        </w:tabs>
        <w:ind w:left="0" w:firstLine="1068"/>
        <w:contextualSpacing/>
        <w:jc w:val="both"/>
        <w:rPr>
          <w:rStyle w:val="Forte"/>
          <w:szCs w:val="24"/>
          <w:u w:val="single"/>
          <w:bdr w:val="none" w:sz="0" w:space="0" w:color="auto" w:frame="1"/>
          <w:shd w:val="clear" w:color="auto" w:fill="FAFAFA"/>
        </w:rPr>
      </w:pPr>
      <w:r w:rsidRPr="000774C3">
        <w:rPr>
          <w:rStyle w:val="Forte"/>
          <w:szCs w:val="24"/>
          <w:u w:val="single"/>
          <w:bdr w:val="none" w:sz="0" w:space="0" w:color="auto" w:frame="1"/>
          <w:shd w:val="clear" w:color="auto" w:fill="FAFAFA"/>
        </w:rPr>
        <w:t>JUSTIFICATIVA PARA EXCLUSIVIDADE DE PARTICIPAÇÃO DE MICROEMPRESA:</w:t>
      </w:r>
    </w:p>
    <w:p w:rsidR="00923BA9" w:rsidRPr="000774C3" w:rsidRDefault="00923BA9" w:rsidP="000774C3">
      <w:pPr>
        <w:contextualSpacing/>
        <w:jc w:val="both"/>
        <w:rPr>
          <w:b/>
          <w:szCs w:val="24"/>
        </w:rPr>
      </w:pPr>
    </w:p>
    <w:p w:rsidR="00923BA9" w:rsidRPr="000774C3" w:rsidRDefault="00923BA9" w:rsidP="000774C3">
      <w:pPr>
        <w:ind w:firstLine="709"/>
        <w:contextualSpacing/>
        <w:jc w:val="both"/>
        <w:rPr>
          <w:szCs w:val="24"/>
        </w:rPr>
      </w:pPr>
      <w:r w:rsidRPr="000774C3">
        <w:rPr>
          <w:b/>
          <w:szCs w:val="24"/>
        </w:rPr>
        <w:t xml:space="preserve">CONSIDERANDO </w:t>
      </w:r>
      <w:r w:rsidRPr="000774C3">
        <w:rPr>
          <w:szCs w:val="24"/>
        </w:rPr>
        <w:t>o artigo 48, I, da lei Complementar n.º 123 de 14 de dezembro de 2006, que institui o Estatuto Nacional da Microempresa e Empresa de pequeno Porte, conforme abaixo:</w:t>
      </w:r>
    </w:p>
    <w:p w:rsidR="00923BA9" w:rsidRPr="000774C3" w:rsidRDefault="00923BA9" w:rsidP="000774C3">
      <w:pPr>
        <w:ind w:firstLine="709"/>
        <w:contextualSpacing/>
        <w:jc w:val="both"/>
        <w:rPr>
          <w:szCs w:val="24"/>
        </w:rPr>
      </w:pPr>
    </w:p>
    <w:p w:rsidR="00923BA9" w:rsidRPr="000774C3" w:rsidRDefault="00923BA9" w:rsidP="000774C3">
      <w:pPr>
        <w:ind w:left="2268"/>
        <w:contextualSpacing/>
        <w:jc w:val="both"/>
        <w:rPr>
          <w:i/>
          <w:color w:val="000000"/>
          <w:szCs w:val="24"/>
        </w:rPr>
      </w:pPr>
      <w:bookmarkStart w:id="0" w:name="art48."/>
      <w:bookmarkEnd w:id="0"/>
      <w:proofErr w:type="gramStart"/>
      <w:r w:rsidRPr="000774C3">
        <w:rPr>
          <w:i/>
          <w:color w:val="000000"/>
          <w:szCs w:val="24"/>
        </w:rPr>
        <w:t>“Art. 48.</w:t>
      </w:r>
      <w:proofErr w:type="gramEnd"/>
      <w:r w:rsidRPr="000774C3">
        <w:rPr>
          <w:i/>
          <w:color w:val="000000"/>
          <w:szCs w:val="24"/>
        </w:rPr>
        <w:t xml:space="preserve"> Para o cumprimento do disposto no art. 47 desta Lei Complementar, a administração pública:</w:t>
      </w:r>
    </w:p>
    <w:p w:rsidR="00923BA9" w:rsidRPr="000774C3" w:rsidRDefault="00923BA9" w:rsidP="000774C3">
      <w:pPr>
        <w:ind w:left="2268"/>
        <w:contextualSpacing/>
        <w:jc w:val="both"/>
        <w:rPr>
          <w:i/>
          <w:color w:val="000000"/>
          <w:szCs w:val="24"/>
        </w:rPr>
      </w:pPr>
    </w:p>
    <w:p w:rsidR="00923BA9" w:rsidRPr="000774C3" w:rsidRDefault="00923BA9" w:rsidP="000774C3">
      <w:pPr>
        <w:ind w:left="2268"/>
        <w:contextualSpacing/>
        <w:jc w:val="both"/>
        <w:rPr>
          <w:b/>
          <w:i/>
          <w:color w:val="000000"/>
          <w:szCs w:val="24"/>
        </w:rPr>
      </w:pPr>
      <w:bookmarkStart w:id="1" w:name="art48i."/>
      <w:bookmarkEnd w:id="1"/>
      <w:r w:rsidRPr="000774C3">
        <w:rPr>
          <w:b/>
          <w:i/>
          <w:color w:val="000000"/>
          <w:szCs w:val="24"/>
        </w:rPr>
        <w:t>I - deverá realizar processo licitatório destinado exclusivamente à participação de microempresas e empresas de pequeno porte nos itens de contratação cujo valor seja de até R$80.000,00 (oitenta mil reais); </w:t>
      </w:r>
      <w:proofErr w:type="gramStart"/>
      <w:r w:rsidRPr="000774C3">
        <w:rPr>
          <w:b/>
          <w:i/>
          <w:color w:val="000000"/>
          <w:szCs w:val="24"/>
        </w:rPr>
        <w:t>“ </w:t>
      </w:r>
      <w:proofErr w:type="gramEnd"/>
    </w:p>
    <w:p w:rsidR="00923BA9" w:rsidRPr="000774C3" w:rsidRDefault="00923BA9" w:rsidP="000774C3">
      <w:pPr>
        <w:ind w:left="2268"/>
        <w:contextualSpacing/>
        <w:jc w:val="both"/>
        <w:rPr>
          <w:b/>
          <w:i/>
          <w:color w:val="000000"/>
          <w:szCs w:val="24"/>
        </w:rPr>
      </w:pPr>
    </w:p>
    <w:p w:rsidR="00923BA9" w:rsidRPr="000774C3" w:rsidRDefault="00923BA9" w:rsidP="000774C3">
      <w:pPr>
        <w:ind w:firstLine="708"/>
        <w:contextualSpacing/>
        <w:jc w:val="both"/>
        <w:rPr>
          <w:szCs w:val="24"/>
        </w:rPr>
      </w:pPr>
      <w:r w:rsidRPr="000774C3">
        <w:rPr>
          <w:b/>
          <w:szCs w:val="24"/>
        </w:rPr>
        <w:t xml:space="preserve">CONSIDERANDO </w:t>
      </w:r>
      <w:r w:rsidRPr="000774C3">
        <w:rPr>
          <w:szCs w:val="24"/>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923BA9" w:rsidRPr="000774C3" w:rsidRDefault="00923BA9" w:rsidP="000774C3">
      <w:pPr>
        <w:ind w:firstLine="708"/>
        <w:contextualSpacing/>
        <w:jc w:val="both"/>
        <w:rPr>
          <w:szCs w:val="24"/>
        </w:rPr>
      </w:pPr>
    </w:p>
    <w:p w:rsidR="00923BA9" w:rsidRPr="000774C3" w:rsidRDefault="00923BA9" w:rsidP="000774C3">
      <w:pPr>
        <w:ind w:firstLine="709"/>
        <w:contextualSpacing/>
        <w:jc w:val="both"/>
        <w:rPr>
          <w:i/>
          <w:szCs w:val="24"/>
        </w:rPr>
      </w:pPr>
      <w:r w:rsidRPr="000774C3">
        <w:rPr>
          <w:szCs w:val="24"/>
        </w:rPr>
        <w:t xml:space="preserve">Nos demais itens em que o valor for superior a R$80.000,00, o processo correrá por ampla concorrência. </w:t>
      </w:r>
      <w:r w:rsidRPr="000774C3">
        <w:rPr>
          <w:b/>
          <w:bCs/>
          <w:szCs w:val="24"/>
        </w:rPr>
        <w:t>Contudo serão assegurados às ME/</w:t>
      </w:r>
      <w:proofErr w:type="spellStart"/>
      <w:r w:rsidRPr="000774C3">
        <w:rPr>
          <w:b/>
          <w:bCs/>
          <w:szCs w:val="24"/>
        </w:rPr>
        <w:t>EPPs</w:t>
      </w:r>
      <w:proofErr w:type="spellEnd"/>
      <w:r w:rsidRPr="000774C3">
        <w:rPr>
          <w:b/>
          <w:bCs/>
          <w:szCs w:val="24"/>
        </w:rPr>
        <w:t xml:space="preserve"> todos os privilégios estabelecidos na Lei Complementar 123/2006 e alterações posteriores</w:t>
      </w:r>
      <w:r w:rsidRPr="000774C3">
        <w:rPr>
          <w:szCs w:val="24"/>
        </w:rPr>
        <w:t>.</w:t>
      </w:r>
    </w:p>
    <w:p w:rsidR="00923BA9" w:rsidRPr="000774C3" w:rsidRDefault="00923BA9" w:rsidP="000774C3">
      <w:pPr>
        <w:contextualSpacing/>
        <w:jc w:val="both"/>
        <w:rPr>
          <w:b/>
          <w:szCs w:val="24"/>
        </w:rPr>
      </w:pPr>
    </w:p>
    <w:p w:rsidR="00923BA9" w:rsidRPr="000774C3" w:rsidRDefault="00923BA9" w:rsidP="000774C3">
      <w:pPr>
        <w:contextualSpacing/>
        <w:jc w:val="both"/>
        <w:rPr>
          <w:b/>
          <w:szCs w:val="24"/>
        </w:rPr>
      </w:pPr>
      <w:r w:rsidRPr="000774C3">
        <w:rPr>
          <w:b/>
          <w:szCs w:val="24"/>
        </w:rPr>
        <w:t>4. CARACTERÍSTICAS DO OBJETO</w:t>
      </w:r>
    </w:p>
    <w:p w:rsidR="00923BA9" w:rsidRPr="000774C3" w:rsidRDefault="00923BA9" w:rsidP="000774C3">
      <w:pPr>
        <w:suppressAutoHyphens/>
        <w:contextualSpacing/>
        <w:jc w:val="both"/>
        <w:rPr>
          <w:szCs w:val="24"/>
          <w:highlight w:val="yellow"/>
        </w:rPr>
      </w:pPr>
      <w:r w:rsidRPr="000774C3">
        <w:rPr>
          <w:b/>
          <w:szCs w:val="24"/>
        </w:rPr>
        <w:t>4.1.</w:t>
      </w:r>
      <w:r w:rsidRPr="000774C3">
        <w:rPr>
          <w:szCs w:val="24"/>
        </w:rPr>
        <w:t xml:space="preserve">  Prestação de serviço de </w:t>
      </w:r>
      <w:r w:rsidRPr="000774C3">
        <w:rPr>
          <w:b/>
          <w:szCs w:val="24"/>
        </w:rPr>
        <w:t xml:space="preserve">cobertura fotográfica de eventos institucionais, criação e edição de mídia impressa, </w:t>
      </w:r>
      <w:r w:rsidRPr="000774C3">
        <w:rPr>
          <w:szCs w:val="24"/>
        </w:rPr>
        <w:t>objeto do presente será executado pela Contratada obedecendo ao Edital e seus anexos, a Lei 8.666/93, e demais normas legais e regulamentares pertinentes, e compreendem os materiais discriminados.</w:t>
      </w:r>
    </w:p>
    <w:p w:rsidR="00923BA9" w:rsidRPr="000774C3" w:rsidRDefault="00923BA9" w:rsidP="000774C3">
      <w:pPr>
        <w:ind w:left="360"/>
        <w:contextualSpacing/>
        <w:jc w:val="center"/>
        <w:rPr>
          <w:b/>
          <w:bCs/>
          <w:szCs w:val="24"/>
        </w:rPr>
      </w:pPr>
    </w:p>
    <w:p w:rsidR="00923BA9" w:rsidRPr="000774C3" w:rsidRDefault="00923BA9" w:rsidP="000774C3">
      <w:pPr>
        <w:contextualSpacing/>
        <w:jc w:val="both"/>
        <w:rPr>
          <w:b/>
          <w:szCs w:val="24"/>
        </w:rPr>
      </w:pPr>
      <w:r w:rsidRPr="000774C3">
        <w:rPr>
          <w:b/>
          <w:szCs w:val="24"/>
        </w:rPr>
        <w:t xml:space="preserve">5. QUANTIDADES ESTIMADAS, PREÇOS MÉDIOS E CUSTO TOTAL </w:t>
      </w:r>
      <w:proofErr w:type="gramStart"/>
      <w:r w:rsidRPr="000774C3">
        <w:rPr>
          <w:b/>
          <w:szCs w:val="24"/>
        </w:rPr>
        <w:t>ESTIMADO</w:t>
      </w:r>
      <w:proofErr w:type="gramEnd"/>
      <w:r w:rsidRPr="000774C3">
        <w:rPr>
          <w:b/>
          <w:szCs w:val="24"/>
        </w:rPr>
        <w:t xml:space="preserve"> </w:t>
      </w:r>
    </w:p>
    <w:p w:rsidR="00923BA9" w:rsidRPr="000774C3" w:rsidRDefault="00923BA9" w:rsidP="000774C3">
      <w:pPr>
        <w:contextualSpacing/>
        <w:jc w:val="both"/>
        <w:rPr>
          <w:szCs w:val="24"/>
        </w:rPr>
      </w:pPr>
      <w:r w:rsidRPr="000774C3">
        <w:rPr>
          <w:b/>
          <w:szCs w:val="24"/>
        </w:rPr>
        <w:t>5.1.</w:t>
      </w:r>
      <w:r w:rsidRPr="000774C3">
        <w:rPr>
          <w:szCs w:val="24"/>
        </w:rPr>
        <w:t xml:space="preserve"> O custo estimado foi calculado com base nos preços praticados no mercado e a quantidade de consumo, foi estimada com base no consumo médio de eventos anteriores, bem como na perspectiva de incremento de atividades desenvolvidas pela Administração. </w:t>
      </w:r>
    </w:p>
    <w:p w:rsidR="00923BA9" w:rsidRPr="000774C3" w:rsidRDefault="00923BA9" w:rsidP="000774C3">
      <w:pPr>
        <w:contextualSpacing/>
        <w:jc w:val="both"/>
        <w:rPr>
          <w:szCs w:val="24"/>
        </w:rPr>
      </w:pPr>
      <w:r w:rsidRPr="000774C3">
        <w:rPr>
          <w:b/>
          <w:szCs w:val="24"/>
        </w:rPr>
        <w:lastRenderedPageBreak/>
        <w:t>5.2.</w:t>
      </w:r>
      <w:r w:rsidRPr="000774C3">
        <w:rPr>
          <w:szCs w:val="24"/>
        </w:rPr>
        <w:t xml:space="preserve"> Preços unitários médios estimados:</w:t>
      </w:r>
    </w:p>
    <w:p w:rsidR="00923BA9" w:rsidRPr="000774C3" w:rsidRDefault="00923BA9" w:rsidP="000774C3">
      <w:pPr>
        <w:contextualSpacing/>
        <w:jc w:val="both"/>
        <w:rPr>
          <w:szCs w:val="24"/>
        </w:rPr>
      </w:pPr>
    </w:p>
    <w:tbl>
      <w:tblPr>
        <w:tblW w:w="10211" w:type="dxa"/>
        <w:tblInd w:w="65" w:type="dxa"/>
        <w:tblCellMar>
          <w:left w:w="70" w:type="dxa"/>
          <w:right w:w="70" w:type="dxa"/>
        </w:tblCellMar>
        <w:tblLook w:val="04A0"/>
      </w:tblPr>
      <w:tblGrid>
        <w:gridCol w:w="727"/>
        <w:gridCol w:w="694"/>
        <w:gridCol w:w="660"/>
        <w:gridCol w:w="5154"/>
        <w:gridCol w:w="1418"/>
        <w:gridCol w:w="1558"/>
      </w:tblGrid>
      <w:tr w:rsidR="00923BA9" w:rsidRPr="000774C3" w:rsidTr="00D14D47">
        <w:trPr>
          <w:trHeight w:val="332"/>
        </w:trPr>
        <w:tc>
          <w:tcPr>
            <w:tcW w:w="10211"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23BA9" w:rsidRPr="000774C3" w:rsidRDefault="00923BA9" w:rsidP="000774C3">
            <w:pPr>
              <w:contextualSpacing/>
              <w:jc w:val="center"/>
              <w:rPr>
                <w:b/>
                <w:bCs/>
                <w:i/>
                <w:iCs/>
                <w:color w:val="000000"/>
                <w:szCs w:val="24"/>
              </w:rPr>
            </w:pPr>
            <w:r w:rsidRPr="000774C3">
              <w:rPr>
                <w:b/>
                <w:bCs/>
                <w:i/>
                <w:iCs/>
                <w:color w:val="000000"/>
                <w:szCs w:val="24"/>
              </w:rPr>
              <w:t xml:space="preserve">Serviços de </w:t>
            </w:r>
            <w:r w:rsidRPr="000774C3">
              <w:rPr>
                <w:b/>
                <w:bCs/>
                <w:i/>
                <w:iCs/>
                <w:szCs w:val="24"/>
              </w:rPr>
              <w:t>Publicidade</w:t>
            </w:r>
            <w:r w:rsidRPr="000774C3">
              <w:rPr>
                <w:b/>
                <w:bCs/>
                <w:i/>
                <w:iCs/>
                <w:color w:val="000000"/>
                <w:szCs w:val="24"/>
              </w:rPr>
              <w:t xml:space="preserve"> em Geral</w:t>
            </w:r>
          </w:p>
        </w:tc>
      </w:tr>
      <w:tr w:rsidR="00923BA9" w:rsidRPr="000774C3" w:rsidTr="00D14D47">
        <w:trPr>
          <w:trHeight w:val="380"/>
        </w:trPr>
        <w:tc>
          <w:tcPr>
            <w:tcW w:w="727" w:type="dxa"/>
            <w:tcBorders>
              <w:top w:val="nil"/>
              <w:left w:val="single" w:sz="4" w:space="0" w:color="auto"/>
              <w:bottom w:val="single" w:sz="4" w:space="0" w:color="auto"/>
              <w:right w:val="nil"/>
            </w:tcBorders>
            <w:shd w:val="clear" w:color="auto" w:fill="auto"/>
            <w:noWrap/>
            <w:vAlign w:val="center"/>
            <w:hideMark/>
          </w:tcPr>
          <w:p w:rsidR="00923BA9" w:rsidRPr="000774C3" w:rsidRDefault="00923BA9" w:rsidP="000774C3">
            <w:pPr>
              <w:contextualSpacing/>
              <w:jc w:val="center"/>
              <w:rPr>
                <w:b/>
                <w:bCs/>
                <w:i/>
                <w:iCs/>
                <w:color w:val="000000"/>
                <w:szCs w:val="24"/>
              </w:rPr>
            </w:pPr>
            <w:r w:rsidRPr="000774C3">
              <w:rPr>
                <w:b/>
                <w:bCs/>
                <w:i/>
                <w:iCs/>
                <w:color w:val="000000"/>
                <w:szCs w:val="24"/>
              </w:rPr>
              <w:t> </w:t>
            </w:r>
          </w:p>
        </w:tc>
        <w:tc>
          <w:tcPr>
            <w:tcW w:w="694" w:type="dxa"/>
            <w:tcBorders>
              <w:top w:val="nil"/>
              <w:left w:val="nil"/>
              <w:bottom w:val="single" w:sz="4" w:space="0" w:color="auto"/>
              <w:right w:val="nil"/>
            </w:tcBorders>
            <w:shd w:val="clear" w:color="auto" w:fill="auto"/>
            <w:noWrap/>
            <w:vAlign w:val="center"/>
            <w:hideMark/>
          </w:tcPr>
          <w:p w:rsidR="00923BA9" w:rsidRPr="000774C3" w:rsidRDefault="00923BA9" w:rsidP="000774C3">
            <w:pPr>
              <w:contextualSpacing/>
              <w:jc w:val="center"/>
              <w:rPr>
                <w:b/>
                <w:bCs/>
                <w:i/>
                <w:iCs/>
                <w:color w:val="000000"/>
                <w:szCs w:val="24"/>
              </w:rPr>
            </w:pPr>
            <w:r w:rsidRPr="000774C3">
              <w:rPr>
                <w:b/>
                <w:bCs/>
                <w:i/>
                <w:iCs/>
                <w:color w:val="000000"/>
                <w:szCs w:val="24"/>
              </w:rPr>
              <w:t> </w:t>
            </w:r>
          </w:p>
        </w:tc>
        <w:tc>
          <w:tcPr>
            <w:tcW w:w="660" w:type="dxa"/>
            <w:tcBorders>
              <w:top w:val="nil"/>
              <w:left w:val="nil"/>
              <w:bottom w:val="single" w:sz="4" w:space="0" w:color="auto"/>
              <w:right w:val="nil"/>
            </w:tcBorders>
            <w:shd w:val="clear" w:color="auto" w:fill="auto"/>
            <w:noWrap/>
            <w:vAlign w:val="center"/>
            <w:hideMark/>
          </w:tcPr>
          <w:p w:rsidR="00923BA9" w:rsidRPr="000774C3" w:rsidRDefault="00923BA9" w:rsidP="000774C3">
            <w:pPr>
              <w:contextualSpacing/>
              <w:jc w:val="center"/>
              <w:rPr>
                <w:b/>
                <w:bCs/>
                <w:i/>
                <w:iCs/>
                <w:color w:val="000000"/>
                <w:szCs w:val="24"/>
              </w:rPr>
            </w:pPr>
            <w:r w:rsidRPr="000774C3">
              <w:rPr>
                <w:b/>
                <w:bCs/>
                <w:i/>
                <w:iCs/>
                <w:color w:val="000000"/>
                <w:szCs w:val="24"/>
              </w:rPr>
              <w:t> </w:t>
            </w:r>
          </w:p>
        </w:tc>
        <w:tc>
          <w:tcPr>
            <w:tcW w:w="5154" w:type="dxa"/>
            <w:tcBorders>
              <w:top w:val="nil"/>
              <w:left w:val="nil"/>
              <w:bottom w:val="single" w:sz="4" w:space="0" w:color="auto"/>
              <w:right w:val="nil"/>
            </w:tcBorders>
            <w:shd w:val="clear" w:color="auto" w:fill="auto"/>
            <w:noWrap/>
            <w:vAlign w:val="center"/>
            <w:hideMark/>
          </w:tcPr>
          <w:p w:rsidR="00923BA9" w:rsidRPr="000774C3" w:rsidRDefault="00923BA9" w:rsidP="000774C3">
            <w:pPr>
              <w:contextualSpacing/>
              <w:jc w:val="center"/>
              <w:rPr>
                <w:b/>
                <w:bCs/>
                <w:i/>
                <w:iCs/>
                <w:color w:val="000000"/>
                <w:szCs w:val="24"/>
              </w:rPr>
            </w:pPr>
            <w:r w:rsidRPr="000774C3">
              <w:rPr>
                <w:b/>
                <w:bCs/>
                <w:i/>
                <w:iCs/>
                <w:color w:val="000000"/>
                <w:szCs w:val="24"/>
              </w:rPr>
              <w:t> </w:t>
            </w:r>
          </w:p>
        </w:tc>
        <w:tc>
          <w:tcPr>
            <w:tcW w:w="297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23BA9" w:rsidRPr="000774C3" w:rsidRDefault="00923BA9" w:rsidP="000774C3">
            <w:pPr>
              <w:contextualSpacing/>
              <w:jc w:val="center"/>
              <w:rPr>
                <w:b/>
                <w:bCs/>
                <w:i/>
                <w:iCs/>
                <w:color w:val="000000"/>
                <w:szCs w:val="24"/>
              </w:rPr>
            </w:pPr>
            <w:r w:rsidRPr="000774C3">
              <w:rPr>
                <w:b/>
                <w:bCs/>
                <w:i/>
                <w:iCs/>
                <w:color w:val="000000"/>
                <w:szCs w:val="24"/>
              </w:rPr>
              <w:t>MÉDIA</w:t>
            </w:r>
          </w:p>
        </w:tc>
      </w:tr>
      <w:tr w:rsidR="00923BA9" w:rsidRPr="000774C3" w:rsidTr="00D14D47">
        <w:trPr>
          <w:trHeight w:val="300"/>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923BA9" w:rsidRPr="000774C3" w:rsidRDefault="00923BA9" w:rsidP="000774C3">
            <w:pPr>
              <w:contextualSpacing/>
              <w:jc w:val="center"/>
              <w:rPr>
                <w:color w:val="000000"/>
                <w:szCs w:val="24"/>
              </w:rPr>
            </w:pPr>
            <w:r w:rsidRPr="000774C3">
              <w:rPr>
                <w:color w:val="000000"/>
                <w:szCs w:val="24"/>
              </w:rPr>
              <w:t>ITEM</w:t>
            </w:r>
          </w:p>
        </w:tc>
        <w:tc>
          <w:tcPr>
            <w:tcW w:w="694" w:type="dxa"/>
            <w:tcBorders>
              <w:top w:val="nil"/>
              <w:left w:val="nil"/>
              <w:bottom w:val="single" w:sz="4" w:space="0" w:color="auto"/>
              <w:right w:val="single" w:sz="4" w:space="0" w:color="auto"/>
            </w:tcBorders>
            <w:shd w:val="clear" w:color="auto" w:fill="auto"/>
            <w:noWrap/>
            <w:vAlign w:val="bottom"/>
            <w:hideMark/>
          </w:tcPr>
          <w:p w:rsidR="00923BA9" w:rsidRPr="000774C3" w:rsidRDefault="00923BA9" w:rsidP="000774C3">
            <w:pPr>
              <w:contextualSpacing/>
              <w:jc w:val="center"/>
              <w:rPr>
                <w:color w:val="000000"/>
                <w:szCs w:val="24"/>
              </w:rPr>
            </w:pPr>
            <w:r w:rsidRPr="000774C3">
              <w:rPr>
                <w:color w:val="000000"/>
                <w:szCs w:val="24"/>
              </w:rPr>
              <w:t>QTD.</w:t>
            </w:r>
          </w:p>
        </w:tc>
        <w:tc>
          <w:tcPr>
            <w:tcW w:w="660" w:type="dxa"/>
            <w:tcBorders>
              <w:top w:val="nil"/>
              <w:left w:val="nil"/>
              <w:bottom w:val="single" w:sz="4" w:space="0" w:color="auto"/>
              <w:right w:val="single" w:sz="4" w:space="0" w:color="auto"/>
            </w:tcBorders>
            <w:shd w:val="clear" w:color="auto" w:fill="auto"/>
            <w:noWrap/>
            <w:vAlign w:val="bottom"/>
            <w:hideMark/>
          </w:tcPr>
          <w:p w:rsidR="00923BA9" w:rsidRPr="000774C3" w:rsidRDefault="00923BA9" w:rsidP="000774C3">
            <w:pPr>
              <w:contextualSpacing/>
              <w:jc w:val="center"/>
              <w:rPr>
                <w:color w:val="000000"/>
                <w:szCs w:val="24"/>
              </w:rPr>
            </w:pPr>
            <w:r w:rsidRPr="000774C3">
              <w:rPr>
                <w:color w:val="000000"/>
                <w:szCs w:val="24"/>
              </w:rPr>
              <w:t>UND</w:t>
            </w:r>
          </w:p>
        </w:tc>
        <w:tc>
          <w:tcPr>
            <w:tcW w:w="5154" w:type="dxa"/>
            <w:tcBorders>
              <w:top w:val="nil"/>
              <w:left w:val="nil"/>
              <w:bottom w:val="single" w:sz="4" w:space="0" w:color="auto"/>
              <w:right w:val="single" w:sz="4" w:space="0" w:color="auto"/>
            </w:tcBorders>
            <w:shd w:val="clear" w:color="auto" w:fill="auto"/>
            <w:noWrap/>
            <w:vAlign w:val="bottom"/>
            <w:hideMark/>
          </w:tcPr>
          <w:p w:rsidR="00923BA9" w:rsidRPr="000774C3" w:rsidRDefault="00923BA9" w:rsidP="000774C3">
            <w:pPr>
              <w:contextualSpacing/>
              <w:jc w:val="center"/>
              <w:rPr>
                <w:color w:val="000000"/>
                <w:szCs w:val="24"/>
              </w:rPr>
            </w:pPr>
            <w:r w:rsidRPr="000774C3">
              <w:rPr>
                <w:color w:val="000000"/>
                <w:szCs w:val="24"/>
              </w:rPr>
              <w:t>DESCRIÇÃO</w:t>
            </w:r>
          </w:p>
        </w:tc>
        <w:tc>
          <w:tcPr>
            <w:tcW w:w="1418" w:type="dxa"/>
            <w:tcBorders>
              <w:top w:val="nil"/>
              <w:left w:val="nil"/>
              <w:bottom w:val="single" w:sz="4" w:space="0" w:color="auto"/>
              <w:right w:val="single" w:sz="4" w:space="0" w:color="auto"/>
            </w:tcBorders>
            <w:shd w:val="clear" w:color="auto" w:fill="auto"/>
            <w:noWrap/>
            <w:vAlign w:val="bottom"/>
            <w:hideMark/>
          </w:tcPr>
          <w:p w:rsidR="00923BA9" w:rsidRPr="000774C3" w:rsidRDefault="00923BA9" w:rsidP="000774C3">
            <w:pPr>
              <w:contextualSpacing/>
              <w:jc w:val="center"/>
              <w:rPr>
                <w:color w:val="000000"/>
                <w:szCs w:val="24"/>
              </w:rPr>
            </w:pPr>
            <w:r w:rsidRPr="000774C3">
              <w:rPr>
                <w:color w:val="000000"/>
                <w:szCs w:val="24"/>
              </w:rPr>
              <w:t xml:space="preserve">P. </w:t>
            </w:r>
            <w:proofErr w:type="gramStart"/>
            <w:r w:rsidRPr="000774C3">
              <w:rPr>
                <w:color w:val="000000"/>
                <w:szCs w:val="24"/>
              </w:rPr>
              <w:t>UNIT.</w:t>
            </w:r>
            <w:proofErr w:type="gramEnd"/>
            <w:r w:rsidRPr="000774C3">
              <w:rPr>
                <w:color w:val="000000"/>
                <w:szCs w:val="24"/>
              </w:rPr>
              <w:t>(R$)</w:t>
            </w:r>
          </w:p>
        </w:tc>
        <w:tc>
          <w:tcPr>
            <w:tcW w:w="1558" w:type="dxa"/>
            <w:tcBorders>
              <w:top w:val="nil"/>
              <w:left w:val="nil"/>
              <w:bottom w:val="single" w:sz="4" w:space="0" w:color="auto"/>
              <w:right w:val="single" w:sz="4" w:space="0" w:color="auto"/>
            </w:tcBorders>
            <w:shd w:val="clear" w:color="auto" w:fill="auto"/>
            <w:noWrap/>
            <w:vAlign w:val="bottom"/>
            <w:hideMark/>
          </w:tcPr>
          <w:p w:rsidR="00923BA9" w:rsidRPr="000774C3" w:rsidRDefault="00923BA9" w:rsidP="000774C3">
            <w:pPr>
              <w:contextualSpacing/>
              <w:jc w:val="center"/>
              <w:rPr>
                <w:color w:val="000000"/>
                <w:szCs w:val="24"/>
              </w:rPr>
            </w:pPr>
            <w:r w:rsidRPr="000774C3">
              <w:rPr>
                <w:color w:val="000000"/>
                <w:szCs w:val="24"/>
              </w:rPr>
              <w:t xml:space="preserve">P. </w:t>
            </w:r>
            <w:proofErr w:type="gramStart"/>
            <w:r w:rsidRPr="000774C3">
              <w:rPr>
                <w:color w:val="000000"/>
                <w:szCs w:val="24"/>
              </w:rPr>
              <w:t>TOTAL(</w:t>
            </w:r>
            <w:proofErr w:type="gramEnd"/>
            <w:r w:rsidRPr="000774C3">
              <w:rPr>
                <w:color w:val="000000"/>
                <w:szCs w:val="24"/>
              </w:rPr>
              <w:t>R$)</w:t>
            </w:r>
          </w:p>
        </w:tc>
      </w:tr>
      <w:tr w:rsidR="00923BA9" w:rsidRPr="000774C3" w:rsidTr="00D14D47">
        <w:trPr>
          <w:trHeight w:val="217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923BA9" w:rsidRPr="000774C3" w:rsidRDefault="00923BA9" w:rsidP="000774C3">
            <w:pPr>
              <w:contextualSpacing/>
              <w:jc w:val="center"/>
              <w:rPr>
                <w:szCs w:val="24"/>
              </w:rPr>
            </w:pPr>
            <w:r w:rsidRPr="000774C3">
              <w:rPr>
                <w:szCs w:val="24"/>
              </w:rPr>
              <w:t>001</w:t>
            </w:r>
          </w:p>
        </w:tc>
        <w:tc>
          <w:tcPr>
            <w:tcW w:w="694" w:type="dxa"/>
            <w:tcBorders>
              <w:top w:val="nil"/>
              <w:left w:val="nil"/>
              <w:bottom w:val="single" w:sz="4" w:space="0" w:color="auto"/>
              <w:right w:val="single" w:sz="4" w:space="0" w:color="auto"/>
            </w:tcBorders>
            <w:shd w:val="clear" w:color="auto" w:fill="auto"/>
            <w:noWrap/>
            <w:vAlign w:val="center"/>
            <w:hideMark/>
          </w:tcPr>
          <w:p w:rsidR="00923BA9" w:rsidRPr="000774C3" w:rsidRDefault="00923BA9" w:rsidP="000774C3">
            <w:pPr>
              <w:contextualSpacing/>
              <w:jc w:val="center"/>
              <w:rPr>
                <w:szCs w:val="24"/>
              </w:rPr>
            </w:pPr>
            <w:r w:rsidRPr="000774C3">
              <w:rPr>
                <w:szCs w:val="24"/>
              </w:rPr>
              <w:t>48</w:t>
            </w:r>
          </w:p>
        </w:tc>
        <w:tc>
          <w:tcPr>
            <w:tcW w:w="660" w:type="dxa"/>
            <w:tcBorders>
              <w:top w:val="nil"/>
              <w:left w:val="nil"/>
              <w:bottom w:val="single" w:sz="4" w:space="0" w:color="auto"/>
              <w:right w:val="single" w:sz="4" w:space="0" w:color="auto"/>
            </w:tcBorders>
            <w:shd w:val="clear" w:color="auto" w:fill="auto"/>
            <w:vAlign w:val="center"/>
            <w:hideMark/>
          </w:tcPr>
          <w:p w:rsidR="00923BA9" w:rsidRPr="000774C3" w:rsidRDefault="00923BA9" w:rsidP="000774C3">
            <w:pPr>
              <w:contextualSpacing/>
              <w:jc w:val="center"/>
              <w:rPr>
                <w:szCs w:val="24"/>
              </w:rPr>
            </w:pPr>
            <w:r w:rsidRPr="000774C3">
              <w:rPr>
                <w:szCs w:val="24"/>
              </w:rPr>
              <w:t>U</w:t>
            </w:r>
            <w:r w:rsidRPr="000774C3">
              <w:rPr>
                <w:szCs w:val="24"/>
              </w:rPr>
              <w:br/>
              <w:t>N.</w:t>
            </w:r>
          </w:p>
        </w:tc>
        <w:tc>
          <w:tcPr>
            <w:tcW w:w="5154" w:type="dxa"/>
            <w:tcBorders>
              <w:top w:val="nil"/>
              <w:left w:val="nil"/>
              <w:bottom w:val="single" w:sz="4" w:space="0" w:color="auto"/>
              <w:right w:val="single" w:sz="4" w:space="0" w:color="auto"/>
            </w:tcBorders>
            <w:shd w:val="clear" w:color="auto" w:fill="auto"/>
            <w:vAlign w:val="bottom"/>
            <w:hideMark/>
          </w:tcPr>
          <w:p w:rsidR="00923BA9" w:rsidRPr="000774C3" w:rsidRDefault="00923BA9" w:rsidP="000774C3">
            <w:pPr>
              <w:contextualSpacing/>
              <w:rPr>
                <w:b/>
                <w:bCs/>
                <w:color w:val="000000"/>
                <w:szCs w:val="24"/>
                <w:u w:val="single"/>
              </w:rPr>
            </w:pPr>
            <w:r w:rsidRPr="000774C3">
              <w:rPr>
                <w:b/>
                <w:bCs/>
                <w:color w:val="000000"/>
                <w:szCs w:val="24"/>
                <w:u w:val="single"/>
              </w:rPr>
              <w:t>COBERTURA FOTOGRAFICA</w:t>
            </w:r>
          </w:p>
          <w:p w:rsidR="00923BA9" w:rsidRPr="000774C3" w:rsidRDefault="00923BA9" w:rsidP="000774C3">
            <w:pPr>
              <w:contextualSpacing/>
              <w:jc w:val="both"/>
              <w:rPr>
                <w:color w:val="000000"/>
                <w:szCs w:val="24"/>
              </w:rPr>
            </w:pPr>
            <w:r w:rsidRPr="000774C3">
              <w:rPr>
                <w:color w:val="000000"/>
                <w:szCs w:val="24"/>
              </w:rPr>
              <w:t xml:space="preserve">Para cada evento deverão ser apresentadas 200 (duzentas) fotografias em alta resolução em CD ou em DVD, sendo que no mínimo 10% desse total de imagens deverá possuir qualidade suficiente para publicação (enquadramento, foco e exposição adequados) e revelação fotográfica de 24 fotos convencionais, tamanho </w:t>
            </w:r>
            <w:proofErr w:type="gramStart"/>
            <w:r w:rsidRPr="000774C3">
              <w:rPr>
                <w:color w:val="000000"/>
                <w:szCs w:val="24"/>
              </w:rPr>
              <w:t>10cmX15cm</w:t>
            </w:r>
            <w:proofErr w:type="gramEnd"/>
            <w:r w:rsidRPr="000774C3">
              <w:rPr>
                <w:color w:val="000000"/>
                <w:szCs w:val="24"/>
              </w:rPr>
              <w:t xml:space="preserve"> ou 15cmX21cm.</w:t>
            </w:r>
          </w:p>
        </w:tc>
        <w:tc>
          <w:tcPr>
            <w:tcW w:w="1418" w:type="dxa"/>
            <w:tcBorders>
              <w:top w:val="nil"/>
              <w:left w:val="nil"/>
              <w:bottom w:val="single" w:sz="4" w:space="0" w:color="auto"/>
              <w:right w:val="single" w:sz="4" w:space="0" w:color="auto"/>
            </w:tcBorders>
            <w:shd w:val="clear" w:color="auto" w:fill="auto"/>
            <w:noWrap/>
            <w:vAlign w:val="center"/>
            <w:hideMark/>
          </w:tcPr>
          <w:p w:rsidR="00923BA9" w:rsidRPr="000774C3" w:rsidRDefault="00923BA9" w:rsidP="000774C3">
            <w:pPr>
              <w:contextualSpacing/>
              <w:jc w:val="right"/>
              <w:rPr>
                <w:b/>
                <w:bCs/>
                <w:color w:val="000000"/>
                <w:szCs w:val="24"/>
              </w:rPr>
            </w:pPr>
            <w:r w:rsidRPr="000774C3">
              <w:rPr>
                <w:b/>
                <w:bCs/>
                <w:color w:val="000000"/>
                <w:szCs w:val="24"/>
              </w:rPr>
              <w:t>730,67</w:t>
            </w:r>
          </w:p>
        </w:tc>
        <w:tc>
          <w:tcPr>
            <w:tcW w:w="1558" w:type="dxa"/>
            <w:tcBorders>
              <w:top w:val="nil"/>
              <w:left w:val="nil"/>
              <w:bottom w:val="single" w:sz="4" w:space="0" w:color="auto"/>
              <w:right w:val="single" w:sz="4" w:space="0" w:color="auto"/>
            </w:tcBorders>
            <w:shd w:val="clear" w:color="auto" w:fill="auto"/>
            <w:noWrap/>
            <w:vAlign w:val="center"/>
            <w:hideMark/>
          </w:tcPr>
          <w:p w:rsidR="00923BA9" w:rsidRPr="000774C3" w:rsidRDefault="00923BA9" w:rsidP="000774C3">
            <w:pPr>
              <w:contextualSpacing/>
              <w:jc w:val="right"/>
              <w:rPr>
                <w:b/>
                <w:bCs/>
                <w:color w:val="000000"/>
                <w:szCs w:val="24"/>
              </w:rPr>
            </w:pPr>
            <w:r w:rsidRPr="000774C3">
              <w:rPr>
                <w:b/>
                <w:bCs/>
                <w:color w:val="000000"/>
                <w:szCs w:val="24"/>
              </w:rPr>
              <w:t>35.072,00</w:t>
            </w:r>
          </w:p>
        </w:tc>
      </w:tr>
      <w:tr w:rsidR="00923BA9" w:rsidRPr="000774C3" w:rsidTr="00D14D47">
        <w:trPr>
          <w:trHeight w:val="79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923BA9" w:rsidRPr="000774C3" w:rsidRDefault="00923BA9" w:rsidP="000774C3">
            <w:pPr>
              <w:contextualSpacing/>
              <w:jc w:val="center"/>
              <w:rPr>
                <w:szCs w:val="24"/>
              </w:rPr>
            </w:pPr>
            <w:r w:rsidRPr="000774C3">
              <w:rPr>
                <w:szCs w:val="24"/>
              </w:rPr>
              <w:t>002</w:t>
            </w:r>
          </w:p>
        </w:tc>
        <w:tc>
          <w:tcPr>
            <w:tcW w:w="694" w:type="dxa"/>
            <w:tcBorders>
              <w:top w:val="nil"/>
              <w:left w:val="nil"/>
              <w:bottom w:val="single" w:sz="4" w:space="0" w:color="auto"/>
              <w:right w:val="single" w:sz="4" w:space="0" w:color="auto"/>
            </w:tcBorders>
            <w:shd w:val="clear" w:color="auto" w:fill="auto"/>
            <w:noWrap/>
            <w:vAlign w:val="center"/>
            <w:hideMark/>
          </w:tcPr>
          <w:p w:rsidR="00923BA9" w:rsidRPr="000774C3" w:rsidRDefault="00923BA9" w:rsidP="000774C3">
            <w:pPr>
              <w:contextualSpacing/>
              <w:jc w:val="center"/>
              <w:rPr>
                <w:szCs w:val="24"/>
              </w:rPr>
            </w:pPr>
            <w:r w:rsidRPr="000774C3">
              <w:rPr>
                <w:szCs w:val="24"/>
              </w:rPr>
              <w:t>168</w:t>
            </w:r>
          </w:p>
        </w:tc>
        <w:tc>
          <w:tcPr>
            <w:tcW w:w="660" w:type="dxa"/>
            <w:tcBorders>
              <w:top w:val="nil"/>
              <w:left w:val="nil"/>
              <w:bottom w:val="single" w:sz="4" w:space="0" w:color="auto"/>
              <w:right w:val="single" w:sz="4" w:space="0" w:color="auto"/>
            </w:tcBorders>
            <w:shd w:val="clear" w:color="auto" w:fill="auto"/>
            <w:vAlign w:val="center"/>
            <w:hideMark/>
          </w:tcPr>
          <w:p w:rsidR="00923BA9" w:rsidRPr="000774C3" w:rsidRDefault="00923BA9" w:rsidP="000774C3">
            <w:pPr>
              <w:contextualSpacing/>
              <w:jc w:val="center"/>
              <w:rPr>
                <w:szCs w:val="24"/>
              </w:rPr>
            </w:pPr>
            <w:r w:rsidRPr="000774C3">
              <w:rPr>
                <w:szCs w:val="24"/>
              </w:rPr>
              <w:t>U</w:t>
            </w:r>
            <w:r w:rsidRPr="000774C3">
              <w:rPr>
                <w:szCs w:val="24"/>
              </w:rPr>
              <w:br/>
              <w:t>N.</w:t>
            </w:r>
          </w:p>
        </w:tc>
        <w:tc>
          <w:tcPr>
            <w:tcW w:w="5154" w:type="dxa"/>
            <w:tcBorders>
              <w:top w:val="nil"/>
              <w:left w:val="nil"/>
              <w:bottom w:val="single" w:sz="4" w:space="0" w:color="auto"/>
              <w:right w:val="single" w:sz="4" w:space="0" w:color="auto"/>
            </w:tcBorders>
            <w:shd w:val="clear" w:color="auto" w:fill="auto"/>
            <w:vAlign w:val="bottom"/>
            <w:hideMark/>
          </w:tcPr>
          <w:p w:rsidR="00923BA9" w:rsidRPr="000774C3" w:rsidRDefault="00923BA9" w:rsidP="000774C3">
            <w:pPr>
              <w:contextualSpacing/>
              <w:jc w:val="both"/>
              <w:rPr>
                <w:color w:val="000000"/>
                <w:szCs w:val="24"/>
              </w:rPr>
            </w:pPr>
            <w:r w:rsidRPr="000774C3">
              <w:rPr>
                <w:b/>
                <w:bCs/>
                <w:color w:val="000000"/>
                <w:szCs w:val="24"/>
                <w:u w:val="single"/>
              </w:rPr>
              <w:t>INFORMATIVOS</w:t>
            </w:r>
            <w:r w:rsidRPr="000774C3">
              <w:rPr>
                <w:color w:val="000000"/>
                <w:szCs w:val="24"/>
              </w:rPr>
              <w:br/>
              <w:t xml:space="preserve">Anúncio publicitário em Jornal - 1/2 página </w:t>
            </w:r>
            <w:proofErr w:type="spellStart"/>
            <w:r w:rsidRPr="000774C3">
              <w:rPr>
                <w:color w:val="000000"/>
                <w:szCs w:val="24"/>
              </w:rPr>
              <w:t>standart</w:t>
            </w:r>
            <w:proofErr w:type="spellEnd"/>
            <w:r w:rsidRPr="000774C3">
              <w:rPr>
                <w:color w:val="000000"/>
                <w:szCs w:val="24"/>
              </w:rPr>
              <w:t xml:space="preserve"> ou </w:t>
            </w:r>
            <w:proofErr w:type="gramStart"/>
            <w:r w:rsidRPr="000774C3">
              <w:rPr>
                <w:color w:val="000000"/>
                <w:szCs w:val="24"/>
              </w:rPr>
              <w:t>1</w:t>
            </w:r>
            <w:proofErr w:type="gramEnd"/>
            <w:r w:rsidRPr="000774C3">
              <w:rPr>
                <w:color w:val="000000"/>
                <w:szCs w:val="24"/>
              </w:rPr>
              <w:t xml:space="preserve"> página </w:t>
            </w:r>
            <w:proofErr w:type="spellStart"/>
            <w:r w:rsidRPr="000774C3">
              <w:rPr>
                <w:color w:val="000000"/>
                <w:szCs w:val="24"/>
              </w:rPr>
              <w:t>Tablóide</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923BA9" w:rsidRPr="000774C3" w:rsidRDefault="00923BA9" w:rsidP="000774C3">
            <w:pPr>
              <w:contextualSpacing/>
              <w:jc w:val="right"/>
              <w:rPr>
                <w:b/>
                <w:bCs/>
                <w:color w:val="000000"/>
                <w:szCs w:val="24"/>
              </w:rPr>
            </w:pPr>
            <w:r w:rsidRPr="000774C3">
              <w:rPr>
                <w:b/>
                <w:bCs/>
                <w:color w:val="000000"/>
                <w:szCs w:val="24"/>
              </w:rPr>
              <w:t>1.021,67</w:t>
            </w:r>
          </w:p>
        </w:tc>
        <w:tc>
          <w:tcPr>
            <w:tcW w:w="1558" w:type="dxa"/>
            <w:tcBorders>
              <w:top w:val="nil"/>
              <w:left w:val="nil"/>
              <w:bottom w:val="single" w:sz="4" w:space="0" w:color="auto"/>
              <w:right w:val="single" w:sz="4" w:space="0" w:color="auto"/>
            </w:tcBorders>
            <w:shd w:val="clear" w:color="auto" w:fill="auto"/>
            <w:noWrap/>
            <w:vAlign w:val="center"/>
            <w:hideMark/>
          </w:tcPr>
          <w:p w:rsidR="00923BA9" w:rsidRPr="000774C3" w:rsidRDefault="00923BA9" w:rsidP="000774C3">
            <w:pPr>
              <w:contextualSpacing/>
              <w:jc w:val="right"/>
              <w:rPr>
                <w:b/>
                <w:bCs/>
                <w:color w:val="000000"/>
                <w:szCs w:val="24"/>
              </w:rPr>
            </w:pPr>
            <w:r w:rsidRPr="000774C3">
              <w:rPr>
                <w:b/>
                <w:bCs/>
                <w:color w:val="000000"/>
                <w:szCs w:val="24"/>
              </w:rPr>
              <w:t>171.640,00</w:t>
            </w:r>
          </w:p>
        </w:tc>
      </w:tr>
      <w:tr w:rsidR="00923BA9" w:rsidRPr="000774C3" w:rsidTr="00D14D47">
        <w:trPr>
          <w:trHeight w:val="1454"/>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923BA9" w:rsidRPr="000774C3" w:rsidRDefault="00923BA9" w:rsidP="000774C3">
            <w:pPr>
              <w:contextualSpacing/>
              <w:jc w:val="center"/>
              <w:rPr>
                <w:szCs w:val="24"/>
              </w:rPr>
            </w:pPr>
            <w:r w:rsidRPr="000774C3">
              <w:rPr>
                <w:szCs w:val="24"/>
              </w:rPr>
              <w:t>003</w:t>
            </w:r>
          </w:p>
        </w:tc>
        <w:tc>
          <w:tcPr>
            <w:tcW w:w="694" w:type="dxa"/>
            <w:tcBorders>
              <w:top w:val="nil"/>
              <w:left w:val="nil"/>
              <w:bottom w:val="single" w:sz="4" w:space="0" w:color="auto"/>
              <w:right w:val="single" w:sz="4" w:space="0" w:color="auto"/>
            </w:tcBorders>
            <w:shd w:val="clear" w:color="auto" w:fill="auto"/>
            <w:noWrap/>
            <w:vAlign w:val="center"/>
            <w:hideMark/>
          </w:tcPr>
          <w:p w:rsidR="00923BA9" w:rsidRPr="000774C3" w:rsidRDefault="00923BA9" w:rsidP="000774C3">
            <w:pPr>
              <w:contextualSpacing/>
              <w:jc w:val="center"/>
              <w:rPr>
                <w:szCs w:val="24"/>
              </w:rPr>
            </w:pPr>
            <w:r w:rsidRPr="000774C3">
              <w:rPr>
                <w:szCs w:val="24"/>
              </w:rPr>
              <w:t>12</w:t>
            </w:r>
          </w:p>
        </w:tc>
        <w:tc>
          <w:tcPr>
            <w:tcW w:w="660" w:type="dxa"/>
            <w:tcBorders>
              <w:top w:val="nil"/>
              <w:left w:val="nil"/>
              <w:bottom w:val="single" w:sz="4" w:space="0" w:color="auto"/>
              <w:right w:val="single" w:sz="4" w:space="0" w:color="auto"/>
            </w:tcBorders>
            <w:shd w:val="clear" w:color="auto" w:fill="auto"/>
            <w:vAlign w:val="center"/>
            <w:hideMark/>
          </w:tcPr>
          <w:p w:rsidR="00923BA9" w:rsidRPr="000774C3" w:rsidRDefault="00923BA9" w:rsidP="000774C3">
            <w:pPr>
              <w:contextualSpacing/>
              <w:jc w:val="center"/>
              <w:rPr>
                <w:szCs w:val="24"/>
              </w:rPr>
            </w:pPr>
            <w:r w:rsidRPr="000774C3">
              <w:rPr>
                <w:szCs w:val="24"/>
              </w:rPr>
              <w:t>U</w:t>
            </w:r>
            <w:r w:rsidRPr="000774C3">
              <w:rPr>
                <w:szCs w:val="24"/>
              </w:rPr>
              <w:br/>
              <w:t>N.</w:t>
            </w:r>
          </w:p>
        </w:tc>
        <w:tc>
          <w:tcPr>
            <w:tcW w:w="5154" w:type="dxa"/>
            <w:tcBorders>
              <w:top w:val="nil"/>
              <w:left w:val="nil"/>
              <w:bottom w:val="single" w:sz="4" w:space="0" w:color="auto"/>
              <w:right w:val="single" w:sz="4" w:space="0" w:color="auto"/>
            </w:tcBorders>
            <w:shd w:val="clear" w:color="auto" w:fill="auto"/>
            <w:hideMark/>
          </w:tcPr>
          <w:p w:rsidR="00923BA9" w:rsidRPr="000774C3" w:rsidRDefault="00923BA9" w:rsidP="000774C3">
            <w:pPr>
              <w:contextualSpacing/>
              <w:rPr>
                <w:b/>
                <w:bCs/>
                <w:color w:val="000000"/>
                <w:szCs w:val="24"/>
                <w:u w:val="single"/>
              </w:rPr>
            </w:pPr>
            <w:r w:rsidRPr="000774C3">
              <w:rPr>
                <w:b/>
                <w:bCs/>
                <w:color w:val="000000"/>
                <w:szCs w:val="24"/>
                <w:u w:val="single"/>
              </w:rPr>
              <w:t>SERVIÇO GRÁFICO/DESIGNER</w:t>
            </w:r>
          </w:p>
          <w:p w:rsidR="00923BA9" w:rsidRPr="000774C3" w:rsidRDefault="00923BA9" w:rsidP="000774C3">
            <w:pPr>
              <w:contextualSpacing/>
              <w:jc w:val="both"/>
              <w:rPr>
                <w:color w:val="000000"/>
                <w:szCs w:val="24"/>
              </w:rPr>
            </w:pPr>
            <w:r w:rsidRPr="000774C3">
              <w:rPr>
                <w:color w:val="000000"/>
                <w:szCs w:val="24"/>
              </w:rPr>
              <w:t>Desenvolver projetos de mídia através da estruturação gráfica da comunicação, visando atingir os objetivos de publicidade e propaganda, e também fornecer soluções visuais para mídias diversas.</w:t>
            </w:r>
          </w:p>
        </w:tc>
        <w:tc>
          <w:tcPr>
            <w:tcW w:w="1418" w:type="dxa"/>
            <w:tcBorders>
              <w:top w:val="nil"/>
              <w:left w:val="nil"/>
              <w:bottom w:val="single" w:sz="4" w:space="0" w:color="auto"/>
              <w:right w:val="single" w:sz="4" w:space="0" w:color="auto"/>
            </w:tcBorders>
            <w:shd w:val="clear" w:color="auto" w:fill="auto"/>
            <w:noWrap/>
            <w:vAlign w:val="center"/>
            <w:hideMark/>
          </w:tcPr>
          <w:p w:rsidR="00923BA9" w:rsidRPr="000774C3" w:rsidRDefault="00923BA9" w:rsidP="000774C3">
            <w:pPr>
              <w:contextualSpacing/>
              <w:jc w:val="right"/>
              <w:rPr>
                <w:b/>
                <w:bCs/>
                <w:color w:val="000000"/>
                <w:szCs w:val="24"/>
              </w:rPr>
            </w:pPr>
            <w:r w:rsidRPr="000774C3">
              <w:rPr>
                <w:b/>
                <w:bCs/>
                <w:color w:val="000000"/>
                <w:szCs w:val="24"/>
              </w:rPr>
              <w:t>2.550,00</w:t>
            </w:r>
          </w:p>
        </w:tc>
        <w:tc>
          <w:tcPr>
            <w:tcW w:w="1558" w:type="dxa"/>
            <w:tcBorders>
              <w:top w:val="nil"/>
              <w:left w:val="nil"/>
              <w:bottom w:val="single" w:sz="4" w:space="0" w:color="auto"/>
              <w:right w:val="single" w:sz="4" w:space="0" w:color="auto"/>
            </w:tcBorders>
            <w:shd w:val="clear" w:color="auto" w:fill="auto"/>
            <w:noWrap/>
            <w:vAlign w:val="center"/>
            <w:hideMark/>
          </w:tcPr>
          <w:p w:rsidR="00923BA9" w:rsidRPr="000774C3" w:rsidRDefault="00923BA9" w:rsidP="000774C3">
            <w:pPr>
              <w:contextualSpacing/>
              <w:jc w:val="right"/>
              <w:rPr>
                <w:b/>
                <w:bCs/>
                <w:color w:val="000000"/>
                <w:szCs w:val="24"/>
              </w:rPr>
            </w:pPr>
            <w:r w:rsidRPr="000774C3">
              <w:rPr>
                <w:b/>
                <w:bCs/>
                <w:color w:val="000000"/>
                <w:szCs w:val="24"/>
              </w:rPr>
              <w:t>30.600,00</w:t>
            </w:r>
          </w:p>
        </w:tc>
      </w:tr>
      <w:tr w:rsidR="00923BA9" w:rsidRPr="000774C3" w:rsidTr="00D14D47">
        <w:trPr>
          <w:trHeight w:val="420"/>
        </w:trPr>
        <w:tc>
          <w:tcPr>
            <w:tcW w:w="727" w:type="dxa"/>
            <w:tcBorders>
              <w:top w:val="nil"/>
              <w:left w:val="nil"/>
              <w:bottom w:val="nil"/>
              <w:right w:val="nil"/>
            </w:tcBorders>
            <w:shd w:val="clear" w:color="auto" w:fill="auto"/>
            <w:noWrap/>
            <w:vAlign w:val="center"/>
            <w:hideMark/>
          </w:tcPr>
          <w:p w:rsidR="00923BA9" w:rsidRPr="000774C3" w:rsidRDefault="00923BA9" w:rsidP="000774C3">
            <w:pPr>
              <w:contextualSpacing/>
              <w:jc w:val="center"/>
              <w:rPr>
                <w:szCs w:val="24"/>
              </w:rPr>
            </w:pPr>
          </w:p>
        </w:tc>
        <w:tc>
          <w:tcPr>
            <w:tcW w:w="694" w:type="dxa"/>
            <w:tcBorders>
              <w:top w:val="nil"/>
              <w:left w:val="nil"/>
              <w:bottom w:val="nil"/>
              <w:right w:val="nil"/>
            </w:tcBorders>
            <w:shd w:val="clear" w:color="auto" w:fill="auto"/>
            <w:noWrap/>
            <w:vAlign w:val="center"/>
            <w:hideMark/>
          </w:tcPr>
          <w:p w:rsidR="00923BA9" w:rsidRPr="000774C3" w:rsidRDefault="00923BA9" w:rsidP="000774C3">
            <w:pPr>
              <w:contextualSpacing/>
              <w:jc w:val="right"/>
              <w:rPr>
                <w:szCs w:val="24"/>
              </w:rPr>
            </w:pPr>
          </w:p>
        </w:tc>
        <w:tc>
          <w:tcPr>
            <w:tcW w:w="660" w:type="dxa"/>
            <w:tcBorders>
              <w:top w:val="nil"/>
              <w:left w:val="nil"/>
              <w:bottom w:val="nil"/>
              <w:right w:val="nil"/>
            </w:tcBorders>
            <w:shd w:val="clear" w:color="auto" w:fill="auto"/>
            <w:vAlign w:val="center"/>
            <w:hideMark/>
          </w:tcPr>
          <w:p w:rsidR="00923BA9" w:rsidRPr="000774C3" w:rsidRDefault="00923BA9" w:rsidP="000774C3">
            <w:pPr>
              <w:contextualSpacing/>
              <w:jc w:val="center"/>
              <w:rPr>
                <w:szCs w:val="24"/>
              </w:rPr>
            </w:pPr>
          </w:p>
        </w:tc>
        <w:tc>
          <w:tcPr>
            <w:tcW w:w="5154" w:type="dxa"/>
            <w:tcBorders>
              <w:top w:val="nil"/>
              <w:left w:val="nil"/>
              <w:bottom w:val="nil"/>
              <w:right w:val="nil"/>
            </w:tcBorders>
            <w:shd w:val="clear" w:color="auto" w:fill="auto"/>
            <w:noWrap/>
            <w:vAlign w:val="center"/>
            <w:hideMark/>
          </w:tcPr>
          <w:p w:rsidR="00923BA9" w:rsidRPr="000774C3" w:rsidRDefault="00923BA9" w:rsidP="000774C3">
            <w:pPr>
              <w:contextualSpacing/>
              <w:rPr>
                <w:szCs w:val="24"/>
              </w:rPr>
            </w:pPr>
          </w:p>
        </w:tc>
        <w:tc>
          <w:tcPr>
            <w:tcW w:w="1418" w:type="dxa"/>
            <w:tcBorders>
              <w:top w:val="nil"/>
              <w:left w:val="nil"/>
              <w:bottom w:val="nil"/>
              <w:right w:val="nil"/>
            </w:tcBorders>
            <w:shd w:val="clear" w:color="auto" w:fill="auto"/>
            <w:noWrap/>
            <w:vAlign w:val="center"/>
            <w:hideMark/>
          </w:tcPr>
          <w:p w:rsidR="00923BA9" w:rsidRPr="000774C3" w:rsidRDefault="00923BA9" w:rsidP="000774C3">
            <w:pPr>
              <w:contextualSpacing/>
              <w:jc w:val="center"/>
              <w:rPr>
                <w:b/>
                <w:bCs/>
                <w:color w:val="000000"/>
                <w:szCs w:val="24"/>
              </w:rPr>
            </w:pPr>
          </w:p>
        </w:tc>
        <w:tc>
          <w:tcPr>
            <w:tcW w:w="1558" w:type="dxa"/>
            <w:tcBorders>
              <w:top w:val="nil"/>
              <w:left w:val="single" w:sz="4" w:space="0" w:color="auto"/>
              <w:bottom w:val="single" w:sz="4" w:space="0" w:color="auto"/>
              <w:right w:val="single" w:sz="4" w:space="0" w:color="auto"/>
            </w:tcBorders>
            <w:shd w:val="clear" w:color="auto" w:fill="auto"/>
            <w:noWrap/>
            <w:vAlign w:val="center"/>
            <w:hideMark/>
          </w:tcPr>
          <w:p w:rsidR="00923BA9" w:rsidRPr="000774C3" w:rsidRDefault="00923BA9" w:rsidP="000774C3">
            <w:pPr>
              <w:contextualSpacing/>
              <w:jc w:val="center"/>
              <w:rPr>
                <w:b/>
                <w:bCs/>
                <w:color w:val="000000"/>
                <w:szCs w:val="24"/>
              </w:rPr>
            </w:pPr>
            <w:r w:rsidRPr="000774C3">
              <w:rPr>
                <w:b/>
                <w:bCs/>
                <w:color w:val="000000"/>
                <w:szCs w:val="24"/>
              </w:rPr>
              <w:t>237.312,00</w:t>
            </w:r>
          </w:p>
        </w:tc>
      </w:tr>
    </w:tbl>
    <w:p w:rsidR="00923BA9" w:rsidRPr="000774C3" w:rsidRDefault="00923BA9" w:rsidP="000774C3">
      <w:pPr>
        <w:contextualSpacing/>
        <w:jc w:val="both"/>
        <w:rPr>
          <w:szCs w:val="24"/>
        </w:rPr>
      </w:pPr>
    </w:p>
    <w:p w:rsidR="00923BA9" w:rsidRPr="000774C3" w:rsidRDefault="00923BA9" w:rsidP="000774C3">
      <w:pPr>
        <w:contextualSpacing/>
        <w:jc w:val="both"/>
        <w:rPr>
          <w:szCs w:val="24"/>
        </w:rPr>
      </w:pPr>
      <w:r w:rsidRPr="000774C3">
        <w:rPr>
          <w:b/>
          <w:szCs w:val="24"/>
        </w:rPr>
        <w:t>5.3.</w:t>
      </w:r>
      <w:r w:rsidRPr="000774C3">
        <w:rPr>
          <w:szCs w:val="24"/>
        </w:rPr>
        <w:t xml:space="preserve"> O custo total estimado do serviço é de </w:t>
      </w:r>
      <w:r w:rsidRPr="000774C3">
        <w:rPr>
          <w:b/>
          <w:szCs w:val="24"/>
        </w:rPr>
        <w:t>R$237.312,00</w:t>
      </w:r>
      <w:r w:rsidRPr="000774C3">
        <w:rPr>
          <w:szCs w:val="24"/>
        </w:rPr>
        <w:t xml:space="preserve"> (duzentos e trinta e sete mil e trezentos e doze reais).</w:t>
      </w:r>
    </w:p>
    <w:p w:rsidR="00923BA9" w:rsidRPr="000774C3" w:rsidRDefault="00923BA9" w:rsidP="000774C3">
      <w:pPr>
        <w:contextualSpacing/>
        <w:jc w:val="both"/>
        <w:rPr>
          <w:szCs w:val="24"/>
        </w:rPr>
      </w:pPr>
    </w:p>
    <w:p w:rsidR="00923BA9" w:rsidRPr="000774C3" w:rsidRDefault="00923BA9" w:rsidP="000774C3">
      <w:pPr>
        <w:contextualSpacing/>
        <w:jc w:val="both"/>
        <w:rPr>
          <w:szCs w:val="24"/>
        </w:rPr>
      </w:pPr>
      <w:r w:rsidRPr="000774C3">
        <w:rPr>
          <w:b/>
          <w:szCs w:val="24"/>
        </w:rPr>
        <w:t>6. DOS PRAZOS E DAS CONDIÇÕES PARA ASSINATURA E EXECUÇÃO DO CONTRATO</w:t>
      </w:r>
    </w:p>
    <w:p w:rsidR="00923BA9" w:rsidRPr="000774C3" w:rsidRDefault="00923BA9" w:rsidP="000774C3">
      <w:pPr>
        <w:pStyle w:val="Corpodetexto"/>
        <w:contextualSpacing/>
        <w:rPr>
          <w:b/>
          <w:sz w:val="24"/>
          <w:szCs w:val="24"/>
        </w:rPr>
      </w:pPr>
      <w:r w:rsidRPr="000774C3">
        <w:rPr>
          <w:b/>
          <w:sz w:val="24"/>
          <w:szCs w:val="24"/>
        </w:rPr>
        <w:t xml:space="preserve">6.1. </w:t>
      </w:r>
      <w:r w:rsidRPr="000774C3">
        <w:rPr>
          <w:bCs/>
          <w:sz w:val="24"/>
          <w:szCs w:val="24"/>
        </w:rPr>
        <w:t xml:space="preserve">Homologado o certame e adjudicado o objeto da licitação à empresa vencedora, essa deverá dentro do </w:t>
      </w:r>
      <w:r w:rsidRPr="000774C3">
        <w:rPr>
          <w:sz w:val="24"/>
          <w:szCs w:val="24"/>
        </w:rPr>
        <w:t xml:space="preserve">prazo máximo de </w:t>
      </w:r>
      <w:r w:rsidRPr="000774C3">
        <w:rPr>
          <w:b/>
          <w:sz w:val="24"/>
          <w:szCs w:val="24"/>
        </w:rPr>
        <w:t>05 (cinco) dias</w:t>
      </w:r>
      <w:r w:rsidRPr="000774C3">
        <w:rPr>
          <w:sz w:val="24"/>
          <w:szCs w:val="24"/>
        </w:rPr>
        <w:t xml:space="preserve"> assinar o CONTRATO após a convocação realizada pelo </w:t>
      </w:r>
      <w:r w:rsidRPr="000774C3">
        <w:rPr>
          <w:b/>
          <w:sz w:val="24"/>
          <w:szCs w:val="24"/>
        </w:rPr>
        <w:t>Município de Santo Antônio de Pádua.</w:t>
      </w:r>
    </w:p>
    <w:p w:rsidR="00923BA9" w:rsidRPr="000774C3" w:rsidRDefault="00923BA9" w:rsidP="000774C3">
      <w:pPr>
        <w:contextualSpacing/>
        <w:jc w:val="both"/>
        <w:rPr>
          <w:rFonts w:eastAsia="Batang"/>
          <w:szCs w:val="24"/>
        </w:rPr>
      </w:pPr>
      <w:r w:rsidRPr="000774C3">
        <w:rPr>
          <w:rFonts w:eastAsia="Batang"/>
          <w:b/>
          <w:szCs w:val="24"/>
        </w:rPr>
        <w:t>6.2.</w:t>
      </w:r>
      <w:r w:rsidRPr="000774C3">
        <w:rPr>
          <w:rFonts w:eastAsia="Batang"/>
          <w:szCs w:val="24"/>
        </w:rPr>
        <w:t xml:space="preserve"> </w:t>
      </w:r>
      <w:r w:rsidRPr="000774C3">
        <w:rPr>
          <w:szCs w:val="24"/>
        </w:rPr>
        <w:t xml:space="preserve">O prazo de execução dos serviços é de </w:t>
      </w:r>
      <w:r w:rsidRPr="000774C3">
        <w:rPr>
          <w:b/>
          <w:szCs w:val="24"/>
        </w:rPr>
        <w:t>12 (doze) meses corridos.</w:t>
      </w:r>
      <w:r w:rsidRPr="000774C3">
        <w:rPr>
          <w:rFonts w:eastAsia="Batang"/>
          <w:szCs w:val="24"/>
        </w:rPr>
        <w:t xml:space="preserve"> O início da contagem do prazo deverá coincidir com a data da autorização formal (ordem de serviço), a ser expedida pelo </w:t>
      </w:r>
      <w:r w:rsidRPr="000774C3">
        <w:rPr>
          <w:b/>
          <w:szCs w:val="24"/>
        </w:rPr>
        <w:t>Município de Santo Antônio de Pádua</w:t>
      </w:r>
      <w:r w:rsidRPr="000774C3">
        <w:rPr>
          <w:rFonts w:eastAsia="Batang"/>
          <w:szCs w:val="24"/>
        </w:rPr>
        <w:t>, mediante declaração do servidor responsável (fiscal do contrato) atestando o inicio da atividade.</w:t>
      </w:r>
    </w:p>
    <w:p w:rsidR="00923BA9" w:rsidRPr="000774C3" w:rsidRDefault="00923BA9" w:rsidP="000774C3">
      <w:pPr>
        <w:contextualSpacing/>
        <w:jc w:val="both"/>
        <w:rPr>
          <w:rFonts w:eastAsia="Batang"/>
          <w:szCs w:val="24"/>
        </w:rPr>
      </w:pPr>
      <w:r w:rsidRPr="000774C3">
        <w:rPr>
          <w:rFonts w:eastAsia="Batang"/>
          <w:b/>
          <w:szCs w:val="24"/>
        </w:rPr>
        <w:t>6.3.</w:t>
      </w:r>
      <w:r w:rsidRPr="000774C3">
        <w:rPr>
          <w:rFonts w:eastAsia="Batang"/>
          <w:szCs w:val="24"/>
        </w:rPr>
        <w:t xml:space="preserve"> Ficará a cargo </w:t>
      </w:r>
      <w:r w:rsidRPr="000774C3">
        <w:rPr>
          <w:rFonts w:eastAsia="Batang"/>
          <w:b/>
          <w:szCs w:val="24"/>
        </w:rPr>
        <w:t>da Chefia de Gabinete através do Município de Santo Antônio de Pádua</w:t>
      </w:r>
      <w:r w:rsidRPr="000774C3">
        <w:rPr>
          <w:b/>
          <w:szCs w:val="24"/>
        </w:rPr>
        <w:t>,</w:t>
      </w:r>
      <w:r w:rsidRPr="000774C3">
        <w:rPr>
          <w:szCs w:val="24"/>
        </w:rPr>
        <w:t xml:space="preserve"> </w:t>
      </w:r>
      <w:r w:rsidRPr="000774C3">
        <w:rPr>
          <w:rFonts w:eastAsia="Batang"/>
          <w:szCs w:val="24"/>
        </w:rPr>
        <w:t>a fiscalização e o acompanhamento da execução de todas as fases e etapas dos serviços objeto deste Termo de Referência.</w:t>
      </w:r>
    </w:p>
    <w:p w:rsidR="00923BA9" w:rsidRPr="000774C3" w:rsidRDefault="00923BA9" w:rsidP="000774C3">
      <w:pPr>
        <w:contextualSpacing/>
        <w:jc w:val="both"/>
        <w:rPr>
          <w:szCs w:val="24"/>
        </w:rPr>
      </w:pPr>
    </w:p>
    <w:p w:rsidR="00923BA9" w:rsidRPr="000774C3" w:rsidRDefault="00923BA9" w:rsidP="000774C3">
      <w:pPr>
        <w:contextualSpacing/>
        <w:jc w:val="both"/>
        <w:rPr>
          <w:szCs w:val="24"/>
        </w:rPr>
      </w:pPr>
      <w:r w:rsidRPr="000774C3">
        <w:rPr>
          <w:b/>
          <w:szCs w:val="24"/>
        </w:rPr>
        <w:t>7.</w:t>
      </w:r>
      <w:r w:rsidRPr="000774C3">
        <w:rPr>
          <w:szCs w:val="24"/>
        </w:rPr>
        <w:t xml:space="preserve"> </w:t>
      </w:r>
      <w:r w:rsidRPr="000774C3">
        <w:rPr>
          <w:b/>
          <w:szCs w:val="24"/>
        </w:rPr>
        <w:t>DO PRAZO E DAS CONDIÇÕES PARA RETIRADA DA NOTA DE EMPENHO E PARA A EXECUÇÃO DO OBJETO</w:t>
      </w:r>
    </w:p>
    <w:p w:rsidR="00923BA9" w:rsidRPr="000774C3" w:rsidRDefault="00923BA9" w:rsidP="000774C3">
      <w:pPr>
        <w:contextualSpacing/>
        <w:jc w:val="both"/>
        <w:rPr>
          <w:b/>
          <w:szCs w:val="24"/>
        </w:rPr>
      </w:pPr>
      <w:r w:rsidRPr="000774C3">
        <w:rPr>
          <w:b/>
          <w:szCs w:val="24"/>
        </w:rPr>
        <w:t>7.1.</w:t>
      </w:r>
      <w:r w:rsidRPr="000774C3">
        <w:rPr>
          <w:szCs w:val="24"/>
        </w:rPr>
        <w:t xml:space="preserve"> A Adjudicatária deverá dentro do prazo máximo de</w:t>
      </w:r>
      <w:r w:rsidRPr="000774C3">
        <w:rPr>
          <w:b/>
          <w:szCs w:val="24"/>
        </w:rPr>
        <w:t xml:space="preserve"> 05 (cinco) dias</w:t>
      </w:r>
      <w:r w:rsidRPr="000774C3">
        <w:rPr>
          <w:szCs w:val="24"/>
        </w:rPr>
        <w:t xml:space="preserve"> retirar a nota de empenho após a convocação realizada pelo </w:t>
      </w:r>
      <w:r w:rsidRPr="000774C3">
        <w:rPr>
          <w:b/>
          <w:szCs w:val="24"/>
        </w:rPr>
        <w:t xml:space="preserve">Município de Santo Antônio de Pádua </w:t>
      </w:r>
    </w:p>
    <w:p w:rsidR="00923BA9" w:rsidRPr="000774C3" w:rsidRDefault="00923BA9" w:rsidP="000774C3">
      <w:pPr>
        <w:contextualSpacing/>
        <w:jc w:val="both"/>
        <w:rPr>
          <w:szCs w:val="24"/>
        </w:rPr>
      </w:pPr>
      <w:r w:rsidRPr="000774C3">
        <w:rPr>
          <w:b/>
          <w:szCs w:val="24"/>
        </w:rPr>
        <w:t xml:space="preserve">7.2. </w:t>
      </w:r>
      <w:r w:rsidRPr="000774C3">
        <w:rPr>
          <w:szCs w:val="24"/>
        </w:rPr>
        <w:t>Para efeito de pagamento, o Município definirá com antecedência, o serviço, que serão computados a partir do início do mesmo.</w:t>
      </w:r>
    </w:p>
    <w:p w:rsidR="00923BA9" w:rsidRPr="000774C3" w:rsidRDefault="00923BA9" w:rsidP="000774C3">
      <w:pPr>
        <w:contextualSpacing/>
        <w:jc w:val="both"/>
        <w:rPr>
          <w:szCs w:val="24"/>
        </w:rPr>
      </w:pPr>
    </w:p>
    <w:p w:rsidR="00923BA9" w:rsidRPr="000774C3" w:rsidRDefault="00923BA9" w:rsidP="000774C3">
      <w:pPr>
        <w:contextualSpacing/>
        <w:jc w:val="both"/>
        <w:rPr>
          <w:b/>
          <w:szCs w:val="24"/>
        </w:rPr>
      </w:pPr>
      <w:r w:rsidRPr="000774C3">
        <w:rPr>
          <w:b/>
          <w:szCs w:val="24"/>
        </w:rPr>
        <w:t>8. OBRIGAÇÕES DA CONTRATADA</w:t>
      </w:r>
    </w:p>
    <w:p w:rsidR="00923BA9" w:rsidRPr="000774C3" w:rsidRDefault="00923BA9" w:rsidP="000774C3">
      <w:pPr>
        <w:pStyle w:val="Corpodetexto2"/>
        <w:contextualSpacing/>
        <w:jc w:val="both"/>
        <w:rPr>
          <w:b/>
          <w:sz w:val="24"/>
          <w:szCs w:val="24"/>
        </w:rPr>
      </w:pPr>
      <w:r w:rsidRPr="000774C3">
        <w:rPr>
          <w:b/>
          <w:sz w:val="24"/>
          <w:szCs w:val="24"/>
        </w:rPr>
        <w:t xml:space="preserve">8.1. </w:t>
      </w:r>
      <w:r w:rsidRPr="000774C3">
        <w:rPr>
          <w:sz w:val="24"/>
          <w:szCs w:val="24"/>
        </w:rPr>
        <w:t>Manter, durante toda a execução do objeto, em compatibilidade com as obrigações por ela assumidas, todas as condições de habilitação e qualificação exigidas, conforme d</w:t>
      </w:r>
      <w:r w:rsidRPr="000774C3">
        <w:rPr>
          <w:sz w:val="24"/>
          <w:szCs w:val="24"/>
        </w:rPr>
        <w:t>e</w:t>
      </w:r>
      <w:r w:rsidRPr="000774C3">
        <w:rPr>
          <w:sz w:val="24"/>
          <w:szCs w:val="24"/>
        </w:rPr>
        <w:t>termina o</w:t>
      </w:r>
      <w:r w:rsidRPr="000774C3">
        <w:rPr>
          <w:b/>
          <w:sz w:val="24"/>
          <w:szCs w:val="24"/>
        </w:rPr>
        <w:t xml:space="preserve"> artigo 55, XIII da Lei Federal </w:t>
      </w:r>
      <w:proofErr w:type="gramStart"/>
      <w:r w:rsidRPr="000774C3">
        <w:rPr>
          <w:b/>
          <w:sz w:val="24"/>
          <w:szCs w:val="24"/>
        </w:rPr>
        <w:t>nº8.</w:t>
      </w:r>
      <w:proofErr w:type="gramEnd"/>
      <w:r w:rsidRPr="000774C3">
        <w:rPr>
          <w:b/>
          <w:sz w:val="24"/>
          <w:szCs w:val="24"/>
        </w:rPr>
        <w:t>666/93;</w:t>
      </w:r>
    </w:p>
    <w:p w:rsidR="00923BA9" w:rsidRPr="000774C3" w:rsidRDefault="00923BA9" w:rsidP="000774C3">
      <w:pPr>
        <w:pStyle w:val="Corpodetexto2"/>
        <w:contextualSpacing/>
        <w:jc w:val="both"/>
        <w:rPr>
          <w:sz w:val="24"/>
          <w:szCs w:val="24"/>
        </w:rPr>
      </w:pPr>
      <w:r w:rsidRPr="000774C3">
        <w:rPr>
          <w:b/>
          <w:sz w:val="24"/>
          <w:szCs w:val="24"/>
        </w:rPr>
        <w:t xml:space="preserve">8.2. </w:t>
      </w:r>
      <w:r w:rsidRPr="000774C3">
        <w:rPr>
          <w:sz w:val="24"/>
          <w:szCs w:val="24"/>
        </w:rPr>
        <w:t>Observar os regulamentos, leis, posturas e as determinações da Associação Br</w:t>
      </w:r>
      <w:r w:rsidRPr="000774C3">
        <w:rPr>
          <w:sz w:val="24"/>
          <w:szCs w:val="24"/>
        </w:rPr>
        <w:t>a</w:t>
      </w:r>
      <w:r w:rsidRPr="000774C3">
        <w:rPr>
          <w:sz w:val="24"/>
          <w:szCs w:val="24"/>
        </w:rPr>
        <w:t xml:space="preserve">sileira de Normas Técnicas (ABNT), os dispositivos legais vigentes e as Normas Técnicas de Saúde e Segurança do </w:t>
      </w:r>
      <w:r w:rsidRPr="000774C3">
        <w:rPr>
          <w:sz w:val="24"/>
          <w:szCs w:val="24"/>
        </w:rPr>
        <w:lastRenderedPageBreak/>
        <w:t>Trab</w:t>
      </w:r>
      <w:r w:rsidRPr="000774C3">
        <w:rPr>
          <w:sz w:val="24"/>
          <w:szCs w:val="24"/>
        </w:rPr>
        <w:t>a</w:t>
      </w:r>
      <w:r w:rsidRPr="000774C3">
        <w:rPr>
          <w:sz w:val="24"/>
          <w:szCs w:val="24"/>
        </w:rPr>
        <w:t>lho, bem como adotar todas as providências e obrigações, quando seus empregados forem vítimas de acidentes de trabalho no desempenho de seus serviços ou em conexão com eles, ainda que verificadas nas dependências de locais do CONTRATANTE;</w:t>
      </w:r>
    </w:p>
    <w:p w:rsidR="00923BA9" w:rsidRPr="000774C3" w:rsidRDefault="00923BA9" w:rsidP="000774C3">
      <w:pPr>
        <w:pStyle w:val="Corpodetexto2"/>
        <w:contextualSpacing/>
        <w:jc w:val="both"/>
        <w:rPr>
          <w:b/>
          <w:sz w:val="24"/>
          <w:szCs w:val="24"/>
        </w:rPr>
      </w:pPr>
      <w:r w:rsidRPr="000774C3">
        <w:rPr>
          <w:b/>
          <w:sz w:val="24"/>
          <w:szCs w:val="24"/>
        </w:rPr>
        <w:t>8.3.</w:t>
      </w:r>
      <w:r w:rsidRPr="000774C3">
        <w:rPr>
          <w:sz w:val="24"/>
          <w:szCs w:val="24"/>
        </w:rPr>
        <w:t xml:space="preserve"> Fornecer e providenciar a utilização dos equipamentos de proteção individual (</w:t>
      </w:r>
      <w:proofErr w:type="spellStart"/>
      <w:r w:rsidRPr="000774C3">
        <w:rPr>
          <w:sz w:val="24"/>
          <w:szCs w:val="24"/>
        </w:rPr>
        <w:t>EPI’s</w:t>
      </w:r>
      <w:proofErr w:type="spellEnd"/>
      <w:r w:rsidRPr="000774C3">
        <w:rPr>
          <w:sz w:val="24"/>
          <w:szCs w:val="24"/>
        </w:rPr>
        <w:t xml:space="preserve">), de acordo com a Lei de Segurança e Medicina do Trabalho </w:t>
      </w:r>
      <w:r w:rsidRPr="000774C3">
        <w:rPr>
          <w:b/>
          <w:sz w:val="24"/>
          <w:szCs w:val="24"/>
        </w:rPr>
        <w:t xml:space="preserve">(Lei Federal </w:t>
      </w:r>
      <w:proofErr w:type="gramStart"/>
      <w:r w:rsidRPr="000774C3">
        <w:rPr>
          <w:b/>
          <w:sz w:val="24"/>
          <w:szCs w:val="24"/>
        </w:rPr>
        <w:t>nº6.</w:t>
      </w:r>
      <w:proofErr w:type="gramEnd"/>
      <w:r w:rsidRPr="000774C3">
        <w:rPr>
          <w:b/>
          <w:sz w:val="24"/>
          <w:szCs w:val="24"/>
        </w:rPr>
        <w:t>514, de 22 de dezembro de 1977)</w:t>
      </w:r>
      <w:r w:rsidRPr="000774C3">
        <w:rPr>
          <w:sz w:val="24"/>
          <w:szCs w:val="24"/>
        </w:rPr>
        <w:t xml:space="preserve"> e </w:t>
      </w:r>
      <w:r w:rsidRPr="000774C3">
        <w:rPr>
          <w:b/>
          <w:sz w:val="24"/>
          <w:szCs w:val="24"/>
        </w:rPr>
        <w:t>Norma Regul</w:t>
      </w:r>
      <w:r w:rsidRPr="000774C3">
        <w:rPr>
          <w:b/>
          <w:sz w:val="24"/>
          <w:szCs w:val="24"/>
        </w:rPr>
        <w:t>a</w:t>
      </w:r>
      <w:r w:rsidRPr="000774C3">
        <w:rPr>
          <w:b/>
          <w:sz w:val="24"/>
          <w:szCs w:val="24"/>
        </w:rPr>
        <w:t>mentadora nº06 aprovada pela Portaria GM nº3.214 do Ministério do Trabalho, de 08 de junho de 1978;</w:t>
      </w:r>
    </w:p>
    <w:p w:rsidR="00923BA9" w:rsidRPr="000774C3" w:rsidRDefault="00923BA9" w:rsidP="000774C3">
      <w:pPr>
        <w:contextualSpacing/>
        <w:jc w:val="both"/>
        <w:rPr>
          <w:szCs w:val="24"/>
        </w:rPr>
      </w:pPr>
      <w:r w:rsidRPr="000774C3">
        <w:rPr>
          <w:b/>
          <w:szCs w:val="24"/>
        </w:rPr>
        <w:t xml:space="preserve">8.4. </w:t>
      </w:r>
      <w:r w:rsidRPr="000774C3">
        <w:rPr>
          <w:szCs w:val="24"/>
        </w:rPr>
        <w:t>Prestar</w:t>
      </w:r>
      <w:r w:rsidRPr="000774C3">
        <w:rPr>
          <w:b/>
          <w:szCs w:val="24"/>
        </w:rPr>
        <w:t xml:space="preserve"> </w:t>
      </w:r>
      <w:r w:rsidRPr="000774C3">
        <w:rPr>
          <w:szCs w:val="24"/>
        </w:rPr>
        <w:t>esclarecimentos e informações solicitados pelo CONTRATANTE;</w:t>
      </w:r>
    </w:p>
    <w:p w:rsidR="00923BA9" w:rsidRPr="000774C3" w:rsidRDefault="00923BA9" w:rsidP="000774C3">
      <w:pPr>
        <w:contextualSpacing/>
        <w:jc w:val="both"/>
        <w:rPr>
          <w:b/>
          <w:szCs w:val="24"/>
        </w:rPr>
      </w:pPr>
      <w:r w:rsidRPr="000774C3">
        <w:rPr>
          <w:b/>
          <w:szCs w:val="24"/>
        </w:rPr>
        <w:t xml:space="preserve">8.5. </w:t>
      </w:r>
      <w:r w:rsidRPr="000774C3">
        <w:rPr>
          <w:szCs w:val="24"/>
        </w:rPr>
        <w:t xml:space="preserve">Cientificar o CONTRATANTE de qualquer ocorrência anormal na execução do </w:t>
      </w:r>
      <w:r w:rsidRPr="000774C3">
        <w:rPr>
          <w:b/>
          <w:szCs w:val="24"/>
        </w:rPr>
        <w:t>serviço;</w:t>
      </w:r>
    </w:p>
    <w:p w:rsidR="00923BA9" w:rsidRPr="000774C3" w:rsidRDefault="00923BA9" w:rsidP="000774C3">
      <w:pPr>
        <w:contextualSpacing/>
        <w:jc w:val="both"/>
        <w:rPr>
          <w:szCs w:val="24"/>
        </w:rPr>
      </w:pPr>
      <w:r w:rsidRPr="000774C3">
        <w:rPr>
          <w:b/>
          <w:szCs w:val="24"/>
        </w:rPr>
        <w:t xml:space="preserve">8.6. </w:t>
      </w:r>
      <w:r w:rsidRPr="000774C3">
        <w:rPr>
          <w:szCs w:val="24"/>
        </w:rPr>
        <w:t>Responder por quaisquer danos causados diretamente ao CONTRATANTE ou a terceiros, decorrentes de sua cu</w:t>
      </w:r>
      <w:r w:rsidRPr="000774C3">
        <w:rPr>
          <w:szCs w:val="24"/>
        </w:rPr>
        <w:t>l</w:t>
      </w:r>
      <w:r w:rsidRPr="000774C3">
        <w:rPr>
          <w:szCs w:val="24"/>
        </w:rPr>
        <w:t>pa ou dolo na execução do objeto, não excluindo ou reduzindo essa responsabilidade a fiscalização ou o acompanhamento pelo órgão interessado, nos termos do art. 70 da Lei n</w:t>
      </w:r>
      <w:r w:rsidRPr="000774C3">
        <w:rPr>
          <w:szCs w:val="24"/>
          <w:vertAlign w:val="superscript"/>
        </w:rPr>
        <w:t>o</w:t>
      </w:r>
      <w:r w:rsidRPr="000774C3">
        <w:rPr>
          <w:szCs w:val="24"/>
        </w:rPr>
        <w:t xml:space="preserve"> 8.666/1993;</w:t>
      </w:r>
    </w:p>
    <w:p w:rsidR="00923BA9" w:rsidRPr="000774C3" w:rsidRDefault="00923BA9" w:rsidP="000774C3">
      <w:pPr>
        <w:contextualSpacing/>
        <w:jc w:val="both"/>
        <w:rPr>
          <w:szCs w:val="24"/>
        </w:rPr>
      </w:pPr>
      <w:r w:rsidRPr="000774C3">
        <w:rPr>
          <w:b/>
          <w:szCs w:val="24"/>
        </w:rPr>
        <w:t>8.7</w:t>
      </w:r>
      <w:r w:rsidRPr="000774C3">
        <w:rPr>
          <w:szCs w:val="24"/>
        </w:rPr>
        <w:t>. Não fornecer qualquer produto ou serviço em desacordo com as normas expedidas pelos órgãos oficiais competentes ou, se normas específicas não existirem, pela Associação Brasileira de Normas Técnicas ou outra entidade credenciada pelo Conselho Nacional de Metrologia, Normalização e Qual</w:t>
      </w:r>
      <w:r w:rsidRPr="000774C3">
        <w:rPr>
          <w:szCs w:val="24"/>
        </w:rPr>
        <w:t>i</w:t>
      </w:r>
      <w:r w:rsidRPr="000774C3">
        <w:rPr>
          <w:szCs w:val="24"/>
        </w:rPr>
        <w:t xml:space="preserve">dade Industrial - </w:t>
      </w:r>
      <w:proofErr w:type="spellStart"/>
      <w:r w:rsidRPr="000774C3">
        <w:rPr>
          <w:szCs w:val="24"/>
        </w:rPr>
        <w:t>Conmetro</w:t>
      </w:r>
      <w:proofErr w:type="spellEnd"/>
      <w:r w:rsidRPr="000774C3">
        <w:rPr>
          <w:szCs w:val="24"/>
        </w:rPr>
        <w:t xml:space="preserve"> (Inciso VIII, Art. 39, Lei 8.078/1990).</w:t>
      </w:r>
    </w:p>
    <w:p w:rsidR="00923BA9" w:rsidRPr="000774C3" w:rsidRDefault="00923BA9" w:rsidP="000774C3">
      <w:pPr>
        <w:contextualSpacing/>
        <w:jc w:val="both"/>
        <w:rPr>
          <w:szCs w:val="24"/>
        </w:rPr>
      </w:pPr>
      <w:r w:rsidRPr="000774C3">
        <w:rPr>
          <w:b/>
          <w:szCs w:val="24"/>
        </w:rPr>
        <w:t>8.8</w:t>
      </w:r>
      <w:r w:rsidRPr="000774C3">
        <w:rPr>
          <w:szCs w:val="24"/>
        </w:rPr>
        <w:t>. Fornecer toda mão de obra e equipamentos relacionados no item 1.1.</w:t>
      </w:r>
    </w:p>
    <w:p w:rsidR="00923BA9" w:rsidRPr="000774C3" w:rsidRDefault="00923BA9" w:rsidP="000774C3">
      <w:pPr>
        <w:pStyle w:val="Corpodetexto"/>
        <w:contextualSpacing/>
        <w:rPr>
          <w:sz w:val="24"/>
          <w:szCs w:val="24"/>
        </w:rPr>
      </w:pPr>
      <w:r w:rsidRPr="000774C3">
        <w:rPr>
          <w:b/>
          <w:sz w:val="24"/>
          <w:szCs w:val="24"/>
        </w:rPr>
        <w:t>8.9</w:t>
      </w:r>
      <w:r w:rsidRPr="000774C3">
        <w:rPr>
          <w:sz w:val="24"/>
          <w:szCs w:val="24"/>
        </w:rPr>
        <w:t>. Fornecer equipamentos de proteção e segurança dos operadores;</w:t>
      </w:r>
    </w:p>
    <w:p w:rsidR="00923BA9" w:rsidRPr="000774C3" w:rsidRDefault="00923BA9" w:rsidP="000774C3">
      <w:pPr>
        <w:pStyle w:val="Corpodetexto"/>
        <w:contextualSpacing/>
        <w:rPr>
          <w:sz w:val="24"/>
          <w:szCs w:val="24"/>
        </w:rPr>
      </w:pPr>
      <w:r w:rsidRPr="000774C3">
        <w:rPr>
          <w:b/>
          <w:sz w:val="24"/>
          <w:szCs w:val="24"/>
        </w:rPr>
        <w:t>8.10</w:t>
      </w:r>
      <w:r w:rsidRPr="000774C3">
        <w:rPr>
          <w:sz w:val="24"/>
          <w:szCs w:val="24"/>
        </w:rPr>
        <w:t>. Responsabilizar-se pela guarda do objeto;</w:t>
      </w:r>
    </w:p>
    <w:p w:rsidR="00923BA9" w:rsidRPr="000774C3" w:rsidRDefault="00923BA9" w:rsidP="000774C3">
      <w:pPr>
        <w:pStyle w:val="Corpodetexto"/>
        <w:contextualSpacing/>
        <w:rPr>
          <w:sz w:val="24"/>
          <w:szCs w:val="24"/>
        </w:rPr>
      </w:pPr>
      <w:r w:rsidRPr="000774C3">
        <w:rPr>
          <w:b/>
          <w:sz w:val="24"/>
          <w:szCs w:val="24"/>
        </w:rPr>
        <w:t>8.11</w:t>
      </w:r>
      <w:r w:rsidRPr="000774C3">
        <w:rPr>
          <w:sz w:val="24"/>
          <w:szCs w:val="24"/>
        </w:rPr>
        <w:t>. Responsabilizar-se por quaisquer danos causados a terceiros, isentando o Município de quaisquer responsabilidades;</w:t>
      </w:r>
    </w:p>
    <w:p w:rsidR="00923BA9" w:rsidRPr="000774C3" w:rsidRDefault="00923BA9" w:rsidP="000774C3">
      <w:pPr>
        <w:pStyle w:val="Corpodetexto"/>
        <w:contextualSpacing/>
        <w:rPr>
          <w:sz w:val="24"/>
          <w:szCs w:val="24"/>
        </w:rPr>
      </w:pPr>
      <w:r w:rsidRPr="000774C3">
        <w:rPr>
          <w:b/>
          <w:sz w:val="24"/>
          <w:szCs w:val="24"/>
        </w:rPr>
        <w:t>8.12</w:t>
      </w:r>
      <w:r w:rsidRPr="000774C3">
        <w:rPr>
          <w:sz w:val="24"/>
          <w:szCs w:val="24"/>
        </w:rPr>
        <w:t>. Reparar ou substituir, no prazo máximo de 12 (doze) horas, o serviço que não atender ao solicitado;</w:t>
      </w:r>
    </w:p>
    <w:p w:rsidR="00923BA9" w:rsidRPr="000774C3" w:rsidRDefault="00923BA9" w:rsidP="000774C3">
      <w:pPr>
        <w:pStyle w:val="Corpodetexto"/>
        <w:contextualSpacing/>
        <w:rPr>
          <w:sz w:val="24"/>
          <w:szCs w:val="24"/>
        </w:rPr>
      </w:pPr>
      <w:r w:rsidRPr="000774C3">
        <w:rPr>
          <w:b/>
          <w:sz w:val="24"/>
          <w:szCs w:val="24"/>
        </w:rPr>
        <w:t>8.13</w:t>
      </w:r>
      <w:r w:rsidRPr="000774C3">
        <w:rPr>
          <w:sz w:val="24"/>
          <w:szCs w:val="24"/>
        </w:rPr>
        <w:t xml:space="preserve">. O prazo estabelecido no item </w:t>
      </w:r>
      <w:r w:rsidRPr="000774C3">
        <w:rPr>
          <w:b/>
          <w:sz w:val="24"/>
          <w:szCs w:val="24"/>
        </w:rPr>
        <w:t>8.12</w:t>
      </w:r>
      <w:r w:rsidRPr="000774C3">
        <w:rPr>
          <w:sz w:val="24"/>
          <w:szCs w:val="24"/>
        </w:rPr>
        <w:t xml:space="preserve">. </w:t>
      </w:r>
      <w:proofErr w:type="gramStart"/>
      <w:r w:rsidRPr="000774C3">
        <w:rPr>
          <w:sz w:val="24"/>
          <w:szCs w:val="24"/>
        </w:rPr>
        <w:t>aplica</w:t>
      </w:r>
      <w:proofErr w:type="gramEnd"/>
      <w:r w:rsidRPr="000774C3">
        <w:rPr>
          <w:sz w:val="24"/>
          <w:szCs w:val="24"/>
        </w:rPr>
        <w:t>-se também aos operadores, no caso de alguma incapacidade momentânea ou permanente.</w:t>
      </w:r>
    </w:p>
    <w:p w:rsidR="00923BA9" w:rsidRPr="000774C3" w:rsidRDefault="00923BA9" w:rsidP="000774C3">
      <w:pPr>
        <w:contextualSpacing/>
        <w:jc w:val="both"/>
        <w:rPr>
          <w:szCs w:val="24"/>
        </w:rPr>
      </w:pPr>
    </w:p>
    <w:p w:rsidR="00923BA9" w:rsidRPr="000774C3" w:rsidRDefault="00923BA9" w:rsidP="000774C3">
      <w:pPr>
        <w:contextualSpacing/>
        <w:jc w:val="both"/>
        <w:rPr>
          <w:b/>
          <w:szCs w:val="24"/>
        </w:rPr>
      </w:pPr>
      <w:r w:rsidRPr="000774C3">
        <w:rPr>
          <w:b/>
          <w:szCs w:val="24"/>
        </w:rPr>
        <w:t>9. OBRIGAÇÕES DO CONTRATANTE</w:t>
      </w:r>
    </w:p>
    <w:p w:rsidR="00923BA9" w:rsidRPr="000774C3" w:rsidRDefault="00923BA9" w:rsidP="000774C3">
      <w:pPr>
        <w:contextualSpacing/>
        <w:jc w:val="both"/>
        <w:rPr>
          <w:szCs w:val="24"/>
        </w:rPr>
      </w:pPr>
      <w:r w:rsidRPr="000774C3">
        <w:rPr>
          <w:b/>
          <w:szCs w:val="24"/>
        </w:rPr>
        <w:t>9.1</w:t>
      </w:r>
      <w:r w:rsidRPr="000774C3">
        <w:rPr>
          <w:szCs w:val="24"/>
        </w:rPr>
        <w:t>. Pagar pontualmente pelo fornecimento.</w:t>
      </w:r>
    </w:p>
    <w:p w:rsidR="00923BA9" w:rsidRPr="000774C3" w:rsidRDefault="00923BA9" w:rsidP="000774C3">
      <w:pPr>
        <w:contextualSpacing/>
        <w:jc w:val="both"/>
        <w:rPr>
          <w:szCs w:val="24"/>
        </w:rPr>
      </w:pPr>
      <w:r w:rsidRPr="000774C3">
        <w:rPr>
          <w:b/>
          <w:szCs w:val="24"/>
        </w:rPr>
        <w:t>9.2</w:t>
      </w:r>
      <w:r w:rsidRPr="000774C3">
        <w:rPr>
          <w:szCs w:val="24"/>
        </w:rPr>
        <w:t>. Comunicar à CONTRATADA, por escrito e em tempo hábil quaisquer instruções ou alterações a serem adotadas sobre assuntos relacionados a este Contrato.</w:t>
      </w:r>
    </w:p>
    <w:p w:rsidR="00923BA9" w:rsidRPr="000774C3" w:rsidRDefault="00923BA9" w:rsidP="000774C3">
      <w:pPr>
        <w:contextualSpacing/>
        <w:jc w:val="both"/>
        <w:rPr>
          <w:szCs w:val="24"/>
        </w:rPr>
      </w:pPr>
      <w:r w:rsidRPr="000774C3">
        <w:rPr>
          <w:b/>
          <w:szCs w:val="24"/>
        </w:rPr>
        <w:t>9.3</w:t>
      </w:r>
      <w:r w:rsidRPr="000774C3">
        <w:rPr>
          <w:szCs w:val="24"/>
        </w:rPr>
        <w:t>. Designar um representante autorizado para acompanhar os serviços e dirimir as possíveis d</w:t>
      </w:r>
      <w:r w:rsidRPr="000774C3">
        <w:rPr>
          <w:szCs w:val="24"/>
        </w:rPr>
        <w:t>ú</w:t>
      </w:r>
      <w:r w:rsidRPr="000774C3">
        <w:rPr>
          <w:szCs w:val="24"/>
        </w:rPr>
        <w:t>vidas existentes.</w:t>
      </w:r>
    </w:p>
    <w:p w:rsidR="00923BA9" w:rsidRPr="000774C3" w:rsidRDefault="00923BA9" w:rsidP="000774C3">
      <w:pPr>
        <w:contextualSpacing/>
        <w:jc w:val="both"/>
        <w:rPr>
          <w:szCs w:val="24"/>
        </w:rPr>
      </w:pPr>
      <w:r w:rsidRPr="000774C3">
        <w:rPr>
          <w:b/>
          <w:szCs w:val="24"/>
        </w:rPr>
        <w:t>9.4.</w:t>
      </w:r>
      <w:r w:rsidRPr="000774C3">
        <w:rPr>
          <w:szCs w:val="24"/>
        </w:rPr>
        <w:t xml:space="preserve"> Liberar o acesso dos funcionários da CONTRATADA aos locais onde serão feitas as entregas quando em áreas internas do CONTRATANTE.</w:t>
      </w:r>
    </w:p>
    <w:p w:rsidR="00923BA9" w:rsidRPr="000774C3" w:rsidRDefault="00923BA9" w:rsidP="000774C3">
      <w:pPr>
        <w:contextualSpacing/>
        <w:jc w:val="both"/>
        <w:rPr>
          <w:szCs w:val="24"/>
        </w:rPr>
      </w:pPr>
      <w:r w:rsidRPr="000774C3">
        <w:rPr>
          <w:b/>
          <w:szCs w:val="24"/>
        </w:rPr>
        <w:t>9.5</w:t>
      </w:r>
      <w:r w:rsidRPr="000774C3">
        <w:rPr>
          <w:szCs w:val="24"/>
        </w:rPr>
        <w:t>. Fiscalizar e acompanhar a execução do fornecimento do contrato, sem que com isso venha excluir ou reduzir a responsabilidade da CONTRATADA.</w:t>
      </w:r>
    </w:p>
    <w:p w:rsidR="00923BA9" w:rsidRPr="000774C3" w:rsidRDefault="00923BA9" w:rsidP="000774C3">
      <w:pPr>
        <w:contextualSpacing/>
        <w:jc w:val="both"/>
        <w:rPr>
          <w:szCs w:val="24"/>
        </w:rPr>
      </w:pPr>
      <w:r w:rsidRPr="000774C3">
        <w:rPr>
          <w:b/>
          <w:szCs w:val="24"/>
        </w:rPr>
        <w:t>9.6</w:t>
      </w:r>
      <w:r w:rsidRPr="000774C3">
        <w:rPr>
          <w:szCs w:val="24"/>
        </w:rPr>
        <w:t xml:space="preserve">. Impedir que terceiros estranhos ao contrato </w:t>
      </w:r>
      <w:proofErr w:type="gramStart"/>
      <w:r w:rsidRPr="000774C3">
        <w:rPr>
          <w:szCs w:val="24"/>
        </w:rPr>
        <w:t>forneçam</w:t>
      </w:r>
      <w:proofErr w:type="gramEnd"/>
      <w:r w:rsidRPr="000774C3">
        <w:rPr>
          <w:szCs w:val="24"/>
        </w:rPr>
        <w:t xml:space="preserve"> o objeto licitado, executem a obra ou pre</w:t>
      </w:r>
      <w:r w:rsidRPr="000774C3">
        <w:rPr>
          <w:szCs w:val="24"/>
        </w:rPr>
        <w:t>s</w:t>
      </w:r>
      <w:r w:rsidRPr="000774C3">
        <w:rPr>
          <w:szCs w:val="24"/>
        </w:rPr>
        <w:t>tem os serviços, ressalvados os casos de subcontratação admitidos no ato convocatório e no contrato.</w:t>
      </w:r>
    </w:p>
    <w:p w:rsidR="00923BA9" w:rsidRPr="000774C3" w:rsidRDefault="00923BA9" w:rsidP="000774C3">
      <w:pPr>
        <w:contextualSpacing/>
        <w:jc w:val="both"/>
        <w:rPr>
          <w:szCs w:val="24"/>
        </w:rPr>
      </w:pPr>
    </w:p>
    <w:p w:rsidR="00923BA9" w:rsidRPr="000774C3" w:rsidRDefault="00923BA9" w:rsidP="000774C3">
      <w:pPr>
        <w:contextualSpacing/>
        <w:jc w:val="both"/>
        <w:rPr>
          <w:b/>
          <w:szCs w:val="24"/>
        </w:rPr>
      </w:pPr>
      <w:r w:rsidRPr="000774C3">
        <w:rPr>
          <w:b/>
          <w:szCs w:val="24"/>
        </w:rPr>
        <w:t>10. DA EXECUÇÃO E DA FISCALIZAÇÃO</w:t>
      </w:r>
    </w:p>
    <w:p w:rsidR="00923BA9" w:rsidRPr="000774C3" w:rsidRDefault="00923BA9" w:rsidP="000774C3">
      <w:pPr>
        <w:pStyle w:val="Corpodetexto2"/>
        <w:contextualSpacing/>
        <w:jc w:val="both"/>
        <w:rPr>
          <w:bCs/>
          <w:sz w:val="24"/>
          <w:szCs w:val="24"/>
        </w:rPr>
      </w:pPr>
      <w:r w:rsidRPr="000774C3">
        <w:rPr>
          <w:b/>
          <w:bCs/>
          <w:sz w:val="24"/>
          <w:szCs w:val="24"/>
        </w:rPr>
        <w:t>10.1.</w:t>
      </w:r>
      <w:r w:rsidRPr="000774C3">
        <w:rPr>
          <w:bCs/>
          <w:sz w:val="24"/>
          <w:szCs w:val="24"/>
        </w:rPr>
        <w:t xml:space="preserve"> A CONTRATADA declara aceitar, integralmente, todos os métodos e processos de inspeção, verif</w:t>
      </w:r>
      <w:r w:rsidRPr="000774C3">
        <w:rPr>
          <w:bCs/>
          <w:sz w:val="24"/>
          <w:szCs w:val="24"/>
        </w:rPr>
        <w:t>i</w:t>
      </w:r>
      <w:r w:rsidRPr="000774C3">
        <w:rPr>
          <w:bCs/>
          <w:sz w:val="24"/>
          <w:szCs w:val="24"/>
        </w:rPr>
        <w:t>cação e controle a serem adotados pelo CONTRATANTE, obrigando-se a fornecer todos os dados, elementos, explicações, esclarecimentos e comunicações indispensáveis ao desempenho de suas ativ</w:t>
      </w:r>
      <w:r w:rsidRPr="000774C3">
        <w:rPr>
          <w:bCs/>
          <w:sz w:val="24"/>
          <w:szCs w:val="24"/>
        </w:rPr>
        <w:t>i</w:t>
      </w:r>
      <w:r w:rsidRPr="000774C3">
        <w:rPr>
          <w:bCs/>
          <w:sz w:val="24"/>
          <w:szCs w:val="24"/>
        </w:rPr>
        <w:t>dades.</w:t>
      </w:r>
    </w:p>
    <w:p w:rsidR="00923BA9" w:rsidRPr="000774C3" w:rsidRDefault="00923BA9" w:rsidP="000774C3">
      <w:pPr>
        <w:pStyle w:val="Corpodetexto2"/>
        <w:contextualSpacing/>
        <w:jc w:val="both"/>
        <w:rPr>
          <w:bCs/>
          <w:sz w:val="24"/>
          <w:szCs w:val="24"/>
        </w:rPr>
      </w:pPr>
      <w:r w:rsidRPr="000774C3">
        <w:rPr>
          <w:b/>
          <w:bCs/>
          <w:sz w:val="24"/>
          <w:szCs w:val="24"/>
        </w:rPr>
        <w:t>10.2.</w:t>
      </w:r>
      <w:r w:rsidRPr="000774C3">
        <w:rPr>
          <w:bCs/>
          <w:sz w:val="24"/>
          <w:szCs w:val="24"/>
        </w:rPr>
        <w:t xml:space="preserve"> A existência e a atuação da fiscalização em nada restringem a responsabilidade integral e exclusiva da CONTRATADA quanto à integridade e à correção da execução do fornecimento a que se </w:t>
      </w:r>
      <w:proofErr w:type="gramStart"/>
      <w:r w:rsidRPr="000774C3">
        <w:rPr>
          <w:bCs/>
          <w:sz w:val="24"/>
          <w:szCs w:val="24"/>
        </w:rPr>
        <w:t>obrigou</w:t>
      </w:r>
      <w:proofErr w:type="gramEnd"/>
      <w:r w:rsidRPr="000774C3">
        <w:rPr>
          <w:bCs/>
          <w:sz w:val="24"/>
          <w:szCs w:val="24"/>
        </w:rPr>
        <w:t>, suas consequências e implicações perante o CONTRATANTE, terceiros, próximas ou r</w:t>
      </w:r>
      <w:r w:rsidRPr="000774C3">
        <w:rPr>
          <w:bCs/>
          <w:sz w:val="24"/>
          <w:szCs w:val="24"/>
        </w:rPr>
        <w:t>e</w:t>
      </w:r>
      <w:r w:rsidRPr="000774C3">
        <w:rPr>
          <w:bCs/>
          <w:sz w:val="24"/>
          <w:szCs w:val="24"/>
        </w:rPr>
        <w:t>motas.</w:t>
      </w:r>
    </w:p>
    <w:p w:rsidR="00923BA9" w:rsidRPr="000774C3" w:rsidRDefault="00923BA9" w:rsidP="000774C3">
      <w:pPr>
        <w:pStyle w:val="Corpodetexto2"/>
        <w:contextualSpacing/>
        <w:jc w:val="both"/>
        <w:rPr>
          <w:bCs/>
          <w:sz w:val="24"/>
          <w:szCs w:val="24"/>
        </w:rPr>
      </w:pPr>
      <w:r w:rsidRPr="000774C3">
        <w:rPr>
          <w:b/>
          <w:bCs/>
          <w:sz w:val="24"/>
          <w:szCs w:val="24"/>
        </w:rPr>
        <w:t>10.3.</w:t>
      </w:r>
      <w:r w:rsidRPr="000774C3">
        <w:rPr>
          <w:bCs/>
          <w:sz w:val="24"/>
          <w:szCs w:val="24"/>
        </w:rPr>
        <w:t xml:space="preserve"> A execução do objeto será acompanhada por um representante do CONTRATANTE especialmente designado, permitida a contratação de terceiros para assisti-lo e subs</w:t>
      </w:r>
      <w:r w:rsidRPr="000774C3">
        <w:rPr>
          <w:bCs/>
          <w:sz w:val="24"/>
          <w:szCs w:val="24"/>
        </w:rPr>
        <w:t>i</w:t>
      </w:r>
      <w:r w:rsidRPr="000774C3">
        <w:rPr>
          <w:bCs/>
          <w:sz w:val="24"/>
          <w:szCs w:val="24"/>
        </w:rPr>
        <w:t>diá-lo de informações pertinentes a essa atribuição. O servidor designado pelo CONTRATANTE irá exercer ampla, irrestrita e permanente fiscalização da execução das obr</w:t>
      </w:r>
      <w:r w:rsidRPr="000774C3">
        <w:rPr>
          <w:bCs/>
          <w:sz w:val="24"/>
          <w:szCs w:val="24"/>
        </w:rPr>
        <w:t>i</w:t>
      </w:r>
      <w:r w:rsidRPr="000774C3">
        <w:rPr>
          <w:bCs/>
          <w:sz w:val="24"/>
          <w:szCs w:val="24"/>
        </w:rPr>
        <w:t>gações e do desempenho da CONTRATADA, sem prejuízo desta de fiscalizar seus empregados, prepostos ou subord</w:t>
      </w:r>
      <w:r w:rsidRPr="000774C3">
        <w:rPr>
          <w:bCs/>
          <w:sz w:val="24"/>
          <w:szCs w:val="24"/>
        </w:rPr>
        <w:t>i</w:t>
      </w:r>
      <w:r w:rsidRPr="000774C3">
        <w:rPr>
          <w:bCs/>
          <w:sz w:val="24"/>
          <w:szCs w:val="24"/>
        </w:rPr>
        <w:t xml:space="preserve">nados.   </w:t>
      </w:r>
    </w:p>
    <w:p w:rsidR="00923BA9" w:rsidRPr="000774C3" w:rsidRDefault="00923BA9" w:rsidP="000774C3">
      <w:pPr>
        <w:pStyle w:val="Corpodetexto2"/>
        <w:contextualSpacing/>
        <w:jc w:val="both"/>
        <w:rPr>
          <w:bCs/>
          <w:sz w:val="24"/>
          <w:szCs w:val="24"/>
        </w:rPr>
      </w:pPr>
      <w:r w:rsidRPr="000774C3">
        <w:rPr>
          <w:b/>
          <w:bCs/>
          <w:sz w:val="24"/>
          <w:szCs w:val="24"/>
        </w:rPr>
        <w:t>10.4.</w:t>
      </w:r>
      <w:r w:rsidRPr="000774C3">
        <w:rPr>
          <w:bCs/>
          <w:sz w:val="24"/>
          <w:szCs w:val="24"/>
        </w:rPr>
        <w:t xml:space="preserve"> A CONTRATADA deverá manter preposto, aceito pelo CONTRATANTE para representá-lo na execução do objeto.</w:t>
      </w:r>
    </w:p>
    <w:p w:rsidR="00B12145" w:rsidRPr="000774C3" w:rsidRDefault="00B12145" w:rsidP="000774C3">
      <w:pPr>
        <w:pStyle w:val="Corpodetexto2"/>
        <w:contextualSpacing/>
        <w:jc w:val="both"/>
        <w:rPr>
          <w:bCs/>
          <w:sz w:val="24"/>
          <w:szCs w:val="24"/>
        </w:rPr>
      </w:pPr>
    </w:p>
    <w:p w:rsidR="00B12145" w:rsidRPr="000774C3" w:rsidRDefault="00B12145" w:rsidP="000774C3">
      <w:pPr>
        <w:pStyle w:val="Corpodetexto2"/>
        <w:contextualSpacing/>
        <w:jc w:val="both"/>
        <w:rPr>
          <w:bCs/>
          <w:sz w:val="24"/>
          <w:szCs w:val="24"/>
        </w:rPr>
      </w:pPr>
    </w:p>
    <w:p w:rsidR="00923BA9" w:rsidRPr="000774C3" w:rsidRDefault="00923BA9" w:rsidP="000774C3">
      <w:pPr>
        <w:contextualSpacing/>
        <w:jc w:val="both"/>
        <w:rPr>
          <w:szCs w:val="24"/>
        </w:rPr>
      </w:pPr>
    </w:p>
    <w:p w:rsidR="00923BA9" w:rsidRPr="000774C3" w:rsidRDefault="00923BA9" w:rsidP="000774C3">
      <w:pPr>
        <w:contextualSpacing/>
        <w:jc w:val="both"/>
        <w:rPr>
          <w:b/>
          <w:szCs w:val="24"/>
        </w:rPr>
      </w:pPr>
      <w:r w:rsidRPr="000774C3">
        <w:rPr>
          <w:b/>
          <w:szCs w:val="24"/>
        </w:rPr>
        <w:t>11. DO CRITÉRIO DE ACEITABILIDADE DE PREÇO</w:t>
      </w:r>
    </w:p>
    <w:p w:rsidR="00923BA9" w:rsidRPr="000774C3" w:rsidRDefault="00923BA9" w:rsidP="000774C3">
      <w:pPr>
        <w:pStyle w:val="Corpodetexto"/>
        <w:contextualSpacing/>
        <w:rPr>
          <w:sz w:val="24"/>
          <w:szCs w:val="24"/>
        </w:rPr>
      </w:pPr>
      <w:r w:rsidRPr="000774C3">
        <w:rPr>
          <w:b/>
          <w:sz w:val="24"/>
          <w:szCs w:val="24"/>
        </w:rPr>
        <w:t xml:space="preserve">11.1. </w:t>
      </w:r>
      <w:r w:rsidRPr="000774C3">
        <w:rPr>
          <w:sz w:val="24"/>
          <w:szCs w:val="24"/>
        </w:rPr>
        <w:t>Adotar-se-á como</w:t>
      </w:r>
      <w:r w:rsidRPr="000774C3">
        <w:rPr>
          <w:b/>
          <w:sz w:val="24"/>
          <w:szCs w:val="24"/>
        </w:rPr>
        <w:t xml:space="preserve"> </w:t>
      </w:r>
      <w:r w:rsidRPr="000774C3">
        <w:rPr>
          <w:sz w:val="24"/>
          <w:szCs w:val="24"/>
        </w:rPr>
        <w:t>critério de aceitabilidade de preço o do</w:t>
      </w:r>
      <w:r w:rsidRPr="000774C3">
        <w:rPr>
          <w:b/>
          <w:sz w:val="24"/>
          <w:szCs w:val="24"/>
        </w:rPr>
        <w:t xml:space="preserve"> valor unitário estimado</w:t>
      </w:r>
      <w:r w:rsidRPr="000774C3">
        <w:rPr>
          <w:sz w:val="24"/>
          <w:szCs w:val="24"/>
        </w:rPr>
        <w:t xml:space="preserve">, desclassificando-se as propostas com preços que excedam esse limite estabelecido </w:t>
      </w:r>
      <w:proofErr w:type="gramStart"/>
      <w:r w:rsidRPr="000774C3">
        <w:rPr>
          <w:sz w:val="24"/>
          <w:szCs w:val="24"/>
        </w:rPr>
        <w:t>ou sejam</w:t>
      </w:r>
      <w:proofErr w:type="gramEnd"/>
      <w:r w:rsidRPr="000774C3">
        <w:rPr>
          <w:sz w:val="24"/>
          <w:szCs w:val="24"/>
        </w:rPr>
        <w:t xml:space="preserve">  inexequíveis, assim considerado, aqueles que não venham a ter demonstrado sua viabilidade através de documentação que comprove que os custos dos insumos são coerentes com os de mercado e que os coeficientes de produtividade são compatíveis com a execução do objeto da licitação, conforme dispõe o </w:t>
      </w:r>
      <w:r w:rsidRPr="000774C3">
        <w:rPr>
          <w:b/>
          <w:bCs/>
          <w:sz w:val="24"/>
          <w:szCs w:val="24"/>
        </w:rPr>
        <w:t>artigo 48, II da Lei Federal nº8.666/93.</w:t>
      </w:r>
    </w:p>
    <w:p w:rsidR="00923BA9" w:rsidRPr="000774C3" w:rsidRDefault="00923BA9" w:rsidP="000774C3">
      <w:pPr>
        <w:pStyle w:val="Corpodetexto"/>
        <w:contextualSpacing/>
        <w:rPr>
          <w:sz w:val="24"/>
          <w:szCs w:val="24"/>
        </w:rPr>
      </w:pPr>
    </w:p>
    <w:p w:rsidR="00923BA9" w:rsidRPr="000774C3" w:rsidRDefault="00923BA9" w:rsidP="000774C3">
      <w:pPr>
        <w:contextualSpacing/>
        <w:jc w:val="both"/>
        <w:rPr>
          <w:b/>
          <w:szCs w:val="24"/>
        </w:rPr>
      </w:pPr>
      <w:r w:rsidRPr="000774C3">
        <w:rPr>
          <w:b/>
          <w:szCs w:val="24"/>
        </w:rPr>
        <w:t>12. DO CRITÉRIO DE JULGAMENTO</w:t>
      </w:r>
    </w:p>
    <w:p w:rsidR="00923BA9" w:rsidRPr="000774C3" w:rsidRDefault="00923BA9" w:rsidP="000774C3">
      <w:pPr>
        <w:pStyle w:val="Corpodetexto"/>
        <w:contextualSpacing/>
        <w:rPr>
          <w:sz w:val="24"/>
          <w:szCs w:val="24"/>
        </w:rPr>
      </w:pPr>
      <w:r w:rsidRPr="000774C3">
        <w:rPr>
          <w:b/>
          <w:sz w:val="24"/>
          <w:szCs w:val="24"/>
        </w:rPr>
        <w:t xml:space="preserve">12.1. </w:t>
      </w:r>
      <w:r w:rsidRPr="000774C3">
        <w:rPr>
          <w:sz w:val="24"/>
          <w:szCs w:val="24"/>
        </w:rPr>
        <w:t>O critério de julgamento</w:t>
      </w:r>
      <w:r w:rsidRPr="000774C3">
        <w:rPr>
          <w:b/>
          <w:sz w:val="24"/>
          <w:szCs w:val="24"/>
        </w:rPr>
        <w:t xml:space="preserve"> </w:t>
      </w:r>
      <w:r w:rsidRPr="000774C3">
        <w:rPr>
          <w:sz w:val="24"/>
          <w:szCs w:val="24"/>
        </w:rPr>
        <w:t xml:space="preserve">é o de menor </w:t>
      </w:r>
      <w:r w:rsidRPr="000774C3">
        <w:rPr>
          <w:b/>
          <w:sz w:val="24"/>
          <w:szCs w:val="24"/>
        </w:rPr>
        <w:t xml:space="preserve">preço unitário, </w:t>
      </w:r>
      <w:r w:rsidRPr="000774C3">
        <w:rPr>
          <w:sz w:val="24"/>
          <w:szCs w:val="24"/>
        </w:rPr>
        <w:t>não se admitindo proposta com preços irrisórios ou de valor zero, incompatíveis com os preços de insumos e salários de mercado acrescidos dos respectivos encargos,</w:t>
      </w:r>
      <w:r w:rsidRPr="000774C3">
        <w:rPr>
          <w:b/>
          <w:sz w:val="24"/>
          <w:szCs w:val="24"/>
        </w:rPr>
        <w:t xml:space="preserve"> </w:t>
      </w:r>
      <w:r w:rsidRPr="000774C3">
        <w:rPr>
          <w:bCs/>
          <w:sz w:val="24"/>
          <w:szCs w:val="24"/>
        </w:rPr>
        <w:t xml:space="preserve">conforme dispõe o </w:t>
      </w:r>
      <w:r w:rsidRPr="000774C3">
        <w:rPr>
          <w:b/>
          <w:bCs/>
          <w:sz w:val="24"/>
          <w:szCs w:val="24"/>
        </w:rPr>
        <w:t xml:space="preserve">§3º do artigo 44 da Lei Federal </w:t>
      </w:r>
      <w:proofErr w:type="gramStart"/>
      <w:r w:rsidRPr="000774C3">
        <w:rPr>
          <w:b/>
          <w:bCs/>
          <w:sz w:val="24"/>
          <w:szCs w:val="24"/>
        </w:rPr>
        <w:t>nº8.</w:t>
      </w:r>
      <w:proofErr w:type="gramEnd"/>
      <w:r w:rsidRPr="000774C3">
        <w:rPr>
          <w:b/>
          <w:bCs/>
          <w:sz w:val="24"/>
          <w:szCs w:val="24"/>
        </w:rPr>
        <w:t>666/93.</w:t>
      </w:r>
    </w:p>
    <w:p w:rsidR="00923BA9" w:rsidRPr="000774C3" w:rsidRDefault="00923BA9" w:rsidP="000774C3">
      <w:pPr>
        <w:contextualSpacing/>
        <w:jc w:val="both"/>
        <w:rPr>
          <w:szCs w:val="24"/>
        </w:rPr>
      </w:pPr>
    </w:p>
    <w:p w:rsidR="00923BA9" w:rsidRPr="000774C3" w:rsidRDefault="00923BA9" w:rsidP="000774C3">
      <w:pPr>
        <w:autoSpaceDE w:val="0"/>
        <w:autoSpaceDN w:val="0"/>
        <w:adjustRightInd w:val="0"/>
        <w:contextualSpacing/>
        <w:jc w:val="both"/>
        <w:rPr>
          <w:b/>
          <w:bCs/>
          <w:szCs w:val="24"/>
        </w:rPr>
      </w:pPr>
      <w:r w:rsidRPr="000774C3">
        <w:rPr>
          <w:b/>
          <w:bCs/>
          <w:szCs w:val="24"/>
        </w:rPr>
        <w:t xml:space="preserve">13. ENQUADRAMENTO DO OBJETO </w:t>
      </w:r>
    </w:p>
    <w:p w:rsidR="00923BA9" w:rsidRPr="000774C3" w:rsidRDefault="00923BA9" w:rsidP="000774C3">
      <w:pPr>
        <w:autoSpaceDE w:val="0"/>
        <w:autoSpaceDN w:val="0"/>
        <w:adjustRightInd w:val="0"/>
        <w:contextualSpacing/>
        <w:jc w:val="both"/>
        <w:rPr>
          <w:szCs w:val="24"/>
        </w:rPr>
      </w:pPr>
      <w:r w:rsidRPr="000774C3">
        <w:rPr>
          <w:b/>
          <w:szCs w:val="24"/>
        </w:rPr>
        <w:t>13.1.</w:t>
      </w:r>
      <w:r w:rsidRPr="000774C3">
        <w:rPr>
          <w:szCs w:val="24"/>
        </w:rPr>
        <w:t xml:space="preserve"> O objeto a ser contratado possui padrões de desempenho e qualidade que podem ser objetivamente definidos pelo edital por meio de especificações usuais do mercado, enquadrando-se como serviços comuns, nos termos do §1º do artigo 2º do Decreto 5.450/05. Assim, tais serviços podem ser licitados na </w:t>
      </w:r>
      <w:r w:rsidRPr="000774C3">
        <w:rPr>
          <w:b/>
          <w:szCs w:val="24"/>
        </w:rPr>
        <w:t>modalidade Pregão</w:t>
      </w:r>
      <w:r w:rsidRPr="000774C3">
        <w:rPr>
          <w:szCs w:val="24"/>
        </w:rPr>
        <w:t>, na forma Presencial.</w:t>
      </w:r>
    </w:p>
    <w:p w:rsidR="00923BA9" w:rsidRPr="000774C3" w:rsidRDefault="00923BA9" w:rsidP="000774C3">
      <w:pPr>
        <w:autoSpaceDE w:val="0"/>
        <w:autoSpaceDN w:val="0"/>
        <w:adjustRightInd w:val="0"/>
        <w:contextualSpacing/>
        <w:jc w:val="both"/>
        <w:rPr>
          <w:szCs w:val="24"/>
        </w:rPr>
      </w:pPr>
    </w:p>
    <w:p w:rsidR="00923BA9" w:rsidRPr="000774C3" w:rsidRDefault="00923BA9" w:rsidP="000774C3">
      <w:pPr>
        <w:contextualSpacing/>
        <w:jc w:val="both"/>
        <w:rPr>
          <w:b/>
          <w:szCs w:val="24"/>
        </w:rPr>
      </w:pPr>
      <w:r w:rsidRPr="000774C3">
        <w:rPr>
          <w:b/>
          <w:szCs w:val="24"/>
        </w:rPr>
        <w:t>14. DAS CONDIÇÕES DE PAGAMENTO</w:t>
      </w:r>
    </w:p>
    <w:p w:rsidR="00923BA9" w:rsidRPr="000774C3" w:rsidRDefault="00923BA9" w:rsidP="000774C3">
      <w:pPr>
        <w:pStyle w:val="Corpodetexto2"/>
        <w:contextualSpacing/>
        <w:jc w:val="both"/>
        <w:rPr>
          <w:sz w:val="24"/>
          <w:szCs w:val="24"/>
        </w:rPr>
      </w:pPr>
      <w:r w:rsidRPr="000774C3">
        <w:rPr>
          <w:b/>
          <w:sz w:val="24"/>
          <w:szCs w:val="24"/>
        </w:rPr>
        <w:t>14.1.</w:t>
      </w:r>
      <w:r w:rsidRPr="000774C3">
        <w:rPr>
          <w:sz w:val="24"/>
          <w:szCs w:val="24"/>
        </w:rPr>
        <w:t xml:space="preserve"> O pagamento</w:t>
      </w:r>
      <w:r w:rsidRPr="000774C3">
        <w:rPr>
          <w:b/>
          <w:sz w:val="24"/>
          <w:szCs w:val="24"/>
        </w:rPr>
        <w:t xml:space="preserve"> </w:t>
      </w:r>
      <w:r w:rsidRPr="000774C3">
        <w:rPr>
          <w:sz w:val="24"/>
          <w:szCs w:val="24"/>
        </w:rPr>
        <w:t xml:space="preserve">será efetuado em até </w:t>
      </w:r>
      <w:r w:rsidRPr="000774C3">
        <w:rPr>
          <w:b/>
          <w:sz w:val="24"/>
          <w:szCs w:val="24"/>
        </w:rPr>
        <w:t xml:space="preserve">30 (trinta) </w:t>
      </w:r>
      <w:r w:rsidRPr="000774C3">
        <w:rPr>
          <w:sz w:val="24"/>
          <w:szCs w:val="24"/>
        </w:rPr>
        <w:t>dias, mediante</w:t>
      </w:r>
      <w:r w:rsidRPr="000774C3">
        <w:rPr>
          <w:b/>
          <w:sz w:val="24"/>
          <w:szCs w:val="24"/>
        </w:rPr>
        <w:t xml:space="preserve"> </w:t>
      </w:r>
      <w:r w:rsidRPr="000774C3">
        <w:rPr>
          <w:sz w:val="24"/>
          <w:szCs w:val="24"/>
        </w:rPr>
        <w:t>adimplemento de cada parcela da obrigação, através depósito em conta bancária indicada, por intermédio da apresentação de fatura emitida pela Contratada em correspondência ao objeto executado. O processamento do pagamento observará a legislação pertinente à liquidação da despesa pública.</w:t>
      </w:r>
    </w:p>
    <w:p w:rsidR="00923BA9" w:rsidRPr="000774C3" w:rsidRDefault="00923BA9" w:rsidP="000774C3">
      <w:pPr>
        <w:pStyle w:val="Corpodetexto2"/>
        <w:contextualSpacing/>
        <w:jc w:val="both"/>
        <w:rPr>
          <w:b/>
          <w:sz w:val="24"/>
          <w:szCs w:val="24"/>
        </w:rPr>
      </w:pPr>
      <w:r w:rsidRPr="000774C3">
        <w:rPr>
          <w:b/>
          <w:sz w:val="24"/>
          <w:szCs w:val="24"/>
        </w:rPr>
        <w:t>14.2.</w:t>
      </w:r>
      <w:r w:rsidRPr="000774C3">
        <w:rPr>
          <w:sz w:val="24"/>
          <w:szCs w:val="24"/>
        </w:rPr>
        <w:t xml:space="preserve"> Havendo atraso no pagamento, desde que não decorra de ato ou fato atribuível à Contratada, serão devidos pelo Contratante 0,033%, por dia, sobre o valor da parcela devida, a título de </w:t>
      </w:r>
      <w:r w:rsidRPr="000774C3">
        <w:rPr>
          <w:b/>
          <w:sz w:val="24"/>
          <w:szCs w:val="24"/>
        </w:rPr>
        <w:t>compensação financeira.</w:t>
      </w:r>
    </w:p>
    <w:p w:rsidR="00923BA9" w:rsidRPr="000774C3" w:rsidRDefault="00923BA9" w:rsidP="000774C3">
      <w:pPr>
        <w:pStyle w:val="Corpodetexto2"/>
        <w:contextualSpacing/>
        <w:jc w:val="both"/>
        <w:rPr>
          <w:sz w:val="24"/>
          <w:szCs w:val="24"/>
        </w:rPr>
      </w:pPr>
      <w:r w:rsidRPr="000774C3">
        <w:rPr>
          <w:b/>
          <w:sz w:val="24"/>
          <w:szCs w:val="24"/>
        </w:rPr>
        <w:t xml:space="preserve">14.3. </w:t>
      </w:r>
      <w:r w:rsidRPr="000774C3">
        <w:rPr>
          <w:sz w:val="24"/>
          <w:szCs w:val="24"/>
        </w:rPr>
        <w:t>Por eventuais</w:t>
      </w:r>
      <w:r w:rsidRPr="000774C3">
        <w:rPr>
          <w:b/>
          <w:sz w:val="24"/>
          <w:szCs w:val="24"/>
        </w:rPr>
        <w:t xml:space="preserve"> </w:t>
      </w:r>
      <w:r w:rsidRPr="000774C3">
        <w:rPr>
          <w:sz w:val="24"/>
          <w:szCs w:val="24"/>
        </w:rPr>
        <w:t xml:space="preserve">atrasos injustificados, serão devidos à Contratada, </w:t>
      </w:r>
      <w:r w:rsidRPr="000774C3">
        <w:rPr>
          <w:b/>
          <w:sz w:val="24"/>
          <w:szCs w:val="24"/>
        </w:rPr>
        <w:t>juros moratórios</w:t>
      </w:r>
      <w:r w:rsidRPr="000774C3">
        <w:rPr>
          <w:sz w:val="24"/>
          <w:szCs w:val="24"/>
        </w:rPr>
        <w:t xml:space="preserve"> de</w:t>
      </w:r>
      <w:r w:rsidRPr="000774C3">
        <w:rPr>
          <w:b/>
          <w:sz w:val="24"/>
          <w:szCs w:val="24"/>
        </w:rPr>
        <w:t xml:space="preserve"> </w:t>
      </w:r>
      <w:r w:rsidRPr="000774C3">
        <w:rPr>
          <w:sz w:val="24"/>
          <w:szCs w:val="24"/>
        </w:rPr>
        <w:t>0,01667%</w:t>
      </w:r>
      <w:r w:rsidRPr="000774C3">
        <w:rPr>
          <w:b/>
          <w:sz w:val="24"/>
          <w:szCs w:val="24"/>
        </w:rPr>
        <w:t xml:space="preserve"> </w:t>
      </w:r>
      <w:r w:rsidRPr="000774C3">
        <w:rPr>
          <w:sz w:val="24"/>
          <w:szCs w:val="24"/>
        </w:rPr>
        <w:t>ao dia,</w:t>
      </w:r>
      <w:r w:rsidRPr="000774C3">
        <w:rPr>
          <w:b/>
          <w:sz w:val="24"/>
          <w:szCs w:val="24"/>
        </w:rPr>
        <w:t xml:space="preserve"> </w:t>
      </w:r>
      <w:r w:rsidRPr="000774C3">
        <w:rPr>
          <w:sz w:val="24"/>
          <w:szCs w:val="24"/>
        </w:rPr>
        <w:t xml:space="preserve">alcançando ao ano 6% (seis por cento). </w:t>
      </w:r>
    </w:p>
    <w:p w:rsidR="00923BA9" w:rsidRPr="000774C3" w:rsidRDefault="00923BA9" w:rsidP="000774C3">
      <w:pPr>
        <w:pStyle w:val="Corpodetexto2"/>
        <w:contextualSpacing/>
        <w:jc w:val="both"/>
        <w:rPr>
          <w:sz w:val="24"/>
          <w:szCs w:val="24"/>
        </w:rPr>
      </w:pPr>
      <w:r w:rsidRPr="000774C3">
        <w:rPr>
          <w:b/>
          <w:sz w:val="24"/>
          <w:szCs w:val="24"/>
        </w:rPr>
        <w:t>14.4.</w:t>
      </w:r>
      <w:r w:rsidRPr="000774C3">
        <w:rPr>
          <w:sz w:val="24"/>
          <w:szCs w:val="24"/>
        </w:rPr>
        <w:t xml:space="preserve"> Entende-se por atraso o prazo que exceder</w:t>
      </w:r>
      <w:r w:rsidRPr="000774C3">
        <w:rPr>
          <w:b/>
          <w:sz w:val="24"/>
          <w:szCs w:val="24"/>
        </w:rPr>
        <w:t xml:space="preserve"> 30 (trinta) </w:t>
      </w:r>
      <w:r w:rsidRPr="000774C3">
        <w:rPr>
          <w:sz w:val="24"/>
          <w:szCs w:val="24"/>
        </w:rPr>
        <w:t>dias da apresentação da fatura.</w:t>
      </w:r>
    </w:p>
    <w:p w:rsidR="00923BA9" w:rsidRPr="000774C3" w:rsidRDefault="00923BA9" w:rsidP="000774C3">
      <w:pPr>
        <w:pStyle w:val="Corpodetexto"/>
        <w:contextualSpacing/>
        <w:rPr>
          <w:b/>
          <w:sz w:val="24"/>
          <w:szCs w:val="24"/>
        </w:rPr>
      </w:pPr>
      <w:r w:rsidRPr="000774C3">
        <w:rPr>
          <w:b/>
          <w:sz w:val="24"/>
          <w:szCs w:val="24"/>
        </w:rPr>
        <w:t xml:space="preserve">14.5. </w:t>
      </w:r>
      <w:r w:rsidRPr="000774C3">
        <w:rPr>
          <w:sz w:val="24"/>
          <w:szCs w:val="24"/>
        </w:rPr>
        <w:t xml:space="preserve">Ocorrendo antecipação no pagamento dentro do prazo estabelecido, o </w:t>
      </w:r>
      <w:r w:rsidRPr="000774C3">
        <w:rPr>
          <w:b/>
          <w:bCs/>
          <w:sz w:val="24"/>
          <w:szCs w:val="24"/>
        </w:rPr>
        <w:t xml:space="preserve">Município de Santo Antônio de Pádua </w:t>
      </w:r>
      <w:r w:rsidRPr="000774C3">
        <w:rPr>
          <w:sz w:val="24"/>
          <w:szCs w:val="24"/>
        </w:rPr>
        <w:t xml:space="preserve">fará jus a um desconto de 0,033% por dia, a título de </w:t>
      </w:r>
      <w:r w:rsidRPr="000774C3">
        <w:rPr>
          <w:b/>
          <w:sz w:val="24"/>
          <w:szCs w:val="24"/>
        </w:rPr>
        <w:t>compensação financeira.</w:t>
      </w:r>
    </w:p>
    <w:p w:rsidR="00923BA9" w:rsidRPr="000774C3" w:rsidRDefault="00923BA9" w:rsidP="000774C3">
      <w:pPr>
        <w:pStyle w:val="Corpodetexto2"/>
        <w:contextualSpacing/>
        <w:jc w:val="both"/>
        <w:rPr>
          <w:b/>
          <w:sz w:val="24"/>
          <w:szCs w:val="24"/>
        </w:rPr>
      </w:pPr>
      <w:r w:rsidRPr="000774C3">
        <w:rPr>
          <w:b/>
          <w:sz w:val="24"/>
          <w:szCs w:val="24"/>
        </w:rPr>
        <w:t>14.6.</w:t>
      </w:r>
      <w:r w:rsidRPr="000774C3">
        <w:rPr>
          <w:sz w:val="24"/>
          <w:szCs w:val="24"/>
        </w:rPr>
        <w:t xml:space="preserve"> Para o efetivo pagamento, as faturas deverão se fazer acompanhar da guia de recolhimento das contribuições para o FGTS e o INSS relativas aos empr</w:t>
      </w:r>
      <w:r w:rsidRPr="000774C3">
        <w:rPr>
          <w:sz w:val="24"/>
          <w:szCs w:val="24"/>
        </w:rPr>
        <w:t>e</w:t>
      </w:r>
      <w:r w:rsidRPr="000774C3">
        <w:rPr>
          <w:sz w:val="24"/>
          <w:szCs w:val="24"/>
        </w:rPr>
        <w:t>gados utilizados na prestação do serviço.</w:t>
      </w:r>
    </w:p>
    <w:p w:rsidR="00923BA9" w:rsidRPr="000774C3" w:rsidRDefault="00923BA9" w:rsidP="000774C3">
      <w:pPr>
        <w:autoSpaceDE w:val="0"/>
        <w:autoSpaceDN w:val="0"/>
        <w:adjustRightInd w:val="0"/>
        <w:contextualSpacing/>
        <w:jc w:val="both"/>
        <w:rPr>
          <w:szCs w:val="24"/>
        </w:rPr>
      </w:pPr>
    </w:p>
    <w:p w:rsidR="00923BA9" w:rsidRPr="000774C3" w:rsidRDefault="00923BA9" w:rsidP="000774C3">
      <w:pPr>
        <w:autoSpaceDE w:val="0"/>
        <w:autoSpaceDN w:val="0"/>
        <w:adjustRightInd w:val="0"/>
        <w:contextualSpacing/>
        <w:jc w:val="both"/>
        <w:rPr>
          <w:b/>
          <w:szCs w:val="24"/>
        </w:rPr>
      </w:pPr>
      <w:r w:rsidRPr="000774C3">
        <w:rPr>
          <w:b/>
          <w:szCs w:val="24"/>
        </w:rPr>
        <w:t xml:space="preserve">15. SUBCONTRATAÇÃO </w:t>
      </w:r>
    </w:p>
    <w:p w:rsidR="00923BA9" w:rsidRPr="000774C3" w:rsidRDefault="00923BA9" w:rsidP="000774C3">
      <w:pPr>
        <w:autoSpaceDE w:val="0"/>
        <w:autoSpaceDN w:val="0"/>
        <w:adjustRightInd w:val="0"/>
        <w:contextualSpacing/>
        <w:jc w:val="both"/>
        <w:rPr>
          <w:b/>
          <w:szCs w:val="24"/>
        </w:rPr>
      </w:pPr>
      <w:r w:rsidRPr="000774C3">
        <w:rPr>
          <w:b/>
          <w:szCs w:val="24"/>
        </w:rPr>
        <w:t xml:space="preserve">15.1. </w:t>
      </w:r>
      <w:r w:rsidRPr="000774C3">
        <w:rPr>
          <w:szCs w:val="24"/>
        </w:rPr>
        <w:t xml:space="preserve">Conforme estabelecido no </w:t>
      </w:r>
      <w:r w:rsidRPr="000774C3">
        <w:rPr>
          <w:b/>
          <w:szCs w:val="24"/>
        </w:rPr>
        <w:t>Artigo 72 da Lei Federal n</w:t>
      </w:r>
      <w:r w:rsidRPr="000774C3">
        <w:rPr>
          <w:b/>
          <w:szCs w:val="24"/>
          <w:vertAlign w:val="superscript"/>
        </w:rPr>
        <w:t xml:space="preserve">o </w:t>
      </w:r>
      <w:r w:rsidRPr="000774C3">
        <w:rPr>
          <w:b/>
          <w:szCs w:val="24"/>
        </w:rPr>
        <w:t>8.666/93,</w:t>
      </w:r>
      <w:r w:rsidRPr="000774C3">
        <w:rPr>
          <w:szCs w:val="24"/>
        </w:rPr>
        <w:t xml:space="preserve"> é vedada a subcontratação da totalidade dos serviços objeto da licitação</w:t>
      </w:r>
      <w:r w:rsidRPr="000774C3">
        <w:rPr>
          <w:b/>
          <w:szCs w:val="24"/>
        </w:rPr>
        <w:t>.</w:t>
      </w:r>
    </w:p>
    <w:p w:rsidR="00923BA9" w:rsidRPr="000774C3" w:rsidRDefault="00923BA9" w:rsidP="000774C3">
      <w:pPr>
        <w:autoSpaceDE w:val="0"/>
        <w:autoSpaceDN w:val="0"/>
        <w:adjustRightInd w:val="0"/>
        <w:contextualSpacing/>
        <w:jc w:val="both"/>
        <w:rPr>
          <w:b/>
          <w:szCs w:val="24"/>
        </w:rPr>
      </w:pPr>
    </w:p>
    <w:p w:rsidR="00923BA9" w:rsidRPr="000774C3" w:rsidRDefault="00923BA9" w:rsidP="000774C3">
      <w:pPr>
        <w:contextualSpacing/>
        <w:jc w:val="both"/>
        <w:rPr>
          <w:szCs w:val="24"/>
        </w:rPr>
      </w:pPr>
      <w:r w:rsidRPr="000774C3">
        <w:rPr>
          <w:b/>
          <w:szCs w:val="24"/>
        </w:rPr>
        <w:t>16. DAS SANÇÕES</w:t>
      </w:r>
    </w:p>
    <w:p w:rsidR="00923BA9" w:rsidRPr="000774C3" w:rsidRDefault="00923BA9" w:rsidP="000774C3">
      <w:pPr>
        <w:pStyle w:val="Corpodetexto"/>
        <w:contextualSpacing/>
        <w:rPr>
          <w:sz w:val="24"/>
          <w:szCs w:val="24"/>
        </w:rPr>
      </w:pPr>
      <w:r w:rsidRPr="000774C3">
        <w:rPr>
          <w:b/>
          <w:sz w:val="24"/>
          <w:szCs w:val="24"/>
        </w:rPr>
        <w:t>16.1.</w:t>
      </w:r>
      <w:r w:rsidRPr="000774C3">
        <w:rPr>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0774C3">
        <w:rPr>
          <w:b/>
          <w:sz w:val="24"/>
          <w:szCs w:val="24"/>
        </w:rPr>
        <w:t xml:space="preserve"> artigo 7º da Lei Federal </w:t>
      </w:r>
      <w:proofErr w:type="gramStart"/>
      <w:r w:rsidRPr="000774C3">
        <w:rPr>
          <w:b/>
          <w:sz w:val="24"/>
          <w:szCs w:val="24"/>
        </w:rPr>
        <w:t>nº10.</w:t>
      </w:r>
      <w:proofErr w:type="gramEnd"/>
      <w:r w:rsidRPr="000774C3">
        <w:rPr>
          <w:b/>
          <w:sz w:val="24"/>
          <w:szCs w:val="24"/>
        </w:rPr>
        <w:t>520/02,</w:t>
      </w:r>
      <w:r w:rsidRPr="000774C3">
        <w:rPr>
          <w:sz w:val="24"/>
          <w:szCs w:val="24"/>
        </w:rPr>
        <w:t xml:space="preserve"> quando:</w:t>
      </w:r>
    </w:p>
    <w:p w:rsidR="00923BA9" w:rsidRPr="000774C3" w:rsidRDefault="00923BA9" w:rsidP="000774C3">
      <w:pPr>
        <w:pStyle w:val="Corpodetexto"/>
        <w:contextualSpacing/>
        <w:rPr>
          <w:b/>
          <w:sz w:val="24"/>
          <w:szCs w:val="24"/>
          <w:u w:val="single"/>
        </w:rPr>
      </w:pPr>
      <w:r w:rsidRPr="000774C3">
        <w:rPr>
          <w:b/>
          <w:sz w:val="24"/>
          <w:szCs w:val="24"/>
        </w:rPr>
        <w:t xml:space="preserve">16.1.1. </w:t>
      </w:r>
      <w:r w:rsidRPr="000774C3">
        <w:rPr>
          <w:sz w:val="24"/>
          <w:szCs w:val="24"/>
        </w:rPr>
        <w:t>Convocado dentro do prazo de validade da sua proposta,</w:t>
      </w:r>
      <w:r w:rsidRPr="000774C3">
        <w:rPr>
          <w:b/>
          <w:sz w:val="24"/>
          <w:szCs w:val="24"/>
        </w:rPr>
        <w:t xml:space="preserve"> </w:t>
      </w:r>
      <w:r w:rsidRPr="000774C3">
        <w:rPr>
          <w:sz w:val="24"/>
          <w:szCs w:val="24"/>
        </w:rPr>
        <w:t>não assinar o contrato;</w:t>
      </w:r>
    </w:p>
    <w:p w:rsidR="00923BA9" w:rsidRPr="000774C3" w:rsidRDefault="00923BA9" w:rsidP="000774C3">
      <w:pPr>
        <w:pStyle w:val="Corpodetexto"/>
        <w:contextualSpacing/>
        <w:rPr>
          <w:sz w:val="24"/>
          <w:szCs w:val="24"/>
        </w:rPr>
      </w:pPr>
      <w:r w:rsidRPr="000774C3">
        <w:rPr>
          <w:b/>
          <w:sz w:val="24"/>
          <w:szCs w:val="24"/>
        </w:rPr>
        <w:t xml:space="preserve">16.1.2. </w:t>
      </w:r>
      <w:r w:rsidRPr="000774C3">
        <w:rPr>
          <w:sz w:val="24"/>
          <w:szCs w:val="24"/>
        </w:rPr>
        <w:t>Deixar de entregar ou apresentar documentação falsa exigida no certame;</w:t>
      </w:r>
    </w:p>
    <w:p w:rsidR="00923BA9" w:rsidRPr="000774C3" w:rsidRDefault="00923BA9" w:rsidP="000774C3">
      <w:pPr>
        <w:pStyle w:val="Corpodetexto"/>
        <w:contextualSpacing/>
        <w:rPr>
          <w:sz w:val="24"/>
          <w:szCs w:val="24"/>
        </w:rPr>
      </w:pPr>
      <w:r w:rsidRPr="000774C3">
        <w:rPr>
          <w:b/>
          <w:sz w:val="24"/>
          <w:szCs w:val="24"/>
        </w:rPr>
        <w:t xml:space="preserve">16.1.3. </w:t>
      </w:r>
      <w:r w:rsidRPr="000774C3">
        <w:rPr>
          <w:sz w:val="24"/>
          <w:szCs w:val="24"/>
        </w:rPr>
        <w:t>Ensejar retardamento da execução do objeto;</w:t>
      </w:r>
    </w:p>
    <w:p w:rsidR="00923BA9" w:rsidRPr="000774C3" w:rsidRDefault="00923BA9" w:rsidP="000774C3">
      <w:pPr>
        <w:pStyle w:val="Corpodetexto"/>
        <w:contextualSpacing/>
        <w:rPr>
          <w:sz w:val="24"/>
          <w:szCs w:val="24"/>
        </w:rPr>
      </w:pPr>
      <w:r w:rsidRPr="000774C3">
        <w:rPr>
          <w:b/>
          <w:sz w:val="24"/>
          <w:szCs w:val="24"/>
        </w:rPr>
        <w:t xml:space="preserve">16.1.4. </w:t>
      </w:r>
      <w:r w:rsidRPr="000774C3">
        <w:rPr>
          <w:sz w:val="24"/>
          <w:szCs w:val="24"/>
        </w:rPr>
        <w:t>Não mantiver a proposta;</w:t>
      </w:r>
    </w:p>
    <w:p w:rsidR="00923BA9" w:rsidRPr="000774C3" w:rsidRDefault="00923BA9" w:rsidP="000774C3">
      <w:pPr>
        <w:pStyle w:val="Corpodetexto"/>
        <w:contextualSpacing/>
        <w:rPr>
          <w:b/>
          <w:sz w:val="24"/>
          <w:szCs w:val="24"/>
        </w:rPr>
      </w:pPr>
      <w:r w:rsidRPr="000774C3">
        <w:rPr>
          <w:b/>
          <w:sz w:val="24"/>
          <w:szCs w:val="24"/>
        </w:rPr>
        <w:t xml:space="preserve">16.1.5. </w:t>
      </w:r>
      <w:r w:rsidRPr="000774C3">
        <w:rPr>
          <w:sz w:val="24"/>
          <w:szCs w:val="24"/>
        </w:rPr>
        <w:t>Falhar ou fraudar na execução do contrato;</w:t>
      </w:r>
    </w:p>
    <w:p w:rsidR="00923BA9" w:rsidRPr="000774C3" w:rsidRDefault="00923BA9" w:rsidP="000774C3">
      <w:pPr>
        <w:pStyle w:val="Corpodetexto"/>
        <w:contextualSpacing/>
        <w:rPr>
          <w:sz w:val="24"/>
          <w:szCs w:val="24"/>
        </w:rPr>
      </w:pPr>
      <w:r w:rsidRPr="000774C3">
        <w:rPr>
          <w:b/>
          <w:sz w:val="24"/>
          <w:szCs w:val="24"/>
        </w:rPr>
        <w:t xml:space="preserve">16.1.6. </w:t>
      </w:r>
      <w:r w:rsidRPr="000774C3">
        <w:rPr>
          <w:sz w:val="24"/>
          <w:szCs w:val="24"/>
        </w:rPr>
        <w:t>Comportar-se de modo inidôneo;</w:t>
      </w:r>
    </w:p>
    <w:p w:rsidR="00923BA9" w:rsidRPr="000774C3" w:rsidRDefault="00923BA9" w:rsidP="000774C3">
      <w:pPr>
        <w:pStyle w:val="Corpodetexto"/>
        <w:contextualSpacing/>
        <w:rPr>
          <w:b/>
          <w:sz w:val="24"/>
          <w:szCs w:val="24"/>
        </w:rPr>
      </w:pPr>
      <w:r w:rsidRPr="000774C3">
        <w:rPr>
          <w:b/>
          <w:sz w:val="24"/>
          <w:szCs w:val="24"/>
        </w:rPr>
        <w:t xml:space="preserve">16.1.7. </w:t>
      </w:r>
      <w:r w:rsidRPr="000774C3">
        <w:rPr>
          <w:sz w:val="24"/>
          <w:szCs w:val="24"/>
        </w:rPr>
        <w:t>Cometer fraude fiscal.</w:t>
      </w:r>
    </w:p>
    <w:p w:rsidR="00923BA9" w:rsidRPr="000774C3" w:rsidRDefault="00923BA9" w:rsidP="000774C3">
      <w:pPr>
        <w:pStyle w:val="Corpodetexto"/>
        <w:contextualSpacing/>
        <w:rPr>
          <w:sz w:val="24"/>
          <w:szCs w:val="24"/>
        </w:rPr>
      </w:pPr>
      <w:r w:rsidRPr="000774C3">
        <w:rPr>
          <w:b/>
          <w:sz w:val="24"/>
          <w:szCs w:val="24"/>
        </w:rPr>
        <w:lastRenderedPageBreak/>
        <w:t xml:space="preserve">16.2. </w:t>
      </w:r>
      <w:r w:rsidRPr="000774C3">
        <w:rPr>
          <w:sz w:val="24"/>
          <w:szCs w:val="24"/>
        </w:rPr>
        <w:t>A Contratada, na hipótese de inexecução parcial ou total do contrato, ressalvados os casos fortuitos e de força maior devidamente comprovado, estará sujeita às seguintes penalidades, garantida a sua prévia defesa no respectivo proce</w:t>
      </w:r>
      <w:r w:rsidRPr="000774C3">
        <w:rPr>
          <w:sz w:val="24"/>
          <w:szCs w:val="24"/>
        </w:rPr>
        <w:t>s</w:t>
      </w:r>
      <w:r w:rsidRPr="000774C3">
        <w:rPr>
          <w:sz w:val="24"/>
          <w:szCs w:val="24"/>
        </w:rPr>
        <w:t>so:</w:t>
      </w:r>
    </w:p>
    <w:p w:rsidR="00923BA9" w:rsidRPr="000774C3" w:rsidRDefault="00923BA9" w:rsidP="000774C3">
      <w:pPr>
        <w:contextualSpacing/>
        <w:jc w:val="both"/>
        <w:rPr>
          <w:szCs w:val="24"/>
        </w:rPr>
      </w:pPr>
      <w:r w:rsidRPr="000774C3">
        <w:rPr>
          <w:b/>
          <w:szCs w:val="24"/>
        </w:rPr>
        <w:t>16.2.1.</w:t>
      </w:r>
      <w:r w:rsidRPr="000774C3">
        <w:rPr>
          <w:szCs w:val="24"/>
        </w:rPr>
        <w:t xml:space="preserve"> Advertência, nas hipóteses de execução irregular de que não resulte prejuízo;</w:t>
      </w:r>
    </w:p>
    <w:p w:rsidR="00923BA9" w:rsidRPr="000774C3" w:rsidRDefault="00923BA9" w:rsidP="000774C3">
      <w:pPr>
        <w:contextualSpacing/>
        <w:jc w:val="both"/>
        <w:rPr>
          <w:szCs w:val="24"/>
        </w:rPr>
      </w:pPr>
      <w:r w:rsidRPr="000774C3">
        <w:rPr>
          <w:b/>
          <w:szCs w:val="24"/>
        </w:rPr>
        <w:t>16.2.2.</w:t>
      </w:r>
      <w:r w:rsidRPr="000774C3">
        <w:rPr>
          <w:szCs w:val="24"/>
        </w:rPr>
        <w:t xml:space="preserve"> Multa administrativa, que não excederá, em seu total, 20% (vinte por cento) do valor da parcela inadimplida, nas hipóteses de inadimplemento ou infração de qualquer natureza;</w:t>
      </w:r>
    </w:p>
    <w:p w:rsidR="00923BA9" w:rsidRPr="000774C3" w:rsidRDefault="00923BA9" w:rsidP="000774C3">
      <w:pPr>
        <w:pStyle w:val="Corpodetexto"/>
        <w:contextualSpacing/>
        <w:rPr>
          <w:sz w:val="24"/>
          <w:szCs w:val="24"/>
        </w:rPr>
      </w:pPr>
      <w:r w:rsidRPr="000774C3">
        <w:rPr>
          <w:b/>
          <w:sz w:val="24"/>
          <w:szCs w:val="24"/>
        </w:rPr>
        <w:t>16.2.3.</w:t>
      </w:r>
      <w:r w:rsidRPr="000774C3">
        <w:rPr>
          <w:sz w:val="24"/>
          <w:szCs w:val="24"/>
        </w:rPr>
        <w:t xml:space="preserve"> Suspensão temporária de participação em licitação e impedimento de contratar com o</w:t>
      </w:r>
      <w:r w:rsidRPr="000774C3">
        <w:rPr>
          <w:b/>
          <w:sz w:val="24"/>
          <w:szCs w:val="24"/>
        </w:rPr>
        <w:t xml:space="preserve"> </w:t>
      </w:r>
      <w:r w:rsidRPr="000774C3">
        <w:rPr>
          <w:b/>
          <w:bCs/>
          <w:sz w:val="24"/>
          <w:szCs w:val="24"/>
        </w:rPr>
        <w:t>Município de Santo Antônio de Pádua</w:t>
      </w:r>
      <w:r w:rsidRPr="000774C3">
        <w:rPr>
          <w:sz w:val="24"/>
          <w:szCs w:val="24"/>
        </w:rPr>
        <w:t>, por prazo não superior a dois anos;</w:t>
      </w:r>
    </w:p>
    <w:p w:rsidR="00923BA9" w:rsidRPr="000774C3" w:rsidRDefault="00923BA9" w:rsidP="000774C3">
      <w:pPr>
        <w:pStyle w:val="Corpodetexto"/>
        <w:contextualSpacing/>
        <w:rPr>
          <w:b/>
          <w:sz w:val="24"/>
          <w:szCs w:val="24"/>
        </w:rPr>
      </w:pPr>
      <w:r w:rsidRPr="000774C3">
        <w:rPr>
          <w:b/>
          <w:sz w:val="24"/>
          <w:szCs w:val="24"/>
        </w:rPr>
        <w:t xml:space="preserve">16.2.4. </w:t>
      </w:r>
      <w:r w:rsidRPr="000774C3">
        <w:rPr>
          <w:sz w:val="24"/>
          <w:szCs w:val="24"/>
        </w:rPr>
        <w:t>Declaração de inidoneidade para licitar ou contratar com a Administração Pública, enquanto perdur</w:t>
      </w:r>
      <w:r w:rsidRPr="000774C3">
        <w:rPr>
          <w:sz w:val="24"/>
          <w:szCs w:val="24"/>
        </w:rPr>
        <w:t>a</w:t>
      </w:r>
      <w:r w:rsidRPr="000774C3">
        <w:rPr>
          <w:sz w:val="24"/>
          <w:szCs w:val="24"/>
        </w:rPr>
        <w:t>rem os motivos determinantes da punição ou até que seja promovida a reabilitação.</w:t>
      </w:r>
    </w:p>
    <w:p w:rsidR="00923BA9" w:rsidRPr="000774C3" w:rsidRDefault="00923BA9" w:rsidP="000774C3">
      <w:pPr>
        <w:contextualSpacing/>
        <w:jc w:val="both"/>
        <w:rPr>
          <w:b/>
          <w:szCs w:val="24"/>
        </w:rPr>
      </w:pPr>
      <w:r w:rsidRPr="000774C3">
        <w:rPr>
          <w:b/>
          <w:szCs w:val="24"/>
        </w:rPr>
        <w:t>16.3.</w:t>
      </w:r>
      <w:r w:rsidRPr="000774C3">
        <w:rPr>
          <w:szCs w:val="24"/>
        </w:rPr>
        <w:t xml:space="preserve"> A advertência será aplicada em casos de faltas leves, assim entendidas aquelas que não acarretem prejuízo ao interesse do </w:t>
      </w:r>
      <w:r w:rsidRPr="000774C3">
        <w:rPr>
          <w:b/>
          <w:szCs w:val="24"/>
        </w:rPr>
        <w:t>objeto.</w:t>
      </w:r>
    </w:p>
    <w:p w:rsidR="00923BA9" w:rsidRPr="000774C3" w:rsidRDefault="00923BA9" w:rsidP="000774C3">
      <w:pPr>
        <w:pStyle w:val="Corpodetexto"/>
        <w:contextualSpacing/>
        <w:rPr>
          <w:sz w:val="24"/>
          <w:szCs w:val="24"/>
        </w:rPr>
      </w:pPr>
      <w:r w:rsidRPr="000774C3">
        <w:rPr>
          <w:b/>
          <w:sz w:val="24"/>
          <w:szCs w:val="24"/>
        </w:rPr>
        <w:t xml:space="preserve">16.4. </w:t>
      </w:r>
      <w:r w:rsidRPr="000774C3">
        <w:rPr>
          <w:sz w:val="24"/>
          <w:szCs w:val="24"/>
        </w:rPr>
        <w:t>A penalidade de suspensão temporária e impedimento de licitar e contratar com a Administração Pública, por prazo não superior a 02 anos poderá ser aplicado à Co</w:t>
      </w:r>
      <w:r w:rsidRPr="000774C3">
        <w:rPr>
          <w:sz w:val="24"/>
          <w:szCs w:val="24"/>
        </w:rPr>
        <w:t>n</w:t>
      </w:r>
      <w:r w:rsidRPr="000774C3">
        <w:rPr>
          <w:sz w:val="24"/>
          <w:szCs w:val="24"/>
        </w:rPr>
        <w:t>tratada nos seguintes casos, mesmo que desses fatos não resultem prejuízos:</w:t>
      </w:r>
    </w:p>
    <w:p w:rsidR="00923BA9" w:rsidRPr="000774C3" w:rsidRDefault="00923BA9" w:rsidP="000774C3">
      <w:pPr>
        <w:pStyle w:val="Corpodetexto"/>
        <w:contextualSpacing/>
        <w:rPr>
          <w:sz w:val="24"/>
          <w:szCs w:val="24"/>
        </w:rPr>
      </w:pPr>
      <w:r w:rsidRPr="000774C3">
        <w:rPr>
          <w:b/>
          <w:sz w:val="24"/>
          <w:szCs w:val="24"/>
        </w:rPr>
        <w:t xml:space="preserve">16.4.1. </w:t>
      </w:r>
      <w:r w:rsidRPr="000774C3">
        <w:rPr>
          <w:sz w:val="24"/>
          <w:szCs w:val="24"/>
        </w:rPr>
        <w:t>Reincidência em descumprimento do prazo contratual;</w:t>
      </w:r>
    </w:p>
    <w:p w:rsidR="00923BA9" w:rsidRPr="000774C3" w:rsidRDefault="00923BA9" w:rsidP="000774C3">
      <w:pPr>
        <w:pStyle w:val="Corpodetexto"/>
        <w:contextualSpacing/>
        <w:rPr>
          <w:sz w:val="24"/>
          <w:szCs w:val="24"/>
        </w:rPr>
      </w:pPr>
      <w:r w:rsidRPr="000774C3">
        <w:rPr>
          <w:b/>
          <w:sz w:val="24"/>
          <w:szCs w:val="24"/>
        </w:rPr>
        <w:t xml:space="preserve">16.4.2. </w:t>
      </w:r>
      <w:r w:rsidRPr="000774C3">
        <w:rPr>
          <w:sz w:val="24"/>
          <w:szCs w:val="24"/>
        </w:rPr>
        <w:t>Descumprimento parcial total ou parcial de obrigação contratual;</w:t>
      </w:r>
    </w:p>
    <w:p w:rsidR="00923BA9" w:rsidRPr="000774C3" w:rsidRDefault="00923BA9" w:rsidP="000774C3">
      <w:pPr>
        <w:pStyle w:val="Corpodetexto"/>
        <w:contextualSpacing/>
        <w:rPr>
          <w:sz w:val="24"/>
          <w:szCs w:val="24"/>
        </w:rPr>
      </w:pPr>
      <w:r w:rsidRPr="000774C3">
        <w:rPr>
          <w:b/>
          <w:sz w:val="24"/>
          <w:szCs w:val="24"/>
        </w:rPr>
        <w:t xml:space="preserve">16.4.3. </w:t>
      </w:r>
      <w:r w:rsidRPr="000774C3">
        <w:rPr>
          <w:sz w:val="24"/>
          <w:szCs w:val="24"/>
        </w:rPr>
        <w:t>Rescisão do contrato;</w:t>
      </w:r>
    </w:p>
    <w:p w:rsidR="00923BA9" w:rsidRPr="000774C3" w:rsidRDefault="00923BA9" w:rsidP="000774C3">
      <w:pPr>
        <w:pStyle w:val="Corpodetexto"/>
        <w:contextualSpacing/>
        <w:rPr>
          <w:sz w:val="24"/>
          <w:szCs w:val="24"/>
        </w:rPr>
      </w:pPr>
      <w:r w:rsidRPr="000774C3">
        <w:rPr>
          <w:b/>
          <w:sz w:val="24"/>
          <w:szCs w:val="24"/>
        </w:rPr>
        <w:t xml:space="preserve">16.4.4. </w:t>
      </w:r>
      <w:r w:rsidRPr="000774C3">
        <w:rPr>
          <w:sz w:val="24"/>
          <w:szCs w:val="24"/>
        </w:rPr>
        <w:t xml:space="preserve">Tenha sofrido condenação definitiva por praticar, por meios dolos </w:t>
      </w:r>
      <w:proofErr w:type="gramStart"/>
      <w:r w:rsidRPr="000774C3">
        <w:rPr>
          <w:sz w:val="24"/>
          <w:szCs w:val="24"/>
        </w:rPr>
        <w:t>os, fraude</w:t>
      </w:r>
      <w:proofErr w:type="gramEnd"/>
      <w:r w:rsidRPr="000774C3">
        <w:rPr>
          <w:sz w:val="24"/>
          <w:szCs w:val="24"/>
        </w:rPr>
        <w:t xml:space="preserve"> fiscal no recolh</w:t>
      </w:r>
      <w:r w:rsidRPr="000774C3">
        <w:rPr>
          <w:sz w:val="24"/>
          <w:szCs w:val="24"/>
        </w:rPr>
        <w:t>i</w:t>
      </w:r>
      <w:r w:rsidRPr="000774C3">
        <w:rPr>
          <w:sz w:val="24"/>
          <w:szCs w:val="24"/>
        </w:rPr>
        <w:t>mento de quaisquer tributos;</w:t>
      </w:r>
    </w:p>
    <w:p w:rsidR="00923BA9" w:rsidRPr="000774C3" w:rsidRDefault="00923BA9" w:rsidP="000774C3">
      <w:pPr>
        <w:pStyle w:val="Corpodetexto"/>
        <w:contextualSpacing/>
        <w:rPr>
          <w:sz w:val="24"/>
          <w:szCs w:val="24"/>
        </w:rPr>
      </w:pPr>
      <w:r w:rsidRPr="000774C3">
        <w:rPr>
          <w:b/>
          <w:sz w:val="24"/>
          <w:szCs w:val="24"/>
        </w:rPr>
        <w:t xml:space="preserve">16.4.5. </w:t>
      </w:r>
      <w:r w:rsidRPr="000774C3">
        <w:rPr>
          <w:sz w:val="24"/>
          <w:szCs w:val="24"/>
        </w:rPr>
        <w:t>Tenha praticado atos ilícitos visando frustrar os objetivos da licitação;</w:t>
      </w:r>
    </w:p>
    <w:p w:rsidR="00923BA9" w:rsidRPr="000774C3" w:rsidRDefault="00923BA9" w:rsidP="000774C3">
      <w:pPr>
        <w:pStyle w:val="Corpodetexto"/>
        <w:contextualSpacing/>
        <w:rPr>
          <w:sz w:val="24"/>
          <w:szCs w:val="24"/>
        </w:rPr>
      </w:pPr>
      <w:r w:rsidRPr="000774C3">
        <w:rPr>
          <w:b/>
          <w:sz w:val="24"/>
          <w:szCs w:val="24"/>
        </w:rPr>
        <w:t xml:space="preserve">16.4.6. </w:t>
      </w:r>
      <w:r w:rsidRPr="000774C3">
        <w:rPr>
          <w:sz w:val="24"/>
          <w:szCs w:val="24"/>
        </w:rPr>
        <w:t>Demonstre não possuir idoneidade para contratar com a Administração em virtude de atos ilícitos pratic</w:t>
      </w:r>
      <w:r w:rsidRPr="000774C3">
        <w:rPr>
          <w:sz w:val="24"/>
          <w:szCs w:val="24"/>
        </w:rPr>
        <w:t>a</w:t>
      </w:r>
      <w:r w:rsidRPr="000774C3">
        <w:rPr>
          <w:sz w:val="24"/>
          <w:szCs w:val="24"/>
        </w:rPr>
        <w:t>dos.</w:t>
      </w:r>
    </w:p>
    <w:p w:rsidR="00923BA9" w:rsidRPr="000774C3" w:rsidRDefault="00923BA9" w:rsidP="000774C3">
      <w:pPr>
        <w:pStyle w:val="Corpodetexto"/>
        <w:contextualSpacing/>
        <w:rPr>
          <w:sz w:val="24"/>
          <w:szCs w:val="24"/>
        </w:rPr>
      </w:pPr>
      <w:r w:rsidRPr="000774C3">
        <w:rPr>
          <w:b/>
          <w:sz w:val="24"/>
          <w:szCs w:val="24"/>
        </w:rPr>
        <w:t xml:space="preserve">16.5. </w:t>
      </w:r>
      <w:r w:rsidRPr="000774C3">
        <w:rPr>
          <w:sz w:val="24"/>
          <w:szCs w:val="24"/>
        </w:rPr>
        <w:t>As penalidades previstas de advertência, suspensão temporária e declaração de inidoneidade pod</w:t>
      </w:r>
      <w:r w:rsidRPr="000774C3">
        <w:rPr>
          <w:sz w:val="24"/>
          <w:szCs w:val="24"/>
        </w:rPr>
        <w:t>e</w:t>
      </w:r>
      <w:r w:rsidRPr="000774C3">
        <w:rPr>
          <w:sz w:val="24"/>
          <w:szCs w:val="24"/>
        </w:rPr>
        <w:t>rão ser aplicadas juntamente com a pena de multa, sendo assegurada</w:t>
      </w:r>
      <w:r w:rsidRPr="000774C3">
        <w:rPr>
          <w:b/>
          <w:sz w:val="24"/>
          <w:szCs w:val="24"/>
        </w:rPr>
        <w:t xml:space="preserve"> </w:t>
      </w:r>
      <w:r w:rsidRPr="000774C3">
        <w:rPr>
          <w:sz w:val="24"/>
          <w:szCs w:val="24"/>
        </w:rPr>
        <w:t>à Contratada a defesa prévia, no respectivo processo, no prazo de 05 (cinco) dias úteis, contados da notif</w:t>
      </w:r>
      <w:r w:rsidRPr="000774C3">
        <w:rPr>
          <w:sz w:val="24"/>
          <w:szCs w:val="24"/>
        </w:rPr>
        <w:t>i</w:t>
      </w:r>
      <w:r w:rsidRPr="000774C3">
        <w:rPr>
          <w:sz w:val="24"/>
          <w:szCs w:val="24"/>
        </w:rPr>
        <w:t>cação administrativa.</w:t>
      </w:r>
    </w:p>
    <w:p w:rsidR="00923BA9" w:rsidRPr="000774C3" w:rsidRDefault="00923BA9" w:rsidP="000774C3">
      <w:pPr>
        <w:contextualSpacing/>
        <w:jc w:val="both"/>
        <w:rPr>
          <w:szCs w:val="24"/>
        </w:rPr>
      </w:pPr>
      <w:r w:rsidRPr="000774C3">
        <w:rPr>
          <w:b/>
          <w:szCs w:val="24"/>
        </w:rPr>
        <w:t>16.6.</w:t>
      </w:r>
      <w:r w:rsidRPr="000774C3">
        <w:rPr>
          <w:szCs w:val="24"/>
        </w:rPr>
        <w:t xml:space="preserve"> Ocorrendo atraso injustificado na entrega do </w:t>
      </w:r>
      <w:r w:rsidRPr="000774C3">
        <w:rPr>
          <w:b/>
          <w:szCs w:val="24"/>
        </w:rPr>
        <w:t>serviço</w:t>
      </w:r>
      <w:r w:rsidRPr="000774C3">
        <w:rPr>
          <w:szCs w:val="24"/>
        </w:rPr>
        <w:t>, por culpa da Contratada, ser-lhe-á aplicada multa moratória de 1% (um por cento), por dia útil, sobre o valor da prestação em atraso, constituindo-se em mora independente de notificação ou interpelação.</w:t>
      </w:r>
    </w:p>
    <w:p w:rsidR="00923BA9" w:rsidRPr="000774C3" w:rsidRDefault="00923BA9" w:rsidP="000774C3">
      <w:pPr>
        <w:pStyle w:val="Corpodetexto"/>
        <w:contextualSpacing/>
        <w:rPr>
          <w:b/>
          <w:sz w:val="24"/>
          <w:szCs w:val="24"/>
        </w:rPr>
      </w:pPr>
      <w:r w:rsidRPr="000774C3">
        <w:rPr>
          <w:b/>
          <w:sz w:val="24"/>
          <w:szCs w:val="24"/>
        </w:rPr>
        <w:t>16.7.</w:t>
      </w:r>
      <w:r w:rsidRPr="000774C3">
        <w:rPr>
          <w:sz w:val="24"/>
          <w:szCs w:val="24"/>
        </w:rPr>
        <w:t xml:space="preserve"> A recusa injustificada da licitante vencedora em assinar o contrato no prazo estipulado</w:t>
      </w:r>
      <w:r w:rsidRPr="000774C3">
        <w:rPr>
          <w:b/>
          <w:sz w:val="24"/>
          <w:szCs w:val="24"/>
        </w:rPr>
        <w:t>,</w:t>
      </w:r>
      <w:r w:rsidRPr="000774C3">
        <w:rPr>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0774C3">
        <w:rPr>
          <w:b/>
          <w:sz w:val="24"/>
          <w:szCs w:val="24"/>
        </w:rPr>
        <w:t xml:space="preserve">Município de Santo Antônio de Pádua </w:t>
      </w:r>
      <w:r w:rsidRPr="000774C3">
        <w:rPr>
          <w:sz w:val="24"/>
          <w:szCs w:val="24"/>
        </w:rPr>
        <w:t>a</w:t>
      </w:r>
      <w:r w:rsidRPr="000774C3">
        <w:rPr>
          <w:b/>
          <w:sz w:val="24"/>
          <w:szCs w:val="24"/>
        </w:rPr>
        <w:t xml:space="preserve"> </w:t>
      </w:r>
      <w:r w:rsidRPr="000774C3">
        <w:rPr>
          <w:sz w:val="24"/>
          <w:szCs w:val="24"/>
        </w:rPr>
        <w:t xml:space="preserve">convocar a licitante remanescente, na forma do </w:t>
      </w:r>
      <w:r w:rsidRPr="000774C3">
        <w:rPr>
          <w:b/>
          <w:sz w:val="24"/>
          <w:szCs w:val="24"/>
        </w:rPr>
        <w:t xml:space="preserve">artigo 64, § 2º da Lei Federal </w:t>
      </w:r>
      <w:proofErr w:type="gramStart"/>
      <w:r w:rsidRPr="000774C3">
        <w:rPr>
          <w:b/>
          <w:sz w:val="24"/>
          <w:szCs w:val="24"/>
        </w:rPr>
        <w:t>nº8.</w:t>
      </w:r>
      <w:proofErr w:type="gramEnd"/>
      <w:r w:rsidRPr="000774C3">
        <w:rPr>
          <w:b/>
          <w:sz w:val="24"/>
          <w:szCs w:val="24"/>
        </w:rPr>
        <w:t>666/93.</w:t>
      </w:r>
    </w:p>
    <w:p w:rsidR="00923BA9" w:rsidRPr="000774C3" w:rsidRDefault="00923BA9" w:rsidP="000774C3">
      <w:pPr>
        <w:pStyle w:val="Corpodetexto2"/>
        <w:contextualSpacing/>
        <w:jc w:val="both"/>
        <w:rPr>
          <w:sz w:val="24"/>
          <w:szCs w:val="24"/>
        </w:rPr>
      </w:pPr>
      <w:r w:rsidRPr="000774C3">
        <w:rPr>
          <w:b/>
          <w:sz w:val="24"/>
          <w:szCs w:val="24"/>
        </w:rPr>
        <w:t>16.8.</w:t>
      </w:r>
      <w:r w:rsidRPr="000774C3">
        <w:rPr>
          <w:sz w:val="24"/>
          <w:szCs w:val="24"/>
        </w:rPr>
        <w:t xml:space="preserve"> Os danos e perdas decorrentes de culpa ou dolo da Contratada serão ressarc</w:t>
      </w:r>
      <w:r w:rsidRPr="000774C3">
        <w:rPr>
          <w:sz w:val="24"/>
          <w:szCs w:val="24"/>
        </w:rPr>
        <w:t>i</w:t>
      </w:r>
      <w:r w:rsidRPr="000774C3">
        <w:rPr>
          <w:sz w:val="24"/>
          <w:szCs w:val="24"/>
        </w:rPr>
        <w:t xml:space="preserve">dos ao </w:t>
      </w:r>
      <w:r w:rsidRPr="000774C3">
        <w:rPr>
          <w:b/>
          <w:sz w:val="24"/>
          <w:szCs w:val="24"/>
        </w:rPr>
        <w:t xml:space="preserve">Município de Santo Antônio de Pádua </w:t>
      </w:r>
      <w:r w:rsidRPr="000774C3">
        <w:rPr>
          <w:sz w:val="24"/>
          <w:szCs w:val="24"/>
        </w:rPr>
        <w:t xml:space="preserve">no prazo máximo de </w:t>
      </w:r>
      <w:r w:rsidRPr="000774C3">
        <w:rPr>
          <w:b/>
          <w:sz w:val="24"/>
          <w:szCs w:val="24"/>
        </w:rPr>
        <w:t>03 (três) dias</w:t>
      </w:r>
      <w:r w:rsidRPr="000774C3">
        <w:rPr>
          <w:sz w:val="24"/>
          <w:szCs w:val="24"/>
        </w:rPr>
        <w:t xml:space="preserve">, contados de notificação administrativa, </w:t>
      </w:r>
      <w:proofErr w:type="gramStart"/>
      <w:r w:rsidRPr="000774C3">
        <w:rPr>
          <w:sz w:val="24"/>
          <w:szCs w:val="24"/>
        </w:rPr>
        <w:t>sob pena</w:t>
      </w:r>
      <w:proofErr w:type="gramEnd"/>
      <w:r w:rsidRPr="000774C3">
        <w:rPr>
          <w:sz w:val="24"/>
          <w:szCs w:val="24"/>
        </w:rPr>
        <w:t xml:space="preserve"> de multa de 0,5% (meio por cento) sobre o valor do contr</w:t>
      </w:r>
      <w:r w:rsidRPr="000774C3">
        <w:rPr>
          <w:sz w:val="24"/>
          <w:szCs w:val="24"/>
        </w:rPr>
        <w:t>a</w:t>
      </w:r>
      <w:r w:rsidRPr="000774C3">
        <w:rPr>
          <w:sz w:val="24"/>
          <w:szCs w:val="24"/>
        </w:rPr>
        <w:t>to, por dia de atraso.</w:t>
      </w:r>
    </w:p>
    <w:p w:rsidR="00923BA9" w:rsidRPr="000774C3" w:rsidRDefault="00923BA9" w:rsidP="000774C3">
      <w:pPr>
        <w:contextualSpacing/>
        <w:jc w:val="both"/>
        <w:rPr>
          <w:szCs w:val="24"/>
        </w:rPr>
      </w:pPr>
      <w:r w:rsidRPr="000774C3">
        <w:rPr>
          <w:b/>
          <w:szCs w:val="24"/>
        </w:rPr>
        <w:t xml:space="preserve">16.9. </w:t>
      </w:r>
      <w:r w:rsidRPr="000774C3">
        <w:rPr>
          <w:szCs w:val="24"/>
        </w:rPr>
        <w:t>As multas previstas neste ato convocatório não têm caráter compensatório e o seu pagamento não elide a respo</w:t>
      </w:r>
      <w:r w:rsidRPr="000774C3">
        <w:rPr>
          <w:szCs w:val="24"/>
        </w:rPr>
        <w:t>n</w:t>
      </w:r>
      <w:r w:rsidRPr="000774C3">
        <w:rPr>
          <w:szCs w:val="24"/>
        </w:rPr>
        <w:t xml:space="preserve">sabilidade da Contratada pelos danos causados ao </w:t>
      </w:r>
      <w:r w:rsidRPr="000774C3">
        <w:rPr>
          <w:b/>
          <w:szCs w:val="24"/>
        </w:rPr>
        <w:t xml:space="preserve">Município de Santo Antônio de Pádua </w:t>
      </w:r>
      <w:r w:rsidRPr="000774C3">
        <w:rPr>
          <w:szCs w:val="24"/>
        </w:rPr>
        <w:t>e, ainda, não impede que sejam aplicadas outras sanções previstas em lei</w:t>
      </w:r>
      <w:r w:rsidRPr="000774C3">
        <w:rPr>
          <w:b/>
          <w:szCs w:val="24"/>
        </w:rPr>
        <w:t xml:space="preserve"> </w:t>
      </w:r>
      <w:r w:rsidRPr="000774C3">
        <w:rPr>
          <w:szCs w:val="24"/>
        </w:rPr>
        <w:t xml:space="preserve">e que o contrato seja rescindido unilateralmente.  </w:t>
      </w:r>
    </w:p>
    <w:p w:rsidR="00923BA9" w:rsidRPr="000774C3" w:rsidRDefault="00923BA9" w:rsidP="000774C3">
      <w:pPr>
        <w:contextualSpacing/>
        <w:jc w:val="both"/>
        <w:rPr>
          <w:szCs w:val="24"/>
        </w:rPr>
      </w:pPr>
      <w:r w:rsidRPr="000774C3">
        <w:rPr>
          <w:b/>
          <w:szCs w:val="24"/>
        </w:rPr>
        <w:t>16.10.</w:t>
      </w:r>
      <w:r w:rsidRPr="000774C3">
        <w:rPr>
          <w:szCs w:val="24"/>
        </w:rPr>
        <w:t xml:space="preserve"> A multa aplicada deverá ser recolhida dentro do prazo de</w:t>
      </w:r>
      <w:r w:rsidRPr="000774C3">
        <w:rPr>
          <w:b/>
          <w:szCs w:val="24"/>
        </w:rPr>
        <w:t xml:space="preserve"> </w:t>
      </w:r>
      <w:r w:rsidRPr="000774C3">
        <w:rPr>
          <w:szCs w:val="24"/>
        </w:rPr>
        <w:t>03 (três) dias a contar da correspondente notif</w:t>
      </w:r>
      <w:r w:rsidRPr="000774C3">
        <w:rPr>
          <w:szCs w:val="24"/>
        </w:rPr>
        <w:t>i</w:t>
      </w:r>
      <w:r w:rsidRPr="000774C3">
        <w:rPr>
          <w:szCs w:val="24"/>
        </w:rPr>
        <w:t>cação e poderá ser descontada de eventuais créditos que a Contratada</w:t>
      </w:r>
      <w:r w:rsidRPr="000774C3">
        <w:rPr>
          <w:b/>
          <w:szCs w:val="24"/>
        </w:rPr>
        <w:t xml:space="preserve"> </w:t>
      </w:r>
      <w:proofErr w:type="gramStart"/>
      <w:r w:rsidRPr="000774C3">
        <w:rPr>
          <w:szCs w:val="24"/>
        </w:rPr>
        <w:t>tenha junto</w:t>
      </w:r>
      <w:proofErr w:type="gramEnd"/>
      <w:r w:rsidRPr="000774C3">
        <w:rPr>
          <w:szCs w:val="24"/>
        </w:rPr>
        <w:t xml:space="preserve"> ao </w:t>
      </w:r>
      <w:r w:rsidRPr="000774C3">
        <w:rPr>
          <w:b/>
          <w:szCs w:val="24"/>
        </w:rPr>
        <w:t>Município de Santo Antônio de Pádua</w:t>
      </w:r>
      <w:r w:rsidRPr="000774C3">
        <w:rPr>
          <w:szCs w:val="24"/>
        </w:rPr>
        <w:t>, sem embargo de ser cobrada judicialme</w:t>
      </w:r>
      <w:r w:rsidRPr="000774C3">
        <w:rPr>
          <w:szCs w:val="24"/>
        </w:rPr>
        <w:t>n</w:t>
      </w:r>
      <w:r w:rsidRPr="000774C3">
        <w:rPr>
          <w:szCs w:val="24"/>
        </w:rPr>
        <w:t>te.</w:t>
      </w:r>
    </w:p>
    <w:p w:rsidR="00923BA9" w:rsidRPr="000774C3" w:rsidRDefault="00923BA9" w:rsidP="000774C3">
      <w:pPr>
        <w:contextualSpacing/>
        <w:jc w:val="both"/>
        <w:rPr>
          <w:szCs w:val="24"/>
        </w:rPr>
      </w:pPr>
      <w:r w:rsidRPr="000774C3">
        <w:rPr>
          <w:b/>
          <w:szCs w:val="24"/>
        </w:rPr>
        <w:t>16.11.</w:t>
      </w:r>
      <w:r w:rsidRPr="000774C3">
        <w:rPr>
          <w:szCs w:val="24"/>
        </w:rPr>
        <w:t xml:space="preserve"> Constituem motivos para rescisão do contrato, por ato unilateral do Contratante, os motivos previstos no </w:t>
      </w:r>
      <w:r w:rsidRPr="000774C3">
        <w:rPr>
          <w:b/>
          <w:szCs w:val="24"/>
        </w:rPr>
        <w:t xml:space="preserve">artigo 78, I a XI da Lei Federal </w:t>
      </w:r>
      <w:proofErr w:type="gramStart"/>
      <w:r w:rsidRPr="000774C3">
        <w:rPr>
          <w:b/>
          <w:szCs w:val="24"/>
        </w:rPr>
        <w:t>nº8.</w:t>
      </w:r>
      <w:proofErr w:type="gramEnd"/>
      <w:r w:rsidRPr="000774C3">
        <w:rPr>
          <w:b/>
          <w:szCs w:val="24"/>
        </w:rPr>
        <w:t>666/93,</w:t>
      </w:r>
      <w:r w:rsidRPr="000774C3">
        <w:rPr>
          <w:szCs w:val="24"/>
        </w:rPr>
        <w:t xml:space="preserve"> mediante decisão fundamentada, assegurados o contraditório, a defesa prévia e ampla defesa, acarretando a Contratada, no que couber, as consequências previstas no </w:t>
      </w:r>
      <w:r w:rsidRPr="000774C3">
        <w:rPr>
          <w:b/>
          <w:szCs w:val="24"/>
        </w:rPr>
        <w:t>artigo 80 do mesmo diploma legal</w:t>
      </w:r>
      <w:r w:rsidRPr="000774C3">
        <w:rPr>
          <w:szCs w:val="24"/>
        </w:rPr>
        <w:t>, sem prejuízo das sanções estipuladas em lei e neste edital.</w:t>
      </w:r>
    </w:p>
    <w:p w:rsidR="00923BA9" w:rsidRPr="000774C3" w:rsidRDefault="00923BA9" w:rsidP="000774C3">
      <w:pPr>
        <w:pStyle w:val="Corpodetexto"/>
        <w:contextualSpacing/>
        <w:rPr>
          <w:sz w:val="24"/>
          <w:szCs w:val="24"/>
        </w:rPr>
      </w:pPr>
    </w:p>
    <w:p w:rsidR="00923BA9" w:rsidRPr="000774C3" w:rsidRDefault="00923BA9" w:rsidP="000774C3">
      <w:pPr>
        <w:pStyle w:val="Corpodetexto"/>
        <w:contextualSpacing/>
        <w:rPr>
          <w:b/>
          <w:sz w:val="24"/>
          <w:szCs w:val="24"/>
        </w:rPr>
      </w:pPr>
      <w:r w:rsidRPr="000774C3">
        <w:rPr>
          <w:b/>
          <w:sz w:val="24"/>
          <w:szCs w:val="24"/>
        </w:rPr>
        <w:t>17. DA HABILITAÇÃO</w:t>
      </w:r>
    </w:p>
    <w:p w:rsidR="00923BA9" w:rsidRPr="000774C3" w:rsidRDefault="00923BA9" w:rsidP="000774C3">
      <w:pPr>
        <w:pStyle w:val="Corpodetexto"/>
        <w:contextualSpacing/>
        <w:rPr>
          <w:b/>
          <w:sz w:val="24"/>
          <w:szCs w:val="24"/>
        </w:rPr>
      </w:pPr>
      <w:r w:rsidRPr="000774C3">
        <w:rPr>
          <w:b/>
          <w:sz w:val="24"/>
          <w:szCs w:val="24"/>
        </w:rPr>
        <w:t>17.1. Habilitação Jurídica:</w:t>
      </w:r>
    </w:p>
    <w:p w:rsidR="00923BA9" w:rsidRPr="000774C3" w:rsidRDefault="00923BA9" w:rsidP="000774C3">
      <w:pPr>
        <w:contextualSpacing/>
        <w:rPr>
          <w:szCs w:val="24"/>
        </w:rPr>
      </w:pPr>
      <w:r w:rsidRPr="000774C3">
        <w:rPr>
          <w:b/>
          <w:szCs w:val="24"/>
        </w:rPr>
        <w:t>a)</w:t>
      </w:r>
      <w:r w:rsidRPr="000774C3">
        <w:rPr>
          <w:szCs w:val="24"/>
        </w:rPr>
        <w:t xml:space="preserve"> Registro Comercial, no caso de empresa individual;</w:t>
      </w:r>
    </w:p>
    <w:p w:rsidR="00923BA9" w:rsidRPr="000774C3" w:rsidRDefault="00923BA9" w:rsidP="000774C3">
      <w:pPr>
        <w:contextualSpacing/>
        <w:jc w:val="both"/>
        <w:rPr>
          <w:szCs w:val="24"/>
        </w:rPr>
      </w:pPr>
      <w:r w:rsidRPr="000774C3">
        <w:rPr>
          <w:b/>
          <w:szCs w:val="24"/>
        </w:rPr>
        <w:lastRenderedPageBreak/>
        <w:t>b)</w:t>
      </w:r>
      <w:r w:rsidRPr="000774C3">
        <w:rPr>
          <w:szCs w:val="24"/>
        </w:rPr>
        <w:t xml:space="preserve"> Ato constitutivo, estatuto ou contrato social em vigor, devidamente registrado, em se tratando de sociedades comerciais e no caso de sociedade por ações, acompanhados de documentos de eleição de seus administradores;</w:t>
      </w:r>
    </w:p>
    <w:p w:rsidR="00923BA9" w:rsidRPr="000774C3" w:rsidRDefault="00923BA9" w:rsidP="000774C3">
      <w:pPr>
        <w:contextualSpacing/>
        <w:jc w:val="both"/>
        <w:rPr>
          <w:szCs w:val="24"/>
        </w:rPr>
      </w:pPr>
      <w:r w:rsidRPr="000774C3">
        <w:rPr>
          <w:b/>
          <w:szCs w:val="24"/>
        </w:rPr>
        <w:t>c)</w:t>
      </w:r>
      <w:r w:rsidRPr="000774C3">
        <w:rPr>
          <w:szCs w:val="24"/>
        </w:rPr>
        <w:t xml:space="preserve"> Inscrição do ato constitutivo, no caso de sociedades civis, acompanhadas de prova de diretoria em exercício;</w:t>
      </w:r>
    </w:p>
    <w:p w:rsidR="00923BA9" w:rsidRPr="000774C3" w:rsidRDefault="00923BA9" w:rsidP="000774C3">
      <w:pPr>
        <w:contextualSpacing/>
        <w:jc w:val="both"/>
        <w:rPr>
          <w:szCs w:val="24"/>
        </w:rPr>
      </w:pPr>
      <w:r w:rsidRPr="000774C3">
        <w:rPr>
          <w:b/>
          <w:szCs w:val="24"/>
        </w:rPr>
        <w:t>d)</w:t>
      </w:r>
      <w:r w:rsidRPr="000774C3">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923BA9" w:rsidRPr="000774C3" w:rsidRDefault="00923BA9" w:rsidP="000774C3">
      <w:pPr>
        <w:contextualSpacing/>
        <w:jc w:val="both"/>
        <w:rPr>
          <w:b/>
          <w:szCs w:val="24"/>
        </w:rPr>
      </w:pPr>
      <w:r w:rsidRPr="000774C3">
        <w:rPr>
          <w:b/>
          <w:szCs w:val="24"/>
        </w:rPr>
        <w:t>17.2. Regularidade fiscal e trabalhista:</w:t>
      </w:r>
    </w:p>
    <w:p w:rsidR="00923BA9" w:rsidRPr="000774C3" w:rsidRDefault="00923BA9" w:rsidP="000774C3">
      <w:pPr>
        <w:contextualSpacing/>
        <w:jc w:val="both"/>
        <w:rPr>
          <w:szCs w:val="24"/>
        </w:rPr>
      </w:pPr>
      <w:r w:rsidRPr="000774C3">
        <w:rPr>
          <w:b/>
          <w:szCs w:val="24"/>
        </w:rPr>
        <w:t>17.2.1.</w:t>
      </w:r>
      <w:r w:rsidRPr="000774C3">
        <w:rPr>
          <w:szCs w:val="24"/>
        </w:rPr>
        <w:t xml:space="preserve"> Prova de inscrição no Cadastro Nacional de Pessoas Jurídicas (CNPJ);</w:t>
      </w:r>
    </w:p>
    <w:p w:rsidR="00923BA9" w:rsidRPr="000774C3" w:rsidRDefault="00923BA9" w:rsidP="000774C3">
      <w:pPr>
        <w:contextualSpacing/>
        <w:jc w:val="both"/>
        <w:rPr>
          <w:szCs w:val="24"/>
        </w:rPr>
      </w:pPr>
      <w:r w:rsidRPr="000774C3">
        <w:rPr>
          <w:b/>
          <w:szCs w:val="24"/>
        </w:rPr>
        <w:t>17.2.2.</w:t>
      </w:r>
      <w:r w:rsidRPr="000774C3">
        <w:rPr>
          <w:szCs w:val="24"/>
        </w:rPr>
        <w:t xml:space="preserve"> Prova de inscrição no cadastro de contribuintes estadual ou municipal, se </w:t>
      </w:r>
      <w:proofErr w:type="gramStart"/>
      <w:r w:rsidRPr="000774C3">
        <w:rPr>
          <w:szCs w:val="24"/>
        </w:rPr>
        <w:t>houver,</w:t>
      </w:r>
      <w:proofErr w:type="gramEnd"/>
      <w:r w:rsidRPr="000774C3">
        <w:rPr>
          <w:szCs w:val="24"/>
        </w:rPr>
        <w:t xml:space="preserve"> relativo ao domicílio ou a sede da licitante;</w:t>
      </w:r>
    </w:p>
    <w:p w:rsidR="00923BA9" w:rsidRPr="000774C3" w:rsidRDefault="00923BA9" w:rsidP="000774C3">
      <w:pPr>
        <w:contextualSpacing/>
        <w:jc w:val="both"/>
        <w:rPr>
          <w:szCs w:val="24"/>
        </w:rPr>
      </w:pPr>
      <w:r w:rsidRPr="000774C3">
        <w:rPr>
          <w:b/>
          <w:szCs w:val="24"/>
        </w:rPr>
        <w:t xml:space="preserve">17.2.3. </w:t>
      </w:r>
      <w:r w:rsidRPr="000774C3">
        <w:rPr>
          <w:szCs w:val="24"/>
        </w:rPr>
        <w:t>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w:t>
      </w:r>
      <w:r w:rsidRPr="000774C3">
        <w:rPr>
          <w:b/>
          <w:szCs w:val="24"/>
        </w:rPr>
        <w:t xml:space="preserve"> </w:t>
      </w:r>
      <w:r w:rsidRPr="000774C3">
        <w:rPr>
          <w:szCs w:val="24"/>
        </w:rPr>
        <w:t>outra certidão equivalente, na forma da lei;</w:t>
      </w:r>
    </w:p>
    <w:p w:rsidR="00923BA9" w:rsidRPr="000774C3" w:rsidRDefault="00923BA9" w:rsidP="000774C3">
      <w:pPr>
        <w:contextualSpacing/>
        <w:jc w:val="both"/>
        <w:rPr>
          <w:szCs w:val="24"/>
        </w:rPr>
      </w:pPr>
      <w:r w:rsidRPr="000774C3">
        <w:rPr>
          <w:b/>
          <w:szCs w:val="24"/>
        </w:rPr>
        <w:t xml:space="preserve">17.2.4. </w:t>
      </w:r>
      <w:r w:rsidRPr="000774C3">
        <w:rPr>
          <w:szCs w:val="24"/>
        </w:rPr>
        <w:t>Prova de regularidade para com a Fazenda Estadual, mediante apresentação da Certidão de Regularidade Fiscal, em vigor, expedida pela Secretaria de Estado de Fazenda da sede da licitante, ou outra certidão equivalente, na forma da lei;</w:t>
      </w:r>
    </w:p>
    <w:p w:rsidR="00923BA9" w:rsidRPr="000774C3" w:rsidRDefault="00923BA9" w:rsidP="000774C3">
      <w:pPr>
        <w:contextualSpacing/>
        <w:jc w:val="both"/>
        <w:rPr>
          <w:szCs w:val="24"/>
        </w:rPr>
      </w:pPr>
      <w:r w:rsidRPr="000774C3">
        <w:rPr>
          <w:b/>
          <w:szCs w:val="24"/>
        </w:rPr>
        <w:t xml:space="preserve">17.2.5. </w:t>
      </w:r>
      <w:r w:rsidRPr="000774C3">
        <w:rPr>
          <w:szCs w:val="24"/>
        </w:rPr>
        <w:t>Prova de regularidade para com a Fazenda Municipal, mediante apresentação da Certidão de Regularidade Fiscal, em vigor, expedida pela Secretaria Municipal de Fazenda da sede da licitante, ou outra certidão equivalente, na forma da lei;</w:t>
      </w:r>
    </w:p>
    <w:p w:rsidR="00923BA9" w:rsidRPr="000774C3" w:rsidRDefault="00923BA9" w:rsidP="000774C3">
      <w:pPr>
        <w:contextualSpacing/>
        <w:jc w:val="both"/>
        <w:rPr>
          <w:szCs w:val="24"/>
        </w:rPr>
      </w:pPr>
      <w:r w:rsidRPr="000774C3">
        <w:rPr>
          <w:b/>
          <w:szCs w:val="24"/>
        </w:rPr>
        <w:t>17.2.6.</w:t>
      </w:r>
      <w:r w:rsidRPr="000774C3">
        <w:rPr>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923BA9" w:rsidRPr="000774C3" w:rsidRDefault="00923BA9" w:rsidP="000774C3">
      <w:pPr>
        <w:contextualSpacing/>
        <w:jc w:val="both"/>
        <w:rPr>
          <w:szCs w:val="24"/>
        </w:rPr>
      </w:pPr>
      <w:r w:rsidRPr="000774C3">
        <w:rPr>
          <w:b/>
          <w:szCs w:val="24"/>
        </w:rPr>
        <w:t xml:space="preserve">17.2.7. </w:t>
      </w:r>
      <w:r w:rsidRPr="000774C3">
        <w:rPr>
          <w:szCs w:val="24"/>
        </w:rPr>
        <w:t xml:space="preserve">Prova de regularidade relativa ao FGTS (Fundo de Garantia por Tempo de Serviço), em vigor, expedida pela Caixa Econômica Federal, ou outra certidão equivalente, na forma da lei; </w:t>
      </w:r>
    </w:p>
    <w:p w:rsidR="00923BA9" w:rsidRPr="000774C3" w:rsidRDefault="00923BA9" w:rsidP="000774C3">
      <w:pPr>
        <w:contextualSpacing/>
        <w:jc w:val="both"/>
        <w:rPr>
          <w:color w:val="000000"/>
          <w:szCs w:val="24"/>
        </w:rPr>
      </w:pPr>
      <w:r w:rsidRPr="000774C3">
        <w:rPr>
          <w:b/>
          <w:szCs w:val="24"/>
        </w:rPr>
        <w:t xml:space="preserve">17.2.8. </w:t>
      </w:r>
      <w:r w:rsidRPr="000774C3">
        <w:rPr>
          <w:szCs w:val="24"/>
        </w:rPr>
        <w:t>P</w:t>
      </w:r>
      <w:r w:rsidRPr="000774C3">
        <w:rPr>
          <w:color w:val="000000"/>
          <w:szCs w:val="24"/>
        </w:rPr>
        <w:t>rova de inexistência de débitos inadimplidos perante a Justiça do Trabalho, mediante a apresentação de Certidão Negativa de Débitos Trabalhistas, expedida pelo Tribunal Superior do Trabalho.</w:t>
      </w:r>
    </w:p>
    <w:p w:rsidR="00923BA9" w:rsidRPr="000774C3" w:rsidRDefault="00923BA9" w:rsidP="000774C3">
      <w:pPr>
        <w:contextualSpacing/>
        <w:jc w:val="both"/>
        <w:rPr>
          <w:b/>
          <w:szCs w:val="24"/>
        </w:rPr>
      </w:pPr>
      <w:r w:rsidRPr="000774C3">
        <w:rPr>
          <w:b/>
          <w:szCs w:val="24"/>
        </w:rPr>
        <w:t>17.3. Declaração informando o cumprimento do disposto no inciso XXXIII do artigo 7º da Constituição Federal:</w:t>
      </w:r>
    </w:p>
    <w:p w:rsidR="00923BA9" w:rsidRPr="000774C3" w:rsidRDefault="00923BA9" w:rsidP="000774C3">
      <w:pPr>
        <w:contextualSpacing/>
        <w:jc w:val="both"/>
        <w:rPr>
          <w:b/>
          <w:szCs w:val="24"/>
        </w:rPr>
      </w:pPr>
      <w:r w:rsidRPr="000774C3">
        <w:rPr>
          <w:b/>
          <w:szCs w:val="24"/>
        </w:rPr>
        <w:t xml:space="preserve">17.3.1. </w:t>
      </w:r>
      <w:r w:rsidRPr="000774C3">
        <w:rPr>
          <w:szCs w:val="24"/>
        </w:rPr>
        <w:t>Declaração informando o cumprimento do disposto no</w:t>
      </w:r>
      <w:r w:rsidRPr="000774C3">
        <w:rPr>
          <w:b/>
          <w:szCs w:val="24"/>
        </w:rPr>
        <w:t xml:space="preserve"> inciso XXXIII do artigo 7º da Constituição Federal, </w:t>
      </w:r>
      <w:r w:rsidRPr="000774C3">
        <w:rPr>
          <w:szCs w:val="24"/>
        </w:rPr>
        <w:t xml:space="preserve">expressando não empregar menor de dezoito anos em trabalho noturno, perigoso ou </w:t>
      </w:r>
      <w:proofErr w:type="gramStart"/>
      <w:r w:rsidRPr="000774C3">
        <w:rPr>
          <w:szCs w:val="24"/>
        </w:rPr>
        <w:t>insalubre e menores de dezesseis anos</w:t>
      </w:r>
      <w:proofErr w:type="gramEnd"/>
      <w:r w:rsidRPr="000774C3">
        <w:rPr>
          <w:szCs w:val="24"/>
        </w:rPr>
        <w:t>, salvo a partir de quatorze anos, na condição de aprendiz,</w:t>
      </w:r>
      <w:r w:rsidRPr="000774C3">
        <w:rPr>
          <w:b/>
          <w:szCs w:val="24"/>
        </w:rPr>
        <w:t xml:space="preserve"> </w:t>
      </w:r>
      <w:r w:rsidRPr="000774C3">
        <w:rPr>
          <w:szCs w:val="24"/>
        </w:rPr>
        <w:t>preferencialmente</w:t>
      </w:r>
      <w:r w:rsidRPr="000774C3">
        <w:rPr>
          <w:b/>
          <w:szCs w:val="24"/>
        </w:rPr>
        <w:t xml:space="preserve"> </w:t>
      </w:r>
      <w:r w:rsidRPr="000774C3">
        <w:rPr>
          <w:szCs w:val="24"/>
        </w:rPr>
        <w:t xml:space="preserve">nos moldes do </w:t>
      </w:r>
      <w:r w:rsidRPr="000774C3">
        <w:rPr>
          <w:b/>
          <w:szCs w:val="24"/>
        </w:rPr>
        <w:t xml:space="preserve">Anexo III. </w:t>
      </w:r>
    </w:p>
    <w:p w:rsidR="00923BA9" w:rsidRPr="000774C3" w:rsidRDefault="00923BA9" w:rsidP="000774C3">
      <w:pPr>
        <w:contextualSpacing/>
        <w:jc w:val="both"/>
        <w:rPr>
          <w:b/>
          <w:szCs w:val="24"/>
        </w:rPr>
      </w:pPr>
      <w:r w:rsidRPr="000774C3">
        <w:rPr>
          <w:b/>
          <w:szCs w:val="24"/>
        </w:rPr>
        <w:t>17.4. Habilitação Técnica:</w:t>
      </w:r>
    </w:p>
    <w:p w:rsidR="00923BA9" w:rsidRPr="000774C3" w:rsidRDefault="00923BA9" w:rsidP="000774C3">
      <w:pPr>
        <w:pStyle w:val="Ttulo2"/>
        <w:contextualSpacing/>
        <w:jc w:val="left"/>
        <w:rPr>
          <w:rFonts w:ascii="Times New Roman" w:hAnsi="Times New Roman"/>
          <w:sz w:val="24"/>
          <w:szCs w:val="24"/>
        </w:rPr>
      </w:pPr>
      <w:bookmarkStart w:id="2" w:name="_Toc470834982"/>
      <w:bookmarkStart w:id="3" w:name="_Toc470857376"/>
      <w:bookmarkStart w:id="4" w:name="_Ref515703712"/>
      <w:bookmarkStart w:id="5" w:name="_Toc100639684"/>
      <w:r w:rsidRPr="000774C3">
        <w:rPr>
          <w:rFonts w:ascii="Times New Roman" w:hAnsi="Times New Roman"/>
          <w:sz w:val="24"/>
          <w:szCs w:val="24"/>
        </w:rPr>
        <w:t>17.4.1. Qualificação Técnica</w:t>
      </w:r>
      <w:bookmarkEnd w:id="2"/>
      <w:bookmarkEnd w:id="3"/>
      <w:bookmarkEnd w:id="4"/>
      <w:bookmarkEnd w:id="5"/>
      <w:r w:rsidRPr="000774C3">
        <w:rPr>
          <w:rFonts w:ascii="Times New Roman" w:hAnsi="Times New Roman"/>
          <w:sz w:val="24"/>
          <w:szCs w:val="24"/>
        </w:rPr>
        <w:t xml:space="preserve"> </w:t>
      </w:r>
    </w:p>
    <w:p w:rsidR="00923BA9" w:rsidRPr="000774C3" w:rsidRDefault="00923BA9" w:rsidP="000774C3">
      <w:pPr>
        <w:contextualSpacing/>
        <w:jc w:val="both"/>
        <w:rPr>
          <w:szCs w:val="24"/>
        </w:rPr>
      </w:pPr>
      <w:r w:rsidRPr="000774C3">
        <w:rPr>
          <w:b/>
          <w:szCs w:val="24"/>
        </w:rPr>
        <w:t>17.4.1.1.</w:t>
      </w:r>
      <w:r w:rsidRPr="000774C3">
        <w:rPr>
          <w:szCs w:val="24"/>
        </w:rPr>
        <w:t xml:space="preserve"> </w:t>
      </w:r>
      <w:r w:rsidRPr="000774C3">
        <w:rPr>
          <w:b/>
          <w:szCs w:val="24"/>
        </w:rPr>
        <w:t xml:space="preserve">No mínimo </w:t>
      </w:r>
      <w:proofErr w:type="gramStart"/>
      <w:r w:rsidRPr="000774C3">
        <w:rPr>
          <w:b/>
          <w:szCs w:val="24"/>
        </w:rPr>
        <w:t>2</w:t>
      </w:r>
      <w:proofErr w:type="gramEnd"/>
      <w:r w:rsidRPr="000774C3">
        <w:rPr>
          <w:b/>
          <w:szCs w:val="24"/>
        </w:rPr>
        <w:t xml:space="preserve"> (dois)</w:t>
      </w:r>
      <w:r w:rsidRPr="000774C3">
        <w:rPr>
          <w:szCs w:val="24"/>
        </w:rPr>
        <w:t xml:space="preserve"> </w:t>
      </w:r>
      <w:r w:rsidRPr="000774C3">
        <w:rPr>
          <w:b/>
          <w:szCs w:val="24"/>
        </w:rPr>
        <w:t>atestados de capacidade técnica</w:t>
      </w:r>
      <w:r w:rsidRPr="000774C3">
        <w:rPr>
          <w:szCs w:val="24"/>
        </w:rPr>
        <w:t>, emitidos por pessoa jurídica de direito público ou privado, comprovando a execução de serviços de características semelhantes e de complexidade tecnológica e operacional equivalentes ou superior ao objeto da presente licitação.</w:t>
      </w:r>
    </w:p>
    <w:p w:rsidR="00923BA9" w:rsidRPr="000774C3" w:rsidRDefault="00923BA9" w:rsidP="000774C3">
      <w:pPr>
        <w:contextualSpacing/>
        <w:jc w:val="both"/>
        <w:rPr>
          <w:b/>
          <w:szCs w:val="24"/>
        </w:rPr>
      </w:pPr>
      <w:r w:rsidRPr="000774C3">
        <w:rPr>
          <w:b/>
          <w:szCs w:val="24"/>
        </w:rPr>
        <w:t xml:space="preserve">17.4.1.2. Declaração </w:t>
      </w:r>
      <w:r w:rsidRPr="000774C3">
        <w:rPr>
          <w:szCs w:val="24"/>
        </w:rPr>
        <w:t>de que o jornal da licitante possui circulação média semanal de 10.000 (dez mil) exemplares, através de juntada de comprovação.</w:t>
      </w:r>
    </w:p>
    <w:p w:rsidR="00923BA9" w:rsidRPr="000774C3" w:rsidRDefault="00923BA9" w:rsidP="000774C3">
      <w:pPr>
        <w:pStyle w:val="Corpodetexto"/>
        <w:contextualSpacing/>
        <w:rPr>
          <w:sz w:val="24"/>
          <w:szCs w:val="24"/>
        </w:rPr>
      </w:pPr>
      <w:r w:rsidRPr="000774C3">
        <w:rPr>
          <w:b/>
          <w:sz w:val="24"/>
          <w:szCs w:val="24"/>
        </w:rPr>
        <w:t xml:space="preserve">17.4.2. </w:t>
      </w:r>
      <w:r w:rsidRPr="000774C3">
        <w:rPr>
          <w:sz w:val="24"/>
          <w:szCs w:val="24"/>
        </w:rPr>
        <w:t xml:space="preserve">Os documentos necessários à habilitação poderão ser apresentados em original ou através de impresso informatizado obtido via </w:t>
      </w:r>
      <w:r w:rsidRPr="000774C3">
        <w:rPr>
          <w:i/>
          <w:sz w:val="24"/>
          <w:szCs w:val="24"/>
        </w:rPr>
        <w:t>internet</w:t>
      </w:r>
      <w:r w:rsidRPr="000774C3">
        <w:rPr>
          <w:sz w:val="24"/>
          <w:szCs w:val="24"/>
        </w:rPr>
        <w:t xml:space="preserve"> ou, ainda, por qualquer processo de cópia autenticada por cartório competente ou por servidor da Administração Municipal ou publicação em órgão da imprensa oficial.   </w:t>
      </w:r>
    </w:p>
    <w:p w:rsidR="00923BA9" w:rsidRPr="000774C3" w:rsidRDefault="00923BA9" w:rsidP="000774C3">
      <w:pPr>
        <w:pStyle w:val="Corpodetexto"/>
        <w:contextualSpacing/>
        <w:rPr>
          <w:sz w:val="24"/>
          <w:szCs w:val="24"/>
        </w:rPr>
      </w:pPr>
      <w:r w:rsidRPr="000774C3">
        <w:rPr>
          <w:b/>
          <w:sz w:val="24"/>
          <w:szCs w:val="24"/>
        </w:rPr>
        <w:t xml:space="preserve">17.4.3. </w:t>
      </w:r>
      <w:r w:rsidRPr="000774C3">
        <w:rPr>
          <w:sz w:val="24"/>
          <w:szCs w:val="24"/>
        </w:rPr>
        <w:t xml:space="preserve">As autenticações dos documentos apresentados através de </w:t>
      </w:r>
      <w:proofErr w:type="spellStart"/>
      <w:proofErr w:type="gramStart"/>
      <w:r w:rsidRPr="000774C3">
        <w:rPr>
          <w:sz w:val="24"/>
          <w:szCs w:val="24"/>
        </w:rPr>
        <w:t>xerox</w:t>
      </w:r>
      <w:proofErr w:type="spellEnd"/>
      <w:proofErr w:type="gramEnd"/>
      <w:r w:rsidRPr="000774C3">
        <w:rPr>
          <w:sz w:val="24"/>
          <w:szCs w:val="24"/>
        </w:rPr>
        <w:t xml:space="preserve"> poderão ser realizadas pelo Pregoeiro ou pelos Membros da Equipe de Apoio, por ocasião da abertura dos envelopes de habilitação, desde que acompanhados dos documentos originais que comprovem a conformidade da cópia produzida. </w:t>
      </w:r>
    </w:p>
    <w:p w:rsidR="00923BA9" w:rsidRPr="000774C3" w:rsidRDefault="00923BA9" w:rsidP="000774C3">
      <w:pPr>
        <w:pStyle w:val="Corpodetexto"/>
        <w:contextualSpacing/>
        <w:rPr>
          <w:sz w:val="24"/>
          <w:szCs w:val="24"/>
        </w:rPr>
      </w:pPr>
      <w:r w:rsidRPr="000774C3">
        <w:rPr>
          <w:b/>
          <w:sz w:val="24"/>
          <w:szCs w:val="24"/>
        </w:rPr>
        <w:t xml:space="preserve">17.4.4 </w:t>
      </w:r>
      <w:r w:rsidRPr="000774C3">
        <w:rPr>
          <w:sz w:val="24"/>
          <w:szCs w:val="24"/>
        </w:rPr>
        <w:t>Os documentos originais serão devolvidos ao representante da</w:t>
      </w:r>
      <w:r w:rsidRPr="000774C3">
        <w:rPr>
          <w:b/>
          <w:sz w:val="24"/>
          <w:szCs w:val="24"/>
        </w:rPr>
        <w:t xml:space="preserve"> </w:t>
      </w:r>
      <w:r w:rsidRPr="000774C3">
        <w:rPr>
          <w:sz w:val="24"/>
          <w:szCs w:val="24"/>
        </w:rPr>
        <w:t>licitante</w:t>
      </w:r>
      <w:r w:rsidRPr="000774C3">
        <w:rPr>
          <w:b/>
          <w:sz w:val="24"/>
          <w:szCs w:val="24"/>
        </w:rPr>
        <w:t xml:space="preserve"> </w:t>
      </w:r>
      <w:r w:rsidRPr="000774C3">
        <w:rPr>
          <w:sz w:val="24"/>
          <w:szCs w:val="24"/>
        </w:rPr>
        <w:t xml:space="preserve">após a respectiva conferência e verificação.   </w:t>
      </w:r>
    </w:p>
    <w:p w:rsidR="00923BA9" w:rsidRPr="000774C3" w:rsidRDefault="00923BA9" w:rsidP="000774C3">
      <w:pPr>
        <w:pStyle w:val="Corpodetexto"/>
        <w:contextualSpacing/>
        <w:rPr>
          <w:b/>
          <w:sz w:val="24"/>
          <w:szCs w:val="24"/>
        </w:rPr>
      </w:pPr>
      <w:r w:rsidRPr="000774C3">
        <w:rPr>
          <w:b/>
          <w:sz w:val="24"/>
          <w:szCs w:val="24"/>
        </w:rPr>
        <w:t xml:space="preserve">17.4.5. </w:t>
      </w:r>
      <w:r w:rsidRPr="000774C3">
        <w:rPr>
          <w:sz w:val="24"/>
          <w:szCs w:val="24"/>
        </w:rPr>
        <w:t>O documento que não informa a sua validade deverá ser expedido</w:t>
      </w:r>
      <w:r w:rsidRPr="000774C3">
        <w:rPr>
          <w:b/>
          <w:sz w:val="24"/>
          <w:szCs w:val="24"/>
        </w:rPr>
        <w:t xml:space="preserve"> </w:t>
      </w:r>
      <w:r w:rsidRPr="000774C3">
        <w:rPr>
          <w:sz w:val="24"/>
          <w:szCs w:val="24"/>
        </w:rPr>
        <w:t>no prazo máximo</w:t>
      </w:r>
      <w:r w:rsidRPr="000774C3">
        <w:rPr>
          <w:b/>
          <w:sz w:val="24"/>
          <w:szCs w:val="24"/>
        </w:rPr>
        <w:t xml:space="preserve"> </w:t>
      </w:r>
      <w:r w:rsidRPr="000774C3">
        <w:rPr>
          <w:sz w:val="24"/>
          <w:szCs w:val="24"/>
        </w:rPr>
        <w:t>de 180 (cento e oitenta) dias anteriores à data designada para a sessão de processamento do Pregão.</w:t>
      </w:r>
      <w:r w:rsidRPr="000774C3">
        <w:rPr>
          <w:b/>
          <w:sz w:val="24"/>
          <w:szCs w:val="24"/>
        </w:rPr>
        <w:t xml:space="preserve"> </w:t>
      </w:r>
    </w:p>
    <w:p w:rsidR="00923BA9" w:rsidRPr="000774C3" w:rsidRDefault="00923BA9" w:rsidP="000774C3">
      <w:pPr>
        <w:pStyle w:val="Corpodetexto"/>
        <w:contextualSpacing/>
        <w:rPr>
          <w:sz w:val="24"/>
          <w:szCs w:val="24"/>
        </w:rPr>
      </w:pPr>
      <w:r w:rsidRPr="000774C3">
        <w:rPr>
          <w:b/>
          <w:sz w:val="24"/>
          <w:szCs w:val="24"/>
        </w:rPr>
        <w:t xml:space="preserve">17.4.6 </w:t>
      </w:r>
      <w:r w:rsidRPr="000774C3">
        <w:rPr>
          <w:sz w:val="24"/>
          <w:szCs w:val="24"/>
        </w:rPr>
        <w:t>Não serão aceitos protocolos de requerimentos ou solicitação de certidões junto aos órgãos competentes em substituição aos documentos exigidos no presente edital.</w:t>
      </w:r>
    </w:p>
    <w:p w:rsidR="00923BA9" w:rsidRPr="000774C3" w:rsidRDefault="00923BA9" w:rsidP="000774C3">
      <w:pPr>
        <w:pStyle w:val="Corpodetexto"/>
        <w:contextualSpacing/>
        <w:rPr>
          <w:sz w:val="24"/>
          <w:szCs w:val="24"/>
        </w:rPr>
      </w:pPr>
      <w:r w:rsidRPr="000774C3">
        <w:rPr>
          <w:b/>
          <w:sz w:val="24"/>
          <w:szCs w:val="24"/>
        </w:rPr>
        <w:lastRenderedPageBreak/>
        <w:t xml:space="preserve">17.4.7. </w:t>
      </w:r>
      <w:r w:rsidRPr="000774C3">
        <w:rPr>
          <w:sz w:val="24"/>
          <w:szCs w:val="24"/>
        </w:rPr>
        <w:t>Caso a licitante seja isenta de alguma inscrição, contribuição, imposto, taxa ou tributo, deverá, obrigatoriamente, fazer prova através de certidão devidamente emitida pelo órgão competente informando a respectiva isenção.</w:t>
      </w:r>
    </w:p>
    <w:p w:rsidR="00923BA9" w:rsidRPr="000774C3" w:rsidRDefault="00923BA9" w:rsidP="000774C3">
      <w:pPr>
        <w:pStyle w:val="Corpodetexto"/>
        <w:contextualSpacing/>
        <w:rPr>
          <w:sz w:val="24"/>
          <w:szCs w:val="24"/>
        </w:rPr>
      </w:pPr>
      <w:r w:rsidRPr="000774C3">
        <w:rPr>
          <w:b/>
          <w:sz w:val="24"/>
          <w:szCs w:val="24"/>
        </w:rPr>
        <w:t xml:space="preserve">17.4.8. </w:t>
      </w:r>
      <w:proofErr w:type="gramStart"/>
      <w:r w:rsidRPr="000774C3">
        <w:rPr>
          <w:sz w:val="24"/>
          <w:szCs w:val="24"/>
        </w:rPr>
        <w:t>É</w:t>
      </w:r>
      <w:proofErr w:type="gramEnd"/>
      <w:r w:rsidRPr="000774C3">
        <w:rPr>
          <w:sz w:val="24"/>
          <w:szCs w:val="24"/>
        </w:rPr>
        <w:t xml:space="preserve"> facultada as licitantes a substituição dos documentos referentes à Habilitação Jurídica e Regularidade Fiscal</w:t>
      </w:r>
      <w:r w:rsidRPr="000774C3">
        <w:rPr>
          <w:b/>
          <w:sz w:val="24"/>
          <w:szCs w:val="24"/>
        </w:rPr>
        <w:t xml:space="preserve"> </w:t>
      </w:r>
      <w:r w:rsidRPr="000774C3">
        <w:rPr>
          <w:sz w:val="24"/>
          <w:szCs w:val="24"/>
        </w:rPr>
        <w:t>pelo CRC – Certificado de Registro Cadastral, em vigor, desde que indique a validade documental exigida no presente edital.  Os documentos exigidos neste ato convocatório que não foram entregues por ocasião do cadastramento ou, se apresentados, estejam com o prazo de validade vencido na data da sessão de julgamento, deverão obrigatoriamente ser exibidos e em vigor conjuntamente com o Certificado de Registro Cadastral.</w:t>
      </w:r>
    </w:p>
    <w:p w:rsidR="00923BA9" w:rsidRPr="000774C3" w:rsidRDefault="00923BA9" w:rsidP="000774C3">
      <w:pPr>
        <w:pStyle w:val="Corpodetexto"/>
        <w:contextualSpacing/>
        <w:rPr>
          <w:b/>
          <w:sz w:val="24"/>
          <w:szCs w:val="24"/>
        </w:rPr>
      </w:pPr>
      <w:r w:rsidRPr="000774C3">
        <w:rPr>
          <w:b/>
          <w:sz w:val="24"/>
          <w:szCs w:val="24"/>
        </w:rPr>
        <w:t xml:space="preserve">17.4.9. </w:t>
      </w:r>
      <w:r w:rsidRPr="000774C3">
        <w:rPr>
          <w:sz w:val="24"/>
          <w:szCs w:val="24"/>
        </w:rPr>
        <w:t>Os documentos comprobatórios exigidos para habilitação deverão ter validade na data estabelecida no preâmbulo do presente edital</w:t>
      </w:r>
      <w:r w:rsidRPr="000774C3">
        <w:rPr>
          <w:b/>
          <w:sz w:val="24"/>
          <w:szCs w:val="24"/>
        </w:rPr>
        <w:t xml:space="preserve"> (cláusula 1.2.).</w:t>
      </w:r>
    </w:p>
    <w:p w:rsidR="00923BA9" w:rsidRPr="000774C3" w:rsidRDefault="00923BA9" w:rsidP="000774C3">
      <w:pPr>
        <w:pStyle w:val="Corpodetexto"/>
        <w:contextualSpacing/>
        <w:rPr>
          <w:b/>
          <w:sz w:val="24"/>
          <w:szCs w:val="24"/>
        </w:rPr>
      </w:pPr>
    </w:p>
    <w:p w:rsidR="00923BA9" w:rsidRPr="000774C3" w:rsidRDefault="00923BA9" w:rsidP="000774C3">
      <w:pPr>
        <w:contextualSpacing/>
        <w:jc w:val="both"/>
        <w:rPr>
          <w:szCs w:val="24"/>
        </w:rPr>
      </w:pPr>
    </w:p>
    <w:p w:rsidR="00923BA9" w:rsidRPr="000774C3" w:rsidRDefault="00923BA9" w:rsidP="000774C3">
      <w:pPr>
        <w:autoSpaceDE w:val="0"/>
        <w:autoSpaceDN w:val="0"/>
        <w:adjustRightInd w:val="0"/>
        <w:contextualSpacing/>
        <w:jc w:val="both"/>
        <w:rPr>
          <w:szCs w:val="24"/>
        </w:rPr>
      </w:pPr>
    </w:p>
    <w:p w:rsidR="00932DA9" w:rsidRPr="000774C3" w:rsidRDefault="00932DA9" w:rsidP="000774C3">
      <w:pPr>
        <w:contextualSpacing/>
        <w:jc w:val="both"/>
        <w:rPr>
          <w:szCs w:val="24"/>
        </w:rPr>
      </w:pPr>
    </w:p>
    <w:p w:rsidR="00241675" w:rsidRPr="000774C3" w:rsidRDefault="00241675" w:rsidP="000774C3">
      <w:pPr>
        <w:contextualSpacing/>
        <w:jc w:val="both"/>
        <w:rPr>
          <w:b/>
          <w:szCs w:val="24"/>
        </w:rPr>
      </w:pPr>
    </w:p>
    <w:sectPr w:rsidR="00241675" w:rsidRPr="000774C3" w:rsidSect="00932DA9">
      <w:pgSz w:w="11906" w:h="16838"/>
      <w:pgMar w:top="851" w:right="851" w:bottom="68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hancery Cursive">
    <w:altName w:val="Courier Ne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characterSpacingControl w:val="doNotCompress"/>
  <w:compat/>
  <w:rsids>
    <w:rsidRoot w:val="008E0091"/>
    <w:rsid w:val="00053401"/>
    <w:rsid w:val="0005456E"/>
    <w:rsid w:val="000774C3"/>
    <w:rsid w:val="000A60DD"/>
    <w:rsid w:val="000C407B"/>
    <w:rsid w:val="000C6CCF"/>
    <w:rsid w:val="000F0465"/>
    <w:rsid w:val="0010153D"/>
    <w:rsid w:val="001100C8"/>
    <w:rsid w:val="00112143"/>
    <w:rsid w:val="00115496"/>
    <w:rsid w:val="00136B45"/>
    <w:rsid w:val="00175E3A"/>
    <w:rsid w:val="001940FF"/>
    <w:rsid w:val="001A26C8"/>
    <w:rsid w:val="001C77A7"/>
    <w:rsid w:val="0022006A"/>
    <w:rsid w:val="00225A69"/>
    <w:rsid w:val="00232019"/>
    <w:rsid w:val="002330DB"/>
    <w:rsid w:val="00241675"/>
    <w:rsid w:val="00242CE1"/>
    <w:rsid w:val="002E17AF"/>
    <w:rsid w:val="00300756"/>
    <w:rsid w:val="00327820"/>
    <w:rsid w:val="00347EDC"/>
    <w:rsid w:val="003760D0"/>
    <w:rsid w:val="00376F7F"/>
    <w:rsid w:val="003817D4"/>
    <w:rsid w:val="003F115E"/>
    <w:rsid w:val="00420060"/>
    <w:rsid w:val="00435C7C"/>
    <w:rsid w:val="004441BA"/>
    <w:rsid w:val="00492BB3"/>
    <w:rsid w:val="004956E2"/>
    <w:rsid w:val="004B16A1"/>
    <w:rsid w:val="004D5E0F"/>
    <w:rsid w:val="004F2928"/>
    <w:rsid w:val="0050022B"/>
    <w:rsid w:val="00510121"/>
    <w:rsid w:val="00553092"/>
    <w:rsid w:val="00556AC6"/>
    <w:rsid w:val="00565091"/>
    <w:rsid w:val="005816D7"/>
    <w:rsid w:val="005E1F2A"/>
    <w:rsid w:val="005F1D68"/>
    <w:rsid w:val="0062412A"/>
    <w:rsid w:val="0065626D"/>
    <w:rsid w:val="00664A4C"/>
    <w:rsid w:val="006675A5"/>
    <w:rsid w:val="006828DA"/>
    <w:rsid w:val="0069533D"/>
    <w:rsid w:val="006A5121"/>
    <w:rsid w:val="006C0511"/>
    <w:rsid w:val="006D0B10"/>
    <w:rsid w:val="006E70C2"/>
    <w:rsid w:val="006F000D"/>
    <w:rsid w:val="007043A2"/>
    <w:rsid w:val="007617B9"/>
    <w:rsid w:val="00767D02"/>
    <w:rsid w:val="00787A31"/>
    <w:rsid w:val="00794666"/>
    <w:rsid w:val="007B52BF"/>
    <w:rsid w:val="007C36D0"/>
    <w:rsid w:val="00842558"/>
    <w:rsid w:val="008618EB"/>
    <w:rsid w:val="008B5754"/>
    <w:rsid w:val="008E0091"/>
    <w:rsid w:val="00907FEB"/>
    <w:rsid w:val="00923BA9"/>
    <w:rsid w:val="00932DA9"/>
    <w:rsid w:val="00943256"/>
    <w:rsid w:val="0094709E"/>
    <w:rsid w:val="0097172C"/>
    <w:rsid w:val="00974CA3"/>
    <w:rsid w:val="009A4FE5"/>
    <w:rsid w:val="009E1879"/>
    <w:rsid w:val="00A273F5"/>
    <w:rsid w:val="00A279EB"/>
    <w:rsid w:val="00A32F1F"/>
    <w:rsid w:val="00A67FB3"/>
    <w:rsid w:val="00A80365"/>
    <w:rsid w:val="00A85E82"/>
    <w:rsid w:val="00A872CD"/>
    <w:rsid w:val="00AC1353"/>
    <w:rsid w:val="00B0392B"/>
    <w:rsid w:val="00B12145"/>
    <w:rsid w:val="00B90728"/>
    <w:rsid w:val="00BC67E1"/>
    <w:rsid w:val="00C028FB"/>
    <w:rsid w:val="00C1551F"/>
    <w:rsid w:val="00C217C8"/>
    <w:rsid w:val="00C22C5E"/>
    <w:rsid w:val="00C90233"/>
    <w:rsid w:val="00CC2EBA"/>
    <w:rsid w:val="00CD5A24"/>
    <w:rsid w:val="00CD5B11"/>
    <w:rsid w:val="00D52E5D"/>
    <w:rsid w:val="00D702FF"/>
    <w:rsid w:val="00DD4B63"/>
    <w:rsid w:val="00DD4E4E"/>
    <w:rsid w:val="00DF172E"/>
    <w:rsid w:val="00E05812"/>
    <w:rsid w:val="00E43B47"/>
    <w:rsid w:val="00E932C0"/>
    <w:rsid w:val="00ED2FD0"/>
    <w:rsid w:val="00EE5D99"/>
    <w:rsid w:val="00F457D2"/>
    <w:rsid w:val="00F60C45"/>
    <w:rsid w:val="00F7250B"/>
    <w:rsid w:val="00FA5485"/>
    <w:rsid w:val="00FA55A3"/>
    <w:rsid w:val="00FC0868"/>
    <w:rsid w:val="00FC47F5"/>
    <w:rsid w:val="00FD7306"/>
    <w:rsid w:val="00FF006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paragraph" w:styleId="Ttulo2">
    <w:name w:val="heading 2"/>
    <w:basedOn w:val="Normal"/>
    <w:next w:val="Normal"/>
    <w:link w:val="Ttulo2Char"/>
    <w:qFormat/>
    <w:rsid w:val="00923BA9"/>
    <w:pPr>
      <w:keepNext/>
      <w:jc w:val="center"/>
      <w:outlineLvl w:val="1"/>
    </w:pPr>
    <w:rPr>
      <w:rFonts w:ascii="Chancery Cursive" w:hAnsi="Chancery Cursive"/>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10121"/>
    <w:rPr>
      <w:b/>
      <w:bCs/>
    </w:rPr>
  </w:style>
  <w:style w:type="character" w:customStyle="1" w:styleId="Ttulo2Char">
    <w:name w:val="Título 2 Char"/>
    <w:basedOn w:val="Fontepargpadro"/>
    <w:link w:val="Ttulo2"/>
    <w:rsid w:val="00923BA9"/>
    <w:rPr>
      <w:rFonts w:ascii="Chancery Cursive" w:eastAsia="Times New Roman" w:hAnsi="Chancery Cursive"/>
      <w:b/>
      <w:sz w:val="32"/>
      <w:szCs w:val="20"/>
      <w:lang w:eastAsia="pt-BR"/>
    </w:rPr>
  </w:style>
  <w:style w:type="character" w:styleId="Hyperlink">
    <w:name w:val="Hyperlink"/>
    <w:basedOn w:val="Fontepargpadro"/>
    <w:uiPriority w:val="99"/>
    <w:rsid w:val="00923BA9"/>
    <w:rPr>
      <w:color w:val="0000FF"/>
      <w:u w:val="single"/>
    </w:rPr>
  </w:style>
  <w:style w:type="character" w:styleId="nfase">
    <w:name w:val="Emphasis"/>
    <w:basedOn w:val="Fontepargpadro"/>
    <w:uiPriority w:val="20"/>
    <w:qFormat/>
    <w:rsid w:val="00923BA9"/>
    <w:rPr>
      <w:i/>
      <w:iCs/>
    </w:rPr>
  </w:style>
  <w:style w:type="paragraph" w:customStyle="1" w:styleId="artigo">
    <w:name w:val="artigo"/>
    <w:basedOn w:val="Normal"/>
    <w:rsid w:val="00923BA9"/>
    <w:pPr>
      <w:spacing w:before="100" w:beforeAutospacing="1" w:after="100" w:afterAutospacing="1"/>
    </w:pPr>
    <w:rPr>
      <w:szCs w:val="24"/>
    </w:rPr>
  </w:style>
</w:styles>
</file>

<file path=word/webSettings.xml><?xml version="1.0" encoding="utf-8"?>
<w:webSettings xmlns:r="http://schemas.openxmlformats.org/officeDocument/2006/relationships" xmlns:w="http://schemas.openxmlformats.org/wordprocessingml/2006/main">
  <w:divs>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lanalto.gov.br/ccivil_03/leis/L8883.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CA81A-67A8-4D03-90A4-B1E1DB730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8</Pages>
  <Words>3928</Words>
  <Characters>21214</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Thayane</cp:lastModifiedBy>
  <cp:revision>17</cp:revision>
  <dcterms:created xsi:type="dcterms:W3CDTF">2017-12-15T11:34:00Z</dcterms:created>
  <dcterms:modified xsi:type="dcterms:W3CDTF">2018-02-07T17:43:00Z</dcterms:modified>
</cp:coreProperties>
</file>