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A7" w:rsidRPr="00002A18" w:rsidRDefault="000015A7" w:rsidP="000015A7">
      <w:pPr>
        <w:rPr>
          <w:b/>
          <w:szCs w:val="24"/>
        </w:rPr>
      </w:pPr>
    </w:p>
    <w:p w:rsidR="000015A7" w:rsidRPr="00B12E91" w:rsidRDefault="00B12E91" w:rsidP="00C22647">
      <w:pPr>
        <w:jc w:val="center"/>
        <w:rPr>
          <w:b/>
          <w:sz w:val="28"/>
          <w:szCs w:val="28"/>
        </w:rPr>
      </w:pPr>
      <w:r w:rsidRPr="00B12E91">
        <w:rPr>
          <w:b/>
          <w:sz w:val="28"/>
          <w:szCs w:val="28"/>
        </w:rPr>
        <w:t>APÊNDICE III AO TERMO DE REFERÊNCIA</w:t>
      </w:r>
    </w:p>
    <w:p w:rsidR="000015A7" w:rsidRDefault="000015A7" w:rsidP="000015A7">
      <w:pPr>
        <w:jc w:val="both"/>
        <w:rPr>
          <w:szCs w:val="24"/>
        </w:rPr>
      </w:pPr>
    </w:p>
    <w:p w:rsidR="00B12E91" w:rsidRPr="00002A18" w:rsidRDefault="00B12E91" w:rsidP="000015A7">
      <w:pPr>
        <w:jc w:val="both"/>
        <w:rPr>
          <w:szCs w:val="24"/>
        </w:rPr>
      </w:pPr>
    </w:p>
    <w:p w:rsidR="000015A7" w:rsidRPr="00002A18" w:rsidRDefault="000015A7" w:rsidP="000015A7">
      <w:pPr>
        <w:rPr>
          <w:b/>
          <w:szCs w:val="24"/>
        </w:rPr>
      </w:pPr>
      <w:r w:rsidRPr="00002A18">
        <w:rPr>
          <w:b/>
          <w:szCs w:val="24"/>
        </w:rPr>
        <w:t>DO CÓDIGO NACIONAL DE TRÂNSITO</w:t>
      </w:r>
    </w:p>
    <w:p w:rsidR="000015A7" w:rsidRPr="00002A18" w:rsidRDefault="000015A7" w:rsidP="000015A7">
      <w:pPr>
        <w:rPr>
          <w:b/>
          <w:szCs w:val="24"/>
        </w:rPr>
      </w:pPr>
    </w:p>
    <w:p w:rsidR="003551F8" w:rsidRPr="00002A18" w:rsidRDefault="003551F8">
      <w:pPr>
        <w:rPr>
          <w:szCs w:val="24"/>
        </w:rPr>
      </w:pPr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CAPITULO XIII</w:t>
      </w:r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DA CONDUÇÃO DE ESCOLARES</w:t>
      </w:r>
      <w:bookmarkStart w:id="0" w:name="daconducaodeescolares"/>
      <w:bookmarkEnd w:id="0"/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Art. 136. Os veículos especialmente destinados à condução coletiva de escolares somente poderão circular nas vias com autorização emitida pelo órgão ou entidade </w:t>
      </w:r>
      <w:proofErr w:type="gramStart"/>
      <w:r w:rsidRPr="00002A18">
        <w:rPr>
          <w:rFonts w:ascii="Times New Roman" w:hAnsi="Times New Roman"/>
          <w:bCs/>
          <w:color w:val="000000"/>
          <w:sz w:val="24"/>
          <w:szCs w:val="24"/>
        </w:rPr>
        <w:t>executivos de trânsito dos Estados e do Distrito Federal, exigindo-se</w:t>
      </w:r>
      <w:proofErr w:type="gramEnd"/>
      <w:r w:rsidRPr="00002A18">
        <w:rPr>
          <w:rFonts w:ascii="Times New Roman" w:hAnsi="Times New Roman"/>
          <w:bCs/>
          <w:color w:val="000000"/>
          <w:sz w:val="24"/>
          <w:szCs w:val="24"/>
        </w:rPr>
        <w:t>, para tanto: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I - registro como veículo de passageiros;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II - inspeção semestral para verificação dos equipamentos obrigatórios e de segurança;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III - pintura de faixa horizontal na cor amarela, com quarenta centímetros de largura, à meia altura, em toda a extensão das partes laterais e traseira da carroçaria, com o dístico ESCOLAR, em preto, sendo que, em caso de veículo de carroçaria pintada na cor amarela, as cores aqui indicadas devem ser invertidas;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IV - equipamento registrador instantâneo inalterável de velocidade e tempo;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V - lanternas de luz branca, fosca ou </w:t>
      </w:r>
      <w:proofErr w:type="gramStart"/>
      <w:r w:rsidRPr="00002A18">
        <w:rPr>
          <w:rFonts w:ascii="Times New Roman" w:hAnsi="Times New Roman"/>
          <w:bCs/>
          <w:color w:val="000000"/>
          <w:sz w:val="24"/>
          <w:szCs w:val="24"/>
        </w:rPr>
        <w:t>amarela dispostas nas extremidades da parte superior dianteira e lanternas de luz vermelha dispostas na extremidade superior da parte traseira</w:t>
      </w:r>
      <w:proofErr w:type="gramEnd"/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VI - cintos de segurança em número igual à lotação;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VII - outros requisitos e equipamentos obrigatórios estabelecidos pelo CONTRAN.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Art. 137. A autorização a que se refere o artigo anterior deverá ser afixada na parte interna do veículo, em local visível, com inscrição da lotação permitida, sendo vedada a condução de escolares em número superior à capacidade estabelecida pelo fabricante.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Art. 138. O condutor de veículo destinado à condução de escolares deve satisfazer os seguintes requisitos;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 - ter idade superior a vinte e um anos;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II - ser habilitado na categoria D;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III - (VETADO)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IV - não ter cometido nenhuma infração grave ou gravíssima, ou ser reincidente em infrações médias durante os doze últimos meses;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V - ser aprovado em curso especializado, nos termos da regulamentação do CONTRAN.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Art. 139. O disposto neste Capítulo não exclui a competência municipal de aplicar as exigências previstas em seus regulamentos, para o transporte de escolares.</w:t>
      </w:r>
    </w:p>
    <w:p w:rsidR="000015A7" w:rsidRPr="00002A18" w:rsidRDefault="000015A7">
      <w:pPr>
        <w:rPr>
          <w:szCs w:val="24"/>
        </w:rPr>
      </w:pPr>
    </w:p>
    <w:sectPr w:rsidR="000015A7" w:rsidRPr="00002A18" w:rsidSect="00011C76">
      <w:headerReference w:type="default" r:id="rId6"/>
      <w:pgSz w:w="11907" w:h="16840" w:code="9"/>
      <w:pgMar w:top="1134" w:right="851" w:bottom="731" w:left="130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1D" w:rsidRDefault="0031241D" w:rsidP="0031241D">
      <w:r>
        <w:separator/>
      </w:r>
    </w:p>
  </w:endnote>
  <w:endnote w:type="continuationSeparator" w:id="1">
    <w:p w:rsidR="0031241D" w:rsidRDefault="0031241D" w:rsidP="0031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1D" w:rsidRDefault="0031241D" w:rsidP="0031241D">
      <w:r>
        <w:separator/>
      </w:r>
    </w:p>
  </w:footnote>
  <w:footnote w:type="continuationSeparator" w:id="1">
    <w:p w:rsidR="0031241D" w:rsidRDefault="0031241D" w:rsidP="00312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1" w:rsidRDefault="00B12E91" w:rsidP="0004192A">
    <w:pPr>
      <w:jc w:val="center"/>
      <w:rPr>
        <w:b/>
      </w:rPr>
    </w:pPr>
  </w:p>
  <w:p w:rsidR="00793A41" w:rsidRDefault="00B12E91" w:rsidP="0004192A">
    <w:pPr>
      <w:jc w:val="center"/>
      <w:rPr>
        <w:b/>
      </w:rPr>
    </w:pPr>
  </w:p>
  <w:p w:rsidR="00C56C0B" w:rsidRDefault="00C56C0B" w:rsidP="0004192A">
    <w:pPr>
      <w:jc w:val="center"/>
      <w:rPr>
        <w:b/>
      </w:rPr>
    </w:pPr>
  </w:p>
  <w:p w:rsidR="00C56C0B" w:rsidRDefault="00C56C0B" w:rsidP="0004192A">
    <w:pPr>
      <w:jc w:val="center"/>
      <w:rPr>
        <w:b/>
      </w:rPr>
    </w:pPr>
    <w:r w:rsidRPr="00BB03B2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Brasao com 9 distritos" style="position:absolute;left:0;text-align:left;margin-left:2.1pt;margin-top:11.8pt;width:28.7pt;height:46.55pt;z-index:251658240;visibility:visible">
          <v:imagedata r:id="rId1" o:title="Brasao com 9 distritos"/>
          <w10:wrap type="square"/>
        </v:shape>
      </w:pict>
    </w:r>
  </w:p>
  <w:p w:rsidR="00793A41" w:rsidRPr="00C56C0B" w:rsidRDefault="000015A7" w:rsidP="0004192A">
    <w:pPr>
      <w:jc w:val="center"/>
      <w:rPr>
        <w:b/>
        <w:sz w:val="28"/>
        <w:szCs w:val="28"/>
      </w:rPr>
    </w:pPr>
    <w:r w:rsidRPr="00C56C0B">
      <w:rPr>
        <w:b/>
        <w:sz w:val="28"/>
        <w:szCs w:val="28"/>
      </w:rPr>
      <w:t>MUNICÍPIO DE SANTO ANTÔNIO DE PÁDUA</w:t>
    </w:r>
  </w:p>
  <w:p w:rsidR="00793A41" w:rsidRPr="00C56C0B" w:rsidRDefault="000015A7" w:rsidP="0004192A">
    <w:pPr>
      <w:jc w:val="center"/>
      <w:rPr>
        <w:sz w:val="28"/>
        <w:szCs w:val="28"/>
      </w:rPr>
    </w:pPr>
    <w:r w:rsidRPr="00C56C0B">
      <w:rPr>
        <w:sz w:val="28"/>
        <w:szCs w:val="28"/>
      </w:rPr>
      <w:t>Estado do Rio de Janeiro</w:t>
    </w:r>
  </w:p>
  <w:p w:rsidR="00793A41" w:rsidRPr="00C56C0B" w:rsidRDefault="00C56C0B" w:rsidP="0004192A">
    <w:pPr>
      <w:jc w:val="center"/>
      <w:rPr>
        <w:b/>
        <w:sz w:val="28"/>
        <w:szCs w:val="28"/>
      </w:rPr>
    </w:pPr>
    <w:r w:rsidRPr="00C56C0B">
      <w:rPr>
        <w:b/>
        <w:sz w:val="28"/>
        <w:szCs w:val="28"/>
      </w:rPr>
      <w:t>SECRETARIA MUNICIPAL DE EDUCAÇÃO</w:t>
    </w:r>
  </w:p>
  <w:p w:rsidR="00002A18" w:rsidRDefault="00002A18" w:rsidP="008D08E8">
    <w:pPr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5A7"/>
    <w:rsid w:val="000015A7"/>
    <w:rsid w:val="00002A18"/>
    <w:rsid w:val="000665AE"/>
    <w:rsid w:val="001F2C77"/>
    <w:rsid w:val="0031241D"/>
    <w:rsid w:val="003551F8"/>
    <w:rsid w:val="003A1BDC"/>
    <w:rsid w:val="004D2C3B"/>
    <w:rsid w:val="005A5C0F"/>
    <w:rsid w:val="007C49F8"/>
    <w:rsid w:val="008D08E8"/>
    <w:rsid w:val="009B0C33"/>
    <w:rsid w:val="009C38A9"/>
    <w:rsid w:val="00A93F42"/>
    <w:rsid w:val="00B12E91"/>
    <w:rsid w:val="00BB03B2"/>
    <w:rsid w:val="00C22647"/>
    <w:rsid w:val="00C56C0B"/>
    <w:rsid w:val="00C7526D"/>
    <w:rsid w:val="00CB5FA3"/>
    <w:rsid w:val="00D71537"/>
    <w:rsid w:val="00D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5A7"/>
    <w:rPr>
      <w:rFonts w:ascii="Times New Roman" w:eastAsia="Times New Roman" w:hAnsi="Times New Roman" w:cs="Times New Roman"/>
      <w:sz w:val="24"/>
      <w:szCs w:val="20"/>
    </w:rPr>
  </w:style>
  <w:style w:type="paragraph" w:styleId="SemEspaamento">
    <w:name w:val="No Spacing"/>
    <w:uiPriority w:val="1"/>
    <w:qFormat/>
    <w:rsid w:val="000015A7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93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93F4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Margareth</cp:lastModifiedBy>
  <cp:revision>10</cp:revision>
  <cp:lastPrinted>2019-03-29T17:37:00Z</cp:lastPrinted>
  <dcterms:created xsi:type="dcterms:W3CDTF">2016-01-15T17:37:00Z</dcterms:created>
  <dcterms:modified xsi:type="dcterms:W3CDTF">2019-03-29T17:38:00Z</dcterms:modified>
</cp:coreProperties>
</file>