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412AE5" w:rsidRDefault="00412AE5" w:rsidP="00412AE5">
      <w:pPr>
        <w:pStyle w:val="Ttulo"/>
        <w:rPr>
          <w:rFonts w:ascii="Times New Roman" w:hAnsi="Times New Roman"/>
          <w:sz w:val="24"/>
        </w:rPr>
      </w:pPr>
      <w:r w:rsidRPr="00412AE5">
        <w:rPr>
          <w:rFonts w:ascii="Times New Roman" w:hAnsi="Times New Roman"/>
          <w:i/>
          <w:noProof/>
          <w:sz w:val="24"/>
        </w:rPr>
        <w:drawing>
          <wp:anchor distT="0" distB="0" distL="114300" distR="114300" simplePos="0" relativeHeight="251658240" behindDoc="0" locked="0" layoutInCell="1" allowOverlap="1">
            <wp:simplePos x="0" y="0"/>
            <wp:positionH relativeFrom="column">
              <wp:posOffset>123190</wp:posOffset>
            </wp:positionH>
            <wp:positionV relativeFrom="paragraph">
              <wp:posOffset>-20955</wp:posOffset>
            </wp:positionV>
            <wp:extent cx="401955" cy="619760"/>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1955" cy="619760"/>
                    </a:xfrm>
                    <a:prstGeom prst="rect">
                      <a:avLst/>
                    </a:prstGeom>
                    <a:noFill/>
                    <a:ln w="9525">
                      <a:noFill/>
                      <a:miter lim="800000"/>
                      <a:headEnd/>
                      <a:tailEnd/>
                    </a:ln>
                  </pic:spPr>
                </pic:pic>
              </a:graphicData>
            </a:graphic>
          </wp:anchor>
        </w:drawing>
      </w:r>
      <w:r w:rsidR="00E35985" w:rsidRPr="00412AE5">
        <w:rPr>
          <w:rFonts w:ascii="Times New Roman" w:hAnsi="Times New Roman"/>
          <w:sz w:val="24"/>
        </w:rPr>
        <w:t>FUNDO MUNICIPAL DE SAÚDE</w:t>
      </w:r>
    </w:p>
    <w:p w:rsidR="00E35985" w:rsidRPr="00412AE5" w:rsidRDefault="00E35985" w:rsidP="00412AE5">
      <w:pPr>
        <w:jc w:val="center"/>
        <w:rPr>
          <w:b/>
        </w:rPr>
      </w:pPr>
      <w:r w:rsidRPr="00412AE5">
        <w:rPr>
          <w:b/>
        </w:rPr>
        <w:t>MUNICÍPIO DE SANTO ANTÔNIO DE PÁDUA</w:t>
      </w:r>
    </w:p>
    <w:p w:rsidR="00E35985" w:rsidRPr="00C823E9" w:rsidRDefault="00E35985" w:rsidP="00412AE5">
      <w:pPr>
        <w:jc w:val="center"/>
      </w:pPr>
      <w:r w:rsidRPr="00C823E9">
        <w:t>Estado do Rio de Janeiro</w:t>
      </w:r>
    </w:p>
    <w:p w:rsidR="00E35985" w:rsidRDefault="00E35985" w:rsidP="00412AE5">
      <w:pPr>
        <w:jc w:val="center"/>
      </w:pPr>
      <w:r w:rsidRPr="00C823E9">
        <w:t xml:space="preserve">Avenida João </w:t>
      </w:r>
      <w:proofErr w:type="spellStart"/>
      <w:r w:rsidRPr="00C823E9">
        <w:t>Jasbick</w:t>
      </w:r>
      <w:proofErr w:type="spellEnd"/>
      <w:r w:rsidRPr="00C823E9">
        <w:t>, nº 520, Bairro Aeroporto, Santo Antônio de Pádua/RJ</w:t>
      </w:r>
    </w:p>
    <w:p w:rsidR="00412AE5" w:rsidRPr="00C823E9" w:rsidRDefault="00412AE5" w:rsidP="00C823E9">
      <w:pPr>
        <w:jc w:val="center"/>
      </w:pPr>
    </w:p>
    <w:p w:rsidR="00E35985" w:rsidRPr="00C823E9" w:rsidRDefault="00E35985" w:rsidP="00C823E9">
      <w:pPr>
        <w:jc w:val="center"/>
        <w:rPr>
          <w:b/>
        </w:rPr>
      </w:pPr>
      <w:r w:rsidRPr="00C823E9">
        <w:rPr>
          <w:b/>
        </w:rPr>
        <w:t>TERMO DE REFERÊNCIA</w:t>
      </w:r>
      <w:r w:rsidR="00C823E9">
        <w:rPr>
          <w:b/>
        </w:rPr>
        <w:t xml:space="preserve"> </w:t>
      </w:r>
      <w:r w:rsidR="00874BE2">
        <w:rPr>
          <w:b/>
        </w:rPr>
        <w:t>– ANEXO VII</w:t>
      </w:r>
      <w:r w:rsidR="00783E7E">
        <w:rPr>
          <w:b/>
        </w:rPr>
        <w:t>I</w:t>
      </w:r>
    </w:p>
    <w:p w:rsidR="00023562" w:rsidRPr="00C823E9" w:rsidRDefault="00023562" w:rsidP="00C823E9">
      <w:pPr>
        <w:jc w:val="both"/>
      </w:pPr>
    </w:p>
    <w:p w:rsidR="00AB412E" w:rsidRPr="00751AD2" w:rsidRDefault="00AB412E" w:rsidP="00AB412E">
      <w:pPr>
        <w:rPr>
          <w:b/>
          <w:sz w:val="22"/>
          <w:szCs w:val="22"/>
        </w:rPr>
      </w:pPr>
    </w:p>
    <w:p w:rsidR="00AB412E" w:rsidRDefault="00AB412E" w:rsidP="00AB412E">
      <w:pPr>
        <w:jc w:val="both"/>
        <w:rPr>
          <w:b/>
        </w:rPr>
      </w:pPr>
      <w:r w:rsidRPr="003F160F">
        <w:rPr>
          <w:sz w:val="22"/>
          <w:szCs w:val="22"/>
        </w:rPr>
        <w:t>CONTRATAÇÃO DE PESSOA JURÍDICA</w:t>
      </w:r>
      <w:r w:rsidRPr="003F160F">
        <w:rPr>
          <w:b/>
          <w:sz w:val="22"/>
          <w:szCs w:val="22"/>
        </w:rPr>
        <w:t xml:space="preserve"> </w:t>
      </w:r>
      <w:r w:rsidRPr="003F160F">
        <w:rPr>
          <w:sz w:val="22"/>
          <w:szCs w:val="22"/>
        </w:rPr>
        <w:t>PARA</w:t>
      </w:r>
      <w:r w:rsidRPr="003F160F">
        <w:rPr>
          <w:b/>
          <w:sz w:val="22"/>
          <w:szCs w:val="22"/>
        </w:rPr>
        <w:t xml:space="preserve"> A </w:t>
      </w:r>
      <w:r w:rsidRPr="003F160F">
        <w:rPr>
          <w:b/>
        </w:rPr>
        <w:t xml:space="preserve">PRESTAÇÃO DOS SERVIÇOS DE ACOMPANHAMENTO TÉCNICO VOLTADO A AUXILIAR E ORIENTAR OS SERVIDORES NA </w:t>
      </w:r>
      <w:r w:rsidR="001C1E87" w:rsidRPr="003F160F">
        <w:rPr>
          <w:b/>
        </w:rPr>
        <w:t xml:space="preserve">PRESTAÇÃO DE CONTAS DOS PROGRAMAS PAR, PNATE, PDDE, BRASIL CARINHOSO, SIOPE, </w:t>
      </w:r>
      <w:r w:rsidR="00E028B5" w:rsidRPr="003F160F">
        <w:rPr>
          <w:b/>
        </w:rPr>
        <w:t>BEM COMO LANÇAMENTO E TRANSMISSÃO DOS DADOS</w:t>
      </w:r>
      <w:r w:rsidR="003F160F">
        <w:rPr>
          <w:b/>
        </w:rPr>
        <w:t>;</w:t>
      </w:r>
      <w:r w:rsidR="003F160F" w:rsidRPr="003F160F">
        <w:rPr>
          <w:b/>
        </w:rPr>
        <w:t xml:space="preserve"> </w:t>
      </w:r>
      <w:r w:rsidR="003F160F">
        <w:rPr>
          <w:b/>
        </w:rPr>
        <w:t xml:space="preserve">ORIENTAÇÃO PARA ELABORAÇÃO DE PROJETOS E PLANEJAMENTOS ESTRATÉGICOS, BEM COMO DE INOVAÇÕES TECNOLOGICAS APLICÁVEIS NAS ÁREAS EDUCACIONAIS, ADMINISTRATIVAS E DE GESTÃO; ORIENTAÇÃO NA ELABORAÇÃO DE PROJETOS QUE CONTRIBUAM PARA O CRESCIMENTO DA INSTITUIÇÃO COMO: IMAGEM DA INSTITUIÇÃO, </w:t>
      </w:r>
      <w:r w:rsidR="00A4120B">
        <w:rPr>
          <w:b/>
        </w:rPr>
        <w:t>REDUÇÃO DE CUSTOS, MODERNIZAÇÃO DA SECRETARIA EM OUTROS.</w:t>
      </w:r>
    </w:p>
    <w:p w:rsidR="003F160F" w:rsidRDefault="003F160F" w:rsidP="00AB412E">
      <w:pPr>
        <w:jc w:val="both"/>
        <w:rPr>
          <w:b/>
          <w:sz w:val="22"/>
          <w:szCs w:val="22"/>
        </w:rPr>
      </w:pPr>
    </w:p>
    <w:p w:rsidR="00AB412E" w:rsidRPr="00D023FD" w:rsidRDefault="00AB412E" w:rsidP="00AB412E">
      <w:pPr>
        <w:jc w:val="both"/>
        <w:rPr>
          <w:b/>
        </w:rPr>
      </w:pPr>
      <w:r w:rsidRPr="00D023FD">
        <w:rPr>
          <w:b/>
        </w:rPr>
        <w:t>1. INTRODUÇÃO</w:t>
      </w:r>
    </w:p>
    <w:p w:rsidR="00AB412E" w:rsidRPr="007E7EA5" w:rsidRDefault="00AB412E" w:rsidP="00AB412E">
      <w:pPr>
        <w:jc w:val="both"/>
      </w:pPr>
      <w:r w:rsidRPr="00D023FD">
        <w:rPr>
          <w:b/>
        </w:rPr>
        <w:t>1.1.</w:t>
      </w:r>
      <w:r w:rsidRPr="00D023FD">
        <w:t xml:space="preserve"> </w:t>
      </w:r>
      <w:r w:rsidRPr="007E7EA5">
        <w:t>Este termo de referência foi elaborado em cumprimento ao disposto no Decreto Municipal nº145 de 23 de dezembro de 2009 e n°015 de 17 de fevereiro de 2017.</w:t>
      </w:r>
    </w:p>
    <w:p w:rsidR="00AB412E" w:rsidRPr="00D023FD" w:rsidRDefault="00A4120B" w:rsidP="00AB412E">
      <w:pPr>
        <w:autoSpaceDE w:val="0"/>
        <w:autoSpaceDN w:val="0"/>
        <w:adjustRightInd w:val="0"/>
        <w:jc w:val="both"/>
      </w:pPr>
      <w:r>
        <w:t>A</w:t>
      </w:r>
      <w:r w:rsidR="00AB412E" w:rsidRPr="00D023FD">
        <w:t xml:space="preserve"> </w:t>
      </w:r>
      <w:r>
        <w:rPr>
          <w:b/>
        </w:rPr>
        <w:t>Secretaria Municipal de Educação e Cultura</w:t>
      </w:r>
      <w:r w:rsidR="00AB412E">
        <w:rPr>
          <w:b/>
        </w:rPr>
        <w:t xml:space="preserve"> d</w:t>
      </w:r>
      <w:r w:rsidR="00AB412E" w:rsidRPr="00D023FD">
        <w:rPr>
          <w:b/>
        </w:rPr>
        <w:t>e Santo Antônio de Pádua pretende</w:t>
      </w:r>
      <w:r w:rsidR="00AB412E" w:rsidRPr="00D023FD">
        <w:t xml:space="preserve"> </w:t>
      </w:r>
      <w:r w:rsidR="00AB412E" w:rsidRPr="00D023FD">
        <w:rPr>
          <w:b/>
        </w:rPr>
        <w:t>contratar</w:t>
      </w:r>
      <w:r w:rsidR="00AB412E" w:rsidRPr="00D023FD">
        <w:t xml:space="preserve"> </w:t>
      </w:r>
      <w:r w:rsidRPr="003F160F">
        <w:rPr>
          <w:b/>
        </w:rPr>
        <w:t>serviços de acompanhamento técnico voltado a auxiliar e orientar os servidores na prestação de contas dos programas PAR, PNATE, PDDE</w:t>
      </w:r>
      <w:r>
        <w:rPr>
          <w:b/>
        </w:rPr>
        <w:t>, B</w:t>
      </w:r>
      <w:r w:rsidRPr="003F160F">
        <w:rPr>
          <w:b/>
        </w:rPr>
        <w:t>rasi</w:t>
      </w:r>
      <w:r>
        <w:rPr>
          <w:b/>
        </w:rPr>
        <w:t>l C</w:t>
      </w:r>
      <w:r w:rsidRPr="003F160F">
        <w:rPr>
          <w:b/>
        </w:rPr>
        <w:t>arinhoso, SIOPE, bem como lançamento e transmissão dos dados</w:t>
      </w:r>
      <w:r>
        <w:rPr>
          <w:b/>
        </w:rPr>
        <w:t>;</w:t>
      </w:r>
      <w:r w:rsidRPr="003F160F">
        <w:rPr>
          <w:b/>
        </w:rPr>
        <w:t xml:space="preserve"> </w:t>
      </w:r>
      <w:r>
        <w:rPr>
          <w:b/>
        </w:rPr>
        <w:t>orientação para elaboração de projetos e planejamentos estratégicos, bem como de inovações tecnológicas aplicáveis nas áreas educacionais, administrativas e de gestão; orientação na elaboração de projetos que contribuam para o crescimento da instituição como: imagem da instituição, redução de custos, modernização da secretaria e outros</w:t>
      </w:r>
      <w:r w:rsidR="00AB412E" w:rsidRPr="00D023FD">
        <w:t xml:space="preserve"> com observância do disposto na Lei nº 10.520/02, e, subsidiariamente, na Lei nº 8.666/93, e nas demais normas legais e regulamentares.</w:t>
      </w:r>
    </w:p>
    <w:p w:rsidR="00AB412E" w:rsidRPr="00D023FD" w:rsidRDefault="00AB412E" w:rsidP="00AB412E">
      <w:pPr>
        <w:autoSpaceDE w:val="0"/>
        <w:autoSpaceDN w:val="0"/>
        <w:adjustRightInd w:val="0"/>
        <w:jc w:val="both"/>
      </w:pPr>
      <w:r w:rsidRPr="00D023FD">
        <w:t>O presente Termo de Referência objetiva propiciar a caracterização do objeto a ser solicitado, no tocante à cotação de preços praticados no mercado, às especificações técnicas, à estratégia de suprimento e o prazo de execução.</w:t>
      </w:r>
    </w:p>
    <w:p w:rsidR="00AB412E" w:rsidRPr="00D023FD" w:rsidRDefault="00AB412E" w:rsidP="00B82052"/>
    <w:p w:rsidR="00AB412E" w:rsidRPr="00D023FD" w:rsidRDefault="00AB412E" w:rsidP="00AB412E">
      <w:pPr>
        <w:rPr>
          <w:b/>
        </w:rPr>
      </w:pPr>
      <w:r w:rsidRPr="00D023FD">
        <w:rPr>
          <w:b/>
        </w:rPr>
        <w:t>2. DO OBJETO:</w:t>
      </w:r>
    </w:p>
    <w:p w:rsidR="00AB412E" w:rsidRPr="00D023FD" w:rsidRDefault="00AB412E" w:rsidP="00AB412E">
      <w:pPr>
        <w:autoSpaceDE w:val="0"/>
        <w:autoSpaceDN w:val="0"/>
        <w:adjustRightInd w:val="0"/>
        <w:jc w:val="both"/>
        <w:rPr>
          <w:bCs/>
        </w:rPr>
      </w:pPr>
      <w:r w:rsidRPr="00D023FD">
        <w:rPr>
          <w:b/>
        </w:rPr>
        <w:t>2.1.</w:t>
      </w:r>
      <w:r w:rsidRPr="00D023FD">
        <w:t xml:space="preserve"> O objeto deste Termo de Referência é a </w:t>
      </w:r>
      <w:r w:rsidR="00A4120B" w:rsidRPr="003F160F">
        <w:rPr>
          <w:b/>
        </w:rPr>
        <w:t>serviços de acompanhamento técnico voltado a auxiliar e orientar os servidores na prestação de contas dos programas PAR, PNATE, PDDE</w:t>
      </w:r>
      <w:r w:rsidR="00A4120B">
        <w:rPr>
          <w:b/>
        </w:rPr>
        <w:t>, B</w:t>
      </w:r>
      <w:r w:rsidR="00A4120B" w:rsidRPr="003F160F">
        <w:rPr>
          <w:b/>
        </w:rPr>
        <w:t>rasi</w:t>
      </w:r>
      <w:r w:rsidR="00A4120B">
        <w:rPr>
          <w:b/>
        </w:rPr>
        <w:t>l C</w:t>
      </w:r>
      <w:r w:rsidR="00A4120B" w:rsidRPr="003F160F">
        <w:rPr>
          <w:b/>
        </w:rPr>
        <w:t>arinhoso, SIOPE, bem como lançamento e transmissão dos dados</w:t>
      </w:r>
      <w:r w:rsidR="00A4120B">
        <w:rPr>
          <w:b/>
        </w:rPr>
        <w:t>;</w:t>
      </w:r>
      <w:r w:rsidR="00A4120B" w:rsidRPr="003F160F">
        <w:rPr>
          <w:b/>
        </w:rPr>
        <w:t xml:space="preserve"> </w:t>
      </w:r>
      <w:r w:rsidR="00A4120B">
        <w:rPr>
          <w:b/>
        </w:rPr>
        <w:t>orientação para elaboração de projetos e planejamentos estratégicos, bem como de inovações tecnológicas aplicáveis nas áreas educacionais, administrativas e de gestão; orientação na elaboração de projetos que contribuam para o crescimento da instituição como: imagem da instituição, redução de custos, modernização da secretaria e outros na Secretaria Municipal de Educação e Cultura.</w:t>
      </w:r>
    </w:p>
    <w:p w:rsidR="00AB412E" w:rsidRPr="00D023FD" w:rsidRDefault="00AB412E" w:rsidP="00AB412E">
      <w:pPr>
        <w:jc w:val="both"/>
        <w:rPr>
          <w:b/>
        </w:rPr>
      </w:pPr>
    </w:p>
    <w:p w:rsidR="00AB412E" w:rsidRPr="00D023FD" w:rsidRDefault="00AB412E" w:rsidP="00AB412E">
      <w:pPr>
        <w:jc w:val="both"/>
        <w:rPr>
          <w:b/>
        </w:rPr>
      </w:pPr>
      <w:r w:rsidRPr="00D023FD">
        <w:rPr>
          <w:b/>
        </w:rPr>
        <w:t>3. JUSTIFICATIVA</w:t>
      </w:r>
      <w:r>
        <w:rPr>
          <w:b/>
        </w:rPr>
        <w:t>:</w:t>
      </w:r>
    </w:p>
    <w:p w:rsidR="00400284" w:rsidRPr="00EA015F" w:rsidRDefault="00D71AA5" w:rsidP="00AB412E">
      <w:pPr>
        <w:ind w:firstLine="851"/>
        <w:jc w:val="both"/>
      </w:pPr>
      <w:r w:rsidRPr="00EA015F">
        <w:t>Há</w:t>
      </w:r>
      <w:r w:rsidR="00AB412E" w:rsidRPr="00EA015F">
        <w:t xml:space="preserve"> necessidade </w:t>
      </w:r>
      <w:r w:rsidR="00400284" w:rsidRPr="00EA015F">
        <w:t>em atender aos prazos de prestação d</w:t>
      </w:r>
      <w:r w:rsidRPr="00EA015F">
        <w:t>e contas dos diversos programas/convênios Estaduais e Federais e que a Secretaria Municipal de Educação não dispõe de recursos humanos capacitados para o cumprimento da demanda;</w:t>
      </w:r>
    </w:p>
    <w:p w:rsidR="00EA015F" w:rsidRDefault="00E855B3" w:rsidP="00EA015F">
      <w:pPr>
        <w:autoSpaceDE w:val="0"/>
        <w:autoSpaceDN w:val="0"/>
        <w:adjustRightInd w:val="0"/>
        <w:ind w:firstLine="851"/>
        <w:jc w:val="both"/>
      </w:pPr>
      <w:r>
        <w:t>Considerando a necessidade de acompanhamento</w:t>
      </w:r>
      <w:r w:rsidR="00EA015F">
        <w:t>, orientação</w:t>
      </w:r>
      <w:r>
        <w:t xml:space="preserve"> e </w:t>
      </w:r>
      <w:r w:rsidR="00EA015F">
        <w:t>auxílio</w:t>
      </w:r>
      <w:r>
        <w:t xml:space="preserve"> dos se</w:t>
      </w:r>
      <w:r w:rsidR="00EA015F">
        <w:t>rvidores tais como:</w:t>
      </w:r>
    </w:p>
    <w:p w:rsidR="00EA015F" w:rsidRPr="00EA015F" w:rsidRDefault="00EB0726" w:rsidP="00EA015F">
      <w:pPr>
        <w:pStyle w:val="PargrafodaLista"/>
        <w:numPr>
          <w:ilvl w:val="0"/>
          <w:numId w:val="12"/>
        </w:numPr>
        <w:autoSpaceDE w:val="0"/>
        <w:autoSpaceDN w:val="0"/>
        <w:adjustRightInd w:val="0"/>
        <w:jc w:val="both"/>
        <w:rPr>
          <w:bCs/>
        </w:rPr>
      </w:pPr>
      <w:r>
        <w:t xml:space="preserve">Acompanhar, </w:t>
      </w:r>
      <w:r w:rsidR="00EA015F" w:rsidRPr="00EA015F">
        <w:t>orientar</w:t>
      </w:r>
      <w:r>
        <w:t xml:space="preserve"> e auxiliar</w:t>
      </w:r>
      <w:r w:rsidR="00EA015F" w:rsidRPr="00EA015F">
        <w:t xml:space="preserve"> os servidores</w:t>
      </w:r>
      <w:r w:rsidR="00EA015F" w:rsidRPr="00EA015F">
        <w:rPr>
          <w:b/>
        </w:rPr>
        <w:t xml:space="preserve"> </w:t>
      </w:r>
      <w:r w:rsidR="00EA015F">
        <w:t xml:space="preserve">na </w:t>
      </w:r>
      <w:r w:rsidR="00EA015F" w:rsidRPr="00EA015F">
        <w:t>prestação de contas</w:t>
      </w:r>
      <w:r w:rsidR="00EA015F">
        <w:t xml:space="preserve"> </w:t>
      </w:r>
      <w:r w:rsidR="00EA015F" w:rsidRPr="00EA015F">
        <w:t xml:space="preserve">dos programas PAR, PNATE, PDDE, Brasil Carinhoso, SIOPE, bem como lançamento e transmissão dos dados; </w:t>
      </w:r>
    </w:p>
    <w:p w:rsidR="00EB0726" w:rsidRPr="00EB0726" w:rsidRDefault="00EB0726" w:rsidP="00EA015F">
      <w:pPr>
        <w:pStyle w:val="PargrafodaLista"/>
        <w:numPr>
          <w:ilvl w:val="0"/>
          <w:numId w:val="12"/>
        </w:numPr>
        <w:autoSpaceDE w:val="0"/>
        <w:autoSpaceDN w:val="0"/>
        <w:adjustRightInd w:val="0"/>
        <w:jc w:val="both"/>
        <w:rPr>
          <w:bCs/>
        </w:rPr>
      </w:pPr>
      <w:r>
        <w:t xml:space="preserve">Acompanhar, </w:t>
      </w:r>
      <w:r w:rsidRPr="00EA015F">
        <w:t>orientar</w:t>
      </w:r>
      <w:r>
        <w:t xml:space="preserve"> e auxiliar</w:t>
      </w:r>
      <w:r w:rsidR="00EA015F">
        <w:t xml:space="preserve"> na </w:t>
      </w:r>
      <w:r w:rsidR="00EA015F" w:rsidRPr="00EA015F">
        <w:t xml:space="preserve">elaboração de projetos e planejamentos estratégicos, bem como de inovações tecnológicas aplicáveis nas áreas educacionais, administrativas e de gestão; </w:t>
      </w:r>
    </w:p>
    <w:p w:rsidR="00EA015F" w:rsidRPr="00EA015F" w:rsidRDefault="00EB0726" w:rsidP="00EA015F">
      <w:pPr>
        <w:pStyle w:val="PargrafodaLista"/>
        <w:numPr>
          <w:ilvl w:val="0"/>
          <w:numId w:val="12"/>
        </w:numPr>
        <w:autoSpaceDE w:val="0"/>
        <w:autoSpaceDN w:val="0"/>
        <w:adjustRightInd w:val="0"/>
        <w:jc w:val="both"/>
        <w:rPr>
          <w:bCs/>
        </w:rPr>
      </w:pPr>
      <w:r>
        <w:lastRenderedPageBreak/>
        <w:t xml:space="preserve">Acompanhar, </w:t>
      </w:r>
      <w:r w:rsidRPr="00EA015F">
        <w:t>orientar</w:t>
      </w:r>
      <w:r>
        <w:t xml:space="preserve"> e auxiliar </w:t>
      </w:r>
      <w:r w:rsidR="00EA015F" w:rsidRPr="00EA015F">
        <w:t>na elaboração de projetos que contribuam para o crescimento da instituição como: imagem da instituição, redução de custos, modernização da secretaria e outros na Secretaria Municipal de Educação e Cultura.</w:t>
      </w:r>
    </w:p>
    <w:p w:rsidR="00AB412E" w:rsidRDefault="00AB412E" w:rsidP="00AB412E">
      <w:pPr>
        <w:tabs>
          <w:tab w:val="left" w:pos="2356"/>
        </w:tabs>
        <w:ind w:firstLine="709"/>
        <w:jc w:val="both"/>
        <w:rPr>
          <w:rStyle w:val="Forte"/>
          <w:b w:val="0"/>
          <w:bdr w:val="none" w:sz="0" w:space="0" w:color="auto" w:frame="1"/>
          <w:shd w:val="clear" w:color="auto" w:fill="FAFAFA"/>
        </w:rPr>
      </w:pPr>
    </w:p>
    <w:p w:rsidR="00274C93" w:rsidRPr="0003062D" w:rsidRDefault="00274C93" w:rsidP="00AB412E">
      <w:pPr>
        <w:tabs>
          <w:tab w:val="left" w:pos="2356"/>
        </w:tabs>
        <w:ind w:firstLine="709"/>
        <w:jc w:val="both"/>
        <w:rPr>
          <w:rStyle w:val="Forte"/>
          <w:b w:val="0"/>
          <w:bdr w:val="none" w:sz="0" w:space="0" w:color="auto" w:frame="1"/>
          <w:shd w:val="clear" w:color="auto" w:fill="FAFAFA"/>
        </w:rPr>
      </w:pPr>
    </w:p>
    <w:p w:rsidR="00AB412E" w:rsidRPr="00EB0726" w:rsidRDefault="00AB412E" w:rsidP="00AB412E">
      <w:pPr>
        <w:numPr>
          <w:ilvl w:val="0"/>
          <w:numId w:val="5"/>
        </w:numPr>
        <w:tabs>
          <w:tab w:val="left" w:pos="1134"/>
        </w:tabs>
        <w:ind w:left="0" w:firstLine="1068"/>
        <w:jc w:val="both"/>
        <w:rPr>
          <w:rStyle w:val="Forte"/>
          <w:u w:val="single"/>
          <w:bdr w:val="none" w:sz="0" w:space="0" w:color="auto" w:frame="1"/>
          <w:shd w:val="clear" w:color="auto" w:fill="FAFAFA"/>
        </w:rPr>
      </w:pPr>
      <w:r w:rsidRPr="00EB0726">
        <w:rPr>
          <w:rStyle w:val="Forte"/>
          <w:u w:val="single"/>
          <w:bdr w:val="none" w:sz="0" w:space="0" w:color="auto" w:frame="1"/>
          <w:shd w:val="clear" w:color="auto" w:fill="FAFAFA"/>
        </w:rPr>
        <w:t>JUSTIFICATIVA PARA EXCLUSIVIDADE DE PARTICIPAÇÃO DE MICROEMPRESA:</w:t>
      </w:r>
    </w:p>
    <w:p w:rsidR="00AB412E" w:rsidRPr="00081315" w:rsidRDefault="00AB412E" w:rsidP="00AB412E">
      <w:pPr>
        <w:jc w:val="both"/>
      </w:pPr>
    </w:p>
    <w:p w:rsidR="00AB412E" w:rsidRPr="00EB0726" w:rsidRDefault="00AB412E" w:rsidP="00AB412E">
      <w:pPr>
        <w:ind w:firstLine="709"/>
        <w:jc w:val="both"/>
      </w:pPr>
      <w:r w:rsidRPr="00EB0726">
        <w:rPr>
          <w:b/>
        </w:rPr>
        <w:t xml:space="preserve">CONSIDERANDO </w:t>
      </w:r>
      <w:r w:rsidRPr="00EB0726">
        <w:t>o artigo 48, I, da lei Complementar n.º 123 de 14 de dezembro de 2006, que institui o Estatuto Nacional da Microempresa e Empresa de pequeno Porte, conforme abaixo:</w:t>
      </w:r>
    </w:p>
    <w:p w:rsidR="00AB412E" w:rsidRPr="00081315" w:rsidRDefault="00AB412E" w:rsidP="00AB412E">
      <w:pPr>
        <w:ind w:firstLine="709"/>
        <w:jc w:val="both"/>
      </w:pPr>
    </w:p>
    <w:p w:rsidR="00AB412E" w:rsidRPr="00EB0726" w:rsidRDefault="00AB412E" w:rsidP="00AB412E">
      <w:pPr>
        <w:ind w:left="2268"/>
        <w:jc w:val="both"/>
        <w:rPr>
          <w:i/>
        </w:rPr>
      </w:pPr>
      <w:bookmarkStart w:id="0" w:name="art48."/>
      <w:bookmarkEnd w:id="0"/>
      <w:r w:rsidRPr="00EB0726">
        <w:rPr>
          <w:i/>
        </w:rPr>
        <w:t>“Art. 48. Para o cumprimento do disposto no art. 47 desta Lei Complementar, a administração pública:</w:t>
      </w:r>
    </w:p>
    <w:p w:rsidR="00AB412E" w:rsidRPr="00EB0726" w:rsidRDefault="00AB412E" w:rsidP="00AB412E">
      <w:pPr>
        <w:ind w:left="2268"/>
        <w:jc w:val="both"/>
        <w:rPr>
          <w:i/>
          <w:sz w:val="16"/>
          <w:szCs w:val="16"/>
        </w:rPr>
      </w:pPr>
    </w:p>
    <w:p w:rsidR="00AB412E" w:rsidRPr="00EB0726" w:rsidRDefault="00AB412E" w:rsidP="00AB412E">
      <w:pPr>
        <w:ind w:left="2268"/>
        <w:jc w:val="both"/>
        <w:rPr>
          <w:b/>
          <w:i/>
        </w:rPr>
      </w:pPr>
      <w:bookmarkStart w:id="1" w:name="art48i."/>
      <w:bookmarkEnd w:id="1"/>
      <w:r w:rsidRPr="00EB0726">
        <w:rPr>
          <w:b/>
          <w:i/>
        </w:rPr>
        <w:t>I - deverá realizar processo licitatório destinado exclusivamente à participação de microempresas e empresas de pequeno porte nos itens de contratação cujo valor seja de até R$ 80.000,00 (oitenta mil reais); </w:t>
      </w:r>
      <w:proofErr w:type="gramStart"/>
      <w:r w:rsidRPr="00EB0726">
        <w:rPr>
          <w:b/>
          <w:i/>
        </w:rPr>
        <w:t>“ </w:t>
      </w:r>
      <w:proofErr w:type="gramEnd"/>
    </w:p>
    <w:p w:rsidR="00AB412E" w:rsidRPr="00081315" w:rsidRDefault="00AB412E" w:rsidP="00AB412E">
      <w:pPr>
        <w:ind w:left="2268"/>
        <w:jc w:val="both"/>
        <w:rPr>
          <w:b/>
          <w:i/>
        </w:rPr>
      </w:pPr>
    </w:p>
    <w:p w:rsidR="00AB412E" w:rsidRPr="00EB0726" w:rsidRDefault="00AB412E" w:rsidP="00AB412E">
      <w:pPr>
        <w:ind w:firstLine="708"/>
        <w:jc w:val="both"/>
      </w:pPr>
      <w:r w:rsidRPr="00EB0726">
        <w:rPr>
          <w:b/>
        </w:rPr>
        <w:t xml:space="preserve">CONSIDERANDO </w:t>
      </w:r>
      <w:r w:rsidRPr="00EB0726">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B412E" w:rsidRPr="00081315" w:rsidRDefault="00AB412E" w:rsidP="00AB412E">
      <w:pPr>
        <w:ind w:firstLine="708"/>
        <w:jc w:val="both"/>
      </w:pPr>
    </w:p>
    <w:p w:rsidR="00AB412E" w:rsidRPr="00EB0726" w:rsidRDefault="00AB412E" w:rsidP="00AB412E">
      <w:pPr>
        <w:ind w:firstLine="709"/>
        <w:jc w:val="both"/>
        <w:rPr>
          <w:i/>
        </w:rPr>
      </w:pPr>
      <w:r w:rsidRPr="00EB0726">
        <w:t xml:space="preserve">Nos demais itens em que o valor for superior a R$ 80.000,00, o processo correrá por ampla concorrência. </w:t>
      </w:r>
      <w:r w:rsidRPr="00EB0726">
        <w:rPr>
          <w:b/>
          <w:bCs/>
        </w:rPr>
        <w:t>Contudo serão assegurados às ME/</w:t>
      </w:r>
      <w:proofErr w:type="spellStart"/>
      <w:r w:rsidRPr="00EB0726">
        <w:rPr>
          <w:b/>
          <w:bCs/>
        </w:rPr>
        <w:t>EPPs</w:t>
      </w:r>
      <w:proofErr w:type="spellEnd"/>
      <w:r w:rsidRPr="00EB0726">
        <w:rPr>
          <w:b/>
          <w:bCs/>
        </w:rPr>
        <w:t xml:space="preserve"> todos os privilégios estabelecidos na Lei Complementar 123/2006 e alterações posteriores</w:t>
      </w:r>
      <w:r w:rsidRPr="00EB0726">
        <w:t>.</w:t>
      </w:r>
    </w:p>
    <w:p w:rsidR="00AB412E" w:rsidRDefault="00AB412E" w:rsidP="00AB412E">
      <w:pPr>
        <w:ind w:firstLine="851"/>
        <w:jc w:val="both"/>
        <w:rPr>
          <w:color w:val="1F497D" w:themeColor="text2"/>
        </w:rPr>
      </w:pPr>
    </w:p>
    <w:p w:rsidR="00274C93" w:rsidRPr="00081315" w:rsidRDefault="00274C93" w:rsidP="00AB412E">
      <w:pPr>
        <w:ind w:firstLine="851"/>
        <w:jc w:val="both"/>
        <w:rPr>
          <w:color w:val="1F497D" w:themeColor="text2"/>
        </w:rPr>
      </w:pPr>
    </w:p>
    <w:p w:rsidR="00AB412E" w:rsidRPr="00D023FD" w:rsidRDefault="00AB412E" w:rsidP="00AB412E">
      <w:pPr>
        <w:jc w:val="both"/>
        <w:rPr>
          <w:b/>
        </w:rPr>
      </w:pPr>
      <w:r w:rsidRPr="00D023FD">
        <w:rPr>
          <w:b/>
        </w:rPr>
        <w:t>4. EXECUÇÃO DOS SERVIÇOS A SEREM REALIZADOS</w:t>
      </w:r>
    </w:p>
    <w:p w:rsidR="00AB412E" w:rsidRPr="00D023FD" w:rsidRDefault="00AB412E" w:rsidP="00AB412E">
      <w:pPr>
        <w:autoSpaceDE w:val="0"/>
        <w:autoSpaceDN w:val="0"/>
        <w:adjustRightInd w:val="0"/>
        <w:jc w:val="both"/>
      </w:pPr>
      <w:r w:rsidRPr="00D023FD">
        <w:rPr>
          <w:b/>
        </w:rPr>
        <w:t xml:space="preserve">4.1. </w:t>
      </w:r>
      <w:r w:rsidRPr="00D023FD">
        <w:t xml:space="preserve">Os serviços do presente </w:t>
      </w:r>
      <w:r w:rsidR="00CA3AB6">
        <w:t xml:space="preserve">objeto </w:t>
      </w:r>
      <w:r w:rsidRPr="00D023FD">
        <w:t xml:space="preserve">serão executados pela Contratada obedecendo ao </w:t>
      </w:r>
      <w:r>
        <w:t>Convite</w:t>
      </w:r>
      <w:r w:rsidRPr="00D023FD">
        <w:t xml:space="preserve"> e seus anexos, a Lei 8.666/93, e demais normas legais e regulamentares pertinentes, e consistem:</w:t>
      </w:r>
    </w:p>
    <w:p w:rsidR="0053157D" w:rsidRPr="00EA015F" w:rsidRDefault="0053157D" w:rsidP="0053157D">
      <w:pPr>
        <w:pStyle w:val="PargrafodaLista"/>
        <w:numPr>
          <w:ilvl w:val="0"/>
          <w:numId w:val="12"/>
        </w:numPr>
        <w:autoSpaceDE w:val="0"/>
        <w:autoSpaceDN w:val="0"/>
        <w:adjustRightInd w:val="0"/>
        <w:jc w:val="both"/>
        <w:rPr>
          <w:bCs/>
        </w:rPr>
      </w:pPr>
      <w:r>
        <w:t xml:space="preserve">Acompanhar, </w:t>
      </w:r>
      <w:r w:rsidRPr="00EA015F">
        <w:t>orientar</w:t>
      </w:r>
      <w:r>
        <w:t xml:space="preserve"> e auxiliar</w:t>
      </w:r>
      <w:r w:rsidRPr="00EA015F">
        <w:t xml:space="preserve"> os servidores</w:t>
      </w:r>
      <w:r w:rsidRPr="00EA015F">
        <w:rPr>
          <w:b/>
        </w:rPr>
        <w:t xml:space="preserve"> </w:t>
      </w:r>
      <w:r>
        <w:t xml:space="preserve">na </w:t>
      </w:r>
      <w:r w:rsidRPr="00EA015F">
        <w:t>prestação de contas</w:t>
      </w:r>
      <w:r>
        <w:t xml:space="preserve"> </w:t>
      </w:r>
      <w:r w:rsidRPr="00EA015F">
        <w:t xml:space="preserve">dos programas PAR, PNATE, PDDE, Brasil Carinhoso, SIOPE, bem como lançamento e transmissão dos dados; </w:t>
      </w:r>
    </w:p>
    <w:p w:rsidR="0053157D" w:rsidRPr="00EB0726" w:rsidRDefault="0053157D" w:rsidP="0053157D">
      <w:pPr>
        <w:pStyle w:val="PargrafodaLista"/>
        <w:numPr>
          <w:ilvl w:val="0"/>
          <w:numId w:val="12"/>
        </w:numPr>
        <w:autoSpaceDE w:val="0"/>
        <w:autoSpaceDN w:val="0"/>
        <w:adjustRightInd w:val="0"/>
        <w:jc w:val="both"/>
        <w:rPr>
          <w:bCs/>
        </w:rPr>
      </w:pPr>
      <w:r>
        <w:t xml:space="preserve">Acompanhar, </w:t>
      </w:r>
      <w:r w:rsidRPr="00EA015F">
        <w:t>orientar</w:t>
      </w:r>
      <w:r>
        <w:t xml:space="preserve"> e auxiliar na </w:t>
      </w:r>
      <w:r w:rsidRPr="00EA015F">
        <w:t xml:space="preserve">elaboração de projetos e planejamentos estratégicos, bem como de inovações tecnológicas aplicáveis nas áreas educacionais, administrativas e de gestão; </w:t>
      </w:r>
    </w:p>
    <w:p w:rsidR="0053157D" w:rsidRPr="00EA015F" w:rsidRDefault="0053157D" w:rsidP="0053157D">
      <w:pPr>
        <w:pStyle w:val="PargrafodaLista"/>
        <w:numPr>
          <w:ilvl w:val="0"/>
          <w:numId w:val="12"/>
        </w:numPr>
        <w:autoSpaceDE w:val="0"/>
        <w:autoSpaceDN w:val="0"/>
        <w:adjustRightInd w:val="0"/>
        <w:jc w:val="both"/>
        <w:rPr>
          <w:bCs/>
        </w:rPr>
      </w:pPr>
      <w:r>
        <w:t xml:space="preserve">Acompanhar, </w:t>
      </w:r>
      <w:r w:rsidRPr="00EA015F">
        <w:t>orientar</w:t>
      </w:r>
      <w:r>
        <w:t xml:space="preserve"> e auxiliar </w:t>
      </w:r>
      <w:r w:rsidRPr="00EA015F">
        <w:t>na elaboração de projetos que contribuam para o crescimento da instituição como: imagem da instituição, redução de custos, modernização da secretaria e outros na Secretaria Municipal de Educação e Cultura.</w:t>
      </w:r>
    </w:p>
    <w:p w:rsidR="00AB412E" w:rsidRPr="00081315" w:rsidRDefault="00AB412E" w:rsidP="00AB412E">
      <w:pPr>
        <w:autoSpaceDE w:val="0"/>
        <w:autoSpaceDN w:val="0"/>
        <w:adjustRightInd w:val="0"/>
        <w:ind w:left="360"/>
        <w:jc w:val="both"/>
      </w:pPr>
    </w:p>
    <w:p w:rsidR="00AB412E" w:rsidRDefault="00AB412E" w:rsidP="00AB412E">
      <w:pPr>
        <w:autoSpaceDE w:val="0"/>
        <w:autoSpaceDN w:val="0"/>
        <w:adjustRightInd w:val="0"/>
        <w:jc w:val="both"/>
      </w:pPr>
      <w:r>
        <w:t xml:space="preserve">Quantidades estimadas de no mínimo </w:t>
      </w:r>
      <w:r w:rsidRPr="00946A2D">
        <w:rPr>
          <w:b/>
        </w:rPr>
        <w:t>112</w:t>
      </w:r>
      <w:r w:rsidRPr="00D023FD">
        <w:rPr>
          <w:b/>
        </w:rPr>
        <w:t xml:space="preserve"> horas mensais</w:t>
      </w:r>
      <w:r>
        <w:t>.</w:t>
      </w:r>
    </w:p>
    <w:p w:rsidR="00AB412E" w:rsidRPr="00081315" w:rsidRDefault="00AB412E" w:rsidP="00AB412E">
      <w:pPr>
        <w:autoSpaceDE w:val="0"/>
        <w:autoSpaceDN w:val="0"/>
        <w:adjustRightInd w:val="0"/>
        <w:jc w:val="both"/>
      </w:pPr>
    </w:p>
    <w:p w:rsidR="00AB412E" w:rsidRPr="00D023FD" w:rsidRDefault="00AB412E" w:rsidP="00AB412E">
      <w:pPr>
        <w:jc w:val="both"/>
        <w:rPr>
          <w:b/>
        </w:rPr>
      </w:pPr>
      <w:r w:rsidRPr="00D023FD">
        <w:rPr>
          <w:b/>
        </w:rPr>
        <w:t xml:space="preserve">5. PREÇO ESTIMADO </w:t>
      </w:r>
    </w:p>
    <w:p w:rsidR="00AB412E" w:rsidRPr="00D023FD" w:rsidRDefault="00AB412E" w:rsidP="00AB412E">
      <w:pPr>
        <w:jc w:val="both"/>
      </w:pPr>
      <w:r w:rsidRPr="00D023FD">
        <w:rPr>
          <w:b/>
        </w:rPr>
        <w:t>5.1.</w:t>
      </w:r>
      <w:r w:rsidRPr="00D023FD">
        <w:t xml:space="preserve"> O custo estimado dos serviços foi calculado com base em cotação média obtida perante prestadores de serviço.</w:t>
      </w:r>
    </w:p>
    <w:p w:rsidR="00AB412E" w:rsidRPr="00081315" w:rsidRDefault="00AB412E" w:rsidP="00AB412E">
      <w:pPr>
        <w:jc w:val="both"/>
      </w:pPr>
    </w:p>
    <w:p w:rsidR="00AB412E" w:rsidRPr="006F075E" w:rsidRDefault="00AB412E" w:rsidP="00AB412E">
      <w:pPr>
        <w:jc w:val="both"/>
        <w:rPr>
          <w:b/>
        </w:rPr>
      </w:pPr>
      <w:r>
        <w:rPr>
          <w:b/>
        </w:rPr>
        <w:t>6</w:t>
      </w:r>
      <w:r w:rsidRPr="006F075E">
        <w:rPr>
          <w:b/>
        </w:rPr>
        <w:t xml:space="preserve">. ESPECIFICAÇÕES, QUANTIDADES ESTIMADAS E CUSTOS ESTIMADOS </w:t>
      </w:r>
    </w:p>
    <w:p w:rsidR="00AB412E" w:rsidRPr="006F075E" w:rsidRDefault="00AB412E" w:rsidP="00AB412E">
      <w:pPr>
        <w:jc w:val="both"/>
        <w:rPr>
          <w:color w:val="000000"/>
        </w:rPr>
      </w:pPr>
      <w:r>
        <w:rPr>
          <w:b/>
        </w:rPr>
        <w:t>6</w:t>
      </w:r>
      <w:r w:rsidRPr="006F075E">
        <w:rPr>
          <w:b/>
        </w:rPr>
        <w:t xml:space="preserve">.1. </w:t>
      </w:r>
      <w:r w:rsidRPr="006F075E">
        <w:t>O</w:t>
      </w:r>
      <w:r w:rsidRPr="006F075E">
        <w:rPr>
          <w:color w:val="000000"/>
        </w:rPr>
        <w:t xml:space="preserve"> quantitativo foi estimado com base no calculo elaborado a partir da quantidade utilizada no exercício anterior e </w:t>
      </w:r>
      <w:r>
        <w:rPr>
          <w:color w:val="000000"/>
        </w:rPr>
        <w:t xml:space="preserve">recalculado para um período </w:t>
      </w:r>
      <w:r w:rsidRPr="006F075E">
        <w:rPr>
          <w:b/>
          <w:color w:val="000000"/>
        </w:rPr>
        <w:t>12 (doze) meses</w:t>
      </w:r>
      <w:r w:rsidRPr="006F075E">
        <w:rPr>
          <w:color w:val="000000"/>
        </w:rPr>
        <w:t>.</w:t>
      </w:r>
    </w:p>
    <w:p w:rsidR="00AB412E" w:rsidRPr="006F075E" w:rsidRDefault="00AB412E" w:rsidP="00AB412E">
      <w:pPr>
        <w:jc w:val="both"/>
      </w:pPr>
      <w:r>
        <w:rPr>
          <w:b/>
        </w:rPr>
        <w:t>6</w:t>
      </w:r>
      <w:r w:rsidRPr="006F075E">
        <w:rPr>
          <w:b/>
        </w:rPr>
        <w:t>.2.</w:t>
      </w:r>
      <w:r w:rsidRPr="006F075E">
        <w:t xml:space="preserve"> O custo estimado foi calculado com base em cotação média obtida perante empresas do ramo da atividade. </w:t>
      </w:r>
    </w:p>
    <w:p w:rsidR="00AB412E" w:rsidRPr="006F075E" w:rsidRDefault="00AB412E" w:rsidP="00AB412E">
      <w:pPr>
        <w:jc w:val="both"/>
        <w:rPr>
          <w:b/>
        </w:rPr>
      </w:pPr>
      <w:r>
        <w:rPr>
          <w:b/>
        </w:rPr>
        <w:t>6</w:t>
      </w:r>
      <w:r w:rsidRPr="006F075E">
        <w:rPr>
          <w:b/>
        </w:rPr>
        <w:t xml:space="preserve">.3. </w:t>
      </w:r>
      <w:r w:rsidRPr="006F075E">
        <w:t>Os itens, especificações, quantidades estimadas e preços médios de referência, estão definidos abaixo</w:t>
      </w:r>
      <w:r w:rsidRPr="006F075E">
        <w:rPr>
          <w:b/>
        </w:rPr>
        <w:t>.</w:t>
      </w:r>
    </w:p>
    <w:p w:rsidR="00AB412E" w:rsidRDefault="00AB412E" w:rsidP="00AB412E">
      <w:pPr>
        <w:jc w:val="both"/>
        <w:rPr>
          <w:b/>
        </w:rPr>
      </w:pPr>
    </w:p>
    <w:p w:rsidR="00274C93" w:rsidRDefault="00274C93" w:rsidP="00AB412E">
      <w:pPr>
        <w:jc w:val="both"/>
        <w:rPr>
          <w:b/>
        </w:rPr>
      </w:pPr>
    </w:p>
    <w:p w:rsidR="00274C93" w:rsidRDefault="00274C93" w:rsidP="00AB412E">
      <w:pPr>
        <w:jc w:val="both"/>
        <w:rPr>
          <w:b/>
        </w:rPr>
      </w:pPr>
    </w:p>
    <w:p w:rsidR="00274C93" w:rsidRDefault="00274C93" w:rsidP="00AB412E">
      <w:pPr>
        <w:jc w:val="both"/>
        <w:rPr>
          <w:b/>
        </w:rPr>
      </w:pPr>
    </w:p>
    <w:p w:rsidR="00274C93" w:rsidRDefault="00274C93" w:rsidP="00AB412E">
      <w:pPr>
        <w:jc w:val="both"/>
        <w:rPr>
          <w:b/>
        </w:rPr>
      </w:pPr>
    </w:p>
    <w:p w:rsidR="00274C93" w:rsidRPr="00081315" w:rsidRDefault="00274C93" w:rsidP="00AB412E">
      <w:pPr>
        <w:jc w:val="both"/>
        <w:rPr>
          <w:b/>
        </w:rPr>
      </w:pPr>
    </w:p>
    <w:tbl>
      <w:tblPr>
        <w:tblW w:w="9937" w:type="dxa"/>
        <w:tblInd w:w="55" w:type="dxa"/>
        <w:tblLayout w:type="fixed"/>
        <w:tblCellMar>
          <w:left w:w="70" w:type="dxa"/>
          <w:right w:w="70" w:type="dxa"/>
        </w:tblCellMar>
        <w:tblLook w:val="04A0"/>
      </w:tblPr>
      <w:tblGrid>
        <w:gridCol w:w="800"/>
        <w:gridCol w:w="775"/>
        <w:gridCol w:w="1842"/>
        <w:gridCol w:w="4111"/>
        <w:gridCol w:w="1133"/>
        <w:gridCol w:w="1276"/>
      </w:tblGrid>
      <w:tr w:rsidR="0053157D" w:rsidRPr="007E4E29" w:rsidTr="0053157D">
        <w:trPr>
          <w:trHeight w:val="750"/>
        </w:trPr>
        <w:tc>
          <w:tcPr>
            <w:tcW w:w="800" w:type="dxa"/>
            <w:tcBorders>
              <w:top w:val="single" w:sz="4" w:space="0" w:color="auto"/>
              <w:left w:val="single" w:sz="4" w:space="0" w:color="auto"/>
              <w:bottom w:val="nil"/>
              <w:right w:val="single" w:sz="4" w:space="0" w:color="auto"/>
            </w:tcBorders>
            <w:shd w:val="clear" w:color="auto" w:fill="auto"/>
            <w:noWrap/>
            <w:vAlign w:val="center"/>
            <w:hideMark/>
          </w:tcPr>
          <w:p w:rsidR="0053157D" w:rsidRPr="007E4E29" w:rsidRDefault="0053157D" w:rsidP="00B82052">
            <w:pPr>
              <w:jc w:val="center"/>
              <w:rPr>
                <w:b/>
                <w:bCs/>
                <w:sz w:val="20"/>
                <w:szCs w:val="20"/>
              </w:rPr>
            </w:pPr>
            <w:r w:rsidRPr="007E4E29">
              <w:rPr>
                <w:b/>
                <w:bCs/>
                <w:sz w:val="20"/>
                <w:szCs w:val="20"/>
              </w:rPr>
              <w:t>ITEM</w:t>
            </w:r>
          </w:p>
        </w:tc>
        <w:tc>
          <w:tcPr>
            <w:tcW w:w="775" w:type="dxa"/>
            <w:tcBorders>
              <w:top w:val="single" w:sz="4" w:space="0" w:color="auto"/>
              <w:left w:val="nil"/>
              <w:bottom w:val="nil"/>
              <w:right w:val="single" w:sz="4" w:space="0" w:color="auto"/>
            </w:tcBorders>
            <w:shd w:val="clear" w:color="auto" w:fill="auto"/>
            <w:noWrap/>
            <w:vAlign w:val="center"/>
            <w:hideMark/>
          </w:tcPr>
          <w:p w:rsidR="0053157D" w:rsidRPr="007E4E29" w:rsidRDefault="0053157D" w:rsidP="00B82052">
            <w:pPr>
              <w:jc w:val="center"/>
              <w:rPr>
                <w:b/>
                <w:bCs/>
                <w:sz w:val="20"/>
                <w:szCs w:val="20"/>
              </w:rPr>
            </w:pPr>
            <w:r w:rsidRPr="007E4E29">
              <w:rPr>
                <w:b/>
                <w:bCs/>
                <w:sz w:val="20"/>
                <w:szCs w:val="20"/>
              </w:rPr>
              <w:t>UND</w:t>
            </w:r>
          </w:p>
        </w:tc>
        <w:tc>
          <w:tcPr>
            <w:tcW w:w="1842" w:type="dxa"/>
            <w:tcBorders>
              <w:top w:val="single" w:sz="4" w:space="0" w:color="auto"/>
              <w:left w:val="nil"/>
              <w:bottom w:val="nil"/>
              <w:right w:val="single" w:sz="4" w:space="0" w:color="auto"/>
            </w:tcBorders>
            <w:shd w:val="clear" w:color="auto" w:fill="auto"/>
            <w:vAlign w:val="center"/>
            <w:hideMark/>
          </w:tcPr>
          <w:p w:rsidR="0053157D" w:rsidRPr="007E4E29" w:rsidRDefault="0053157D" w:rsidP="00B82052">
            <w:pPr>
              <w:jc w:val="center"/>
              <w:rPr>
                <w:b/>
                <w:bCs/>
                <w:sz w:val="20"/>
                <w:szCs w:val="20"/>
              </w:rPr>
            </w:pPr>
            <w:r w:rsidRPr="007E4E29">
              <w:rPr>
                <w:b/>
                <w:bCs/>
                <w:sz w:val="20"/>
                <w:szCs w:val="20"/>
              </w:rPr>
              <w:t>QUANT. MENSAL ESTIMAD</w:t>
            </w:r>
            <w:r>
              <w:rPr>
                <w:b/>
                <w:bCs/>
                <w:sz w:val="20"/>
              </w:rPr>
              <w:t>O</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53157D" w:rsidRPr="007E4E29" w:rsidRDefault="0053157D" w:rsidP="00B82052">
            <w:pPr>
              <w:jc w:val="center"/>
              <w:rPr>
                <w:b/>
                <w:bCs/>
                <w:sz w:val="20"/>
                <w:szCs w:val="20"/>
              </w:rPr>
            </w:pPr>
            <w:r w:rsidRPr="007E4E29">
              <w:rPr>
                <w:b/>
                <w:bCs/>
                <w:sz w:val="20"/>
                <w:szCs w:val="20"/>
              </w:rPr>
              <w:t>SERVIÇO</w:t>
            </w:r>
          </w:p>
        </w:tc>
        <w:tc>
          <w:tcPr>
            <w:tcW w:w="1133" w:type="dxa"/>
            <w:tcBorders>
              <w:top w:val="single" w:sz="4" w:space="0" w:color="auto"/>
              <w:left w:val="nil"/>
              <w:bottom w:val="nil"/>
              <w:right w:val="single" w:sz="4" w:space="0" w:color="auto"/>
            </w:tcBorders>
            <w:shd w:val="clear" w:color="auto" w:fill="auto"/>
            <w:noWrap/>
            <w:vAlign w:val="center"/>
            <w:hideMark/>
          </w:tcPr>
          <w:p w:rsidR="0053157D" w:rsidRPr="007E4E29" w:rsidRDefault="0053157D" w:rsidP="00B82052">
            <w:pPr>
              <w:jc w:val="center"/>
              <w:rPr>
                <w:b/>
                <w:bCs/>
                <w:sz w:val="20"/>
                <w:szCs w:val="20"/>
              </w:rPr>
            </w:pPr>
            <w:r w:rsidRPr="007E4E29">
              <w:rPr>
                <w:b/>
                <w:bCs/>
                <w:sz w:val="20"/>
                <w:szCs w:val="20"/>
              </w:rPr>
              <w:t>UNIT.</w:t>
            </w:r>
          </w:p>
        </w:tc>
        <w:tc>
          <w:tcPr>
            <w:tcW w:w="1276" w:type="dxa"/>
            <w:tcBorders>
              <w:top w:val="single" w:sz="4" w:space="0" w:color="auto"/>
              <w:left w:val="nil"/>
              <w:bottom w:val="nil"/>
              <w:right w:val="single" w:sz="4" w:space="0" w:color="auto"/>
            </w:tcBorders>
            <w:shd w:val="clear" w:color="auto" w:fill="auto"/>
            <w:noWrap/>
            <w:vAlign w:val="center"/>
            <w:hideMark/>
          </w:tcPr>
          <w:p w:rsidR="0053157D" w:rsidRPr="007E4E29" w:rsidRDefault="0053157D" w:rsidP="00B82052">
            <w:pPr>
              <w:jc w:val="center"/>
              <w:rPr>
                <w:b/>
                <w:bCs/>
                <w:sz w:val="20"/>
                <w:szCs w:val="20"/>
              </w:rPr>
            </w:pPr>
            <w:r w:rsidRPr="007E4E29">
              <w:rPr>
                <w:b/>
                <w:bCs/>
                <w:sz w:val="20"/>
                <w:szCs w:val="20"/>
              </w:rPr>
              <w:t>TOTAL</w:t>
            </w:r>
          </w:p>
        </w:tc>
      </w:tr>
      <w:tr w:rsidR="0053157D" w:rsidRPr="007E4E29" w:rsidTr="0053157D">
        <w:trPr>
          <w:trHeight w:val="4385"/>
        </w:trPr>
        <w:tc>
          <w:tcPr>
            <w:tcW w:w="8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157D" w:rsidRPr="007E4E29" w:rsidRDefault="0053157D" w:rsidP="00B82052">
            <w:pPr>
              <w:jc w:val="center"/>
            </w:pPr>
            <w:r w:rsidRPr="007E4E29">
              <w:t>001</w:t>
            </w:r>
          </w:p>
        </w:tc>
        <w:tc>
          <w:tcPr>
            <w:tcW w:w="77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157D" w:rsidRPr="007E4E29" w:rsidRDefault="0053157D" w:rsidP="00B82052">
            <w:pPr>
              <w:jc w:val="center"/>
            </w:pPr>
            <w:proofErr w:type="gramStart"/>
            <w:r w:rsidRPr="007E4E29">
              <w:t>horas</w:t>
            </w:r>
            <w:proofErr w:type="gramEnd"/>
          </w:p>
        </w:tc>
        <w:tc>
          <w:tcPr>
            <w:tcW w:w="184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157D" w:rsidRPr="007E4E29" w:rsidRDefault="0053157D" w:rsidP="00B82052">
            <w:pPr>
              <w:jc w:val="center"/>
            </w:pPr>
            <w:r>
              <w:t>112</w:t>
            </w:r>
          </w:p>
        </w:tc>
        <w:tc>
          <w:tcPr>
            <w:tcW w:w="4111" w:type="dxa"/>
            <w:tcBorders>
              <w:top w:val="nil"/>
              <w:left w:val="nil"/>
              <w:right w:val="nil"/>
            </w:tcBorders>
            <w:shd w:val="clear" w:color="auto" w:fill="auto"/>
            <w:noWrap/>
            <w:hideMark/>
          </w:tcPr>
          <w:p w:rsidR="0053157D" w:rsidRPr="0053157D" w:rsidRDefault="0053157D" w:rsidP="00DA02C3">
            <w:pPr>
              <w:jc w:val="both"/>
            </w:pPr>
            <w:r w:rsidRPr="0053157D">
              <w:t>Serviços de acompanhamento técnico voltado a auxiliar e orientar os servidores na prestação de contas dos programas PAR, PNATE, PDDE, Brasil Carinhoso, SIOPE, bem como lançamento e transmissão dos dados; orientação para elaboração de projetos e planejamentos estratégicos, bem como de inovações tecnológicas aplicáveis nas áreas educacionais, administrativas e de gestão; orientação na elaboração de projetos que contribuam para o crescimento da instituição como: imagem da instituição, redução de custos, modernização da secretaria e outros</w:t>
            </w:r>
            <w:r>
              <w:t>.</w:t>
            </w:r>
          </w:p>
        </w:tc>
        <w:tc>
          <w:tcPr>
            <w:tcW w:w="1133" w:type="dxa"/>
            <w:tcBorders>
              <w:top w:val="single" w:sz="4" w:space="0" w:color="auto"/>
              <w:left w:val="single" w:sz="4" w:space="0" w:color="auto"/>
              <w:bottom w:val="nil"/>
              <w:right w:val="single" w:sz="4" w:space="0" w:color="auto"/>
            </w:tcBorders>
            <w:shd w:val="clear" w:color="auto" w:fill="auto"/>
            <w:noWrap/>
            <w:vAlign w:val="center"/>
            <w:hideMark/>
          </w:tcPr>
          <w:p w:rsidR="0053157D" w:rsidRPr="007E4E29" w:rsidRDefault="0053157D" w:rsidP="009F34D7">
            <w:pPr>
              <w:jc w:val="center"/>
              <w:rPr>
                <w:b/>
                <w:bCs/>
              </w:rPr>
            </w:pPr>
            <w:r>
              <w:rPr>
                <w:b/>
                <w:bCs/>
              </w:rPr>
              <w:t>82,42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53157D" w:rsidRPr="007E4E29" w:rsidRDefault="0053157D" w:rsidP="00B82052">
            <w:pPr>
              <w:jc w:val="center"/>
              <w:rPr>
                <w:b/>
                <w:bCs/>
              </w:rPr>
            </w:pPr>
            <w:r>
              <w:rPr>
                <w:b/>
                <w:bCs/>
              </w:rPr>
              <w:t>9.231,04</w:t>
            </w:r>
          </w:p>
        </w:tc>
      </w:tr>
      <w:tr w:rsidR="0053157D" w:rsidRPr="007E4E29" w:rsidTr="0053157D">
        <w:trPr>
          <w:trHeight w:val="360"/>
        </w:trPr>
        <w:tc>
          <w:tcPr>
            <w:tcW w:w="75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157D" w:rsidRPr="007E4E29" w:rsidRDefault="0053157D" w:rsidP="00B82052">
            <w:pPr>
              <w:jc w:val="center"/>
              <w:rPr>
                <w:b/>
                <w:bCs/>
              </w:rPr>
            </w:pPr>
            <w:r w:rsidRPr="007E4E29">
              <w:rPr>
                <w:b/>
                <w:bCs/>
              </w:rPr>
              <w:t>TOTAL</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3157D" w:rsidRPr="007E4E29" w:rsidRDefault="0053157D" w:rsidP="00B82052">
            <w:pPr>
              <w:jc w:val="center"/>
              <w:rPr>
                <w:b/>
                <w:bCs/>
              </w:rPr>
            </w:pPr>
            <w:r>
              <w:rPr>
                <w:b/>
                <w:bCs/>
              </w:rPr>
              <w:t>9.231,04</w:t>
            </w:r>
          </w:p>
        </w:tc>
      </w:tr>
      <w:tr w:rsidR="0053157D" w:rsidRPr="007E4E29" w:rsidTr="0053157D">
        <w:trPr>
          <w:trHeight w:val="360"/>
        </w:trPr>
        <w:tc>
          <w:tcPr>
            <w:tcW w:w="800" w:type="dxa"/>
            <w:tcBorders>
              <w:top w:val="nil"/>
              <w:left w:val="nil"/>
              <w:bottom w:val="nil"/>
              <w:right w:val="nil"/>
            </w:tcBorders>
            <w:shd w:val="clear" w:color="auto" w:fill="auto"/>
            <w:noWrap/>
            <w:vAlign w:val="center"/>
            <w:hideMark/>
          </w:tcPr>
          <w:p w:rsidR="0053157D" w:rsidRPr="007E4E29" w:rsidRDefault="0053157D" w:rsidP="00B82052">
            <w:pPr>
              <w:jc w:val="center"/>
              <w:rPr>
                <w:b/>
                <w:bCs/>
              </w:rPr>
            </w:pPr>
          </w:p>
        </w:tc>
        <w:tc>
          <w:tcPr>
            <w:tcW w:w="775" w:type="dxa"/>
            <w:tcBorders>
              <w:top w:val="nil"/>
              <w:left w:val="nil"/>
              <w:bottom w:val="nil"/>
              <w:right w:val="nil"/>
            </w:tcBorders>
            <w:shd w:val="clear" w:color="auto" w:fill="auto"/>
            <w:noWrap/>
            <w:vAlign w:val="center"/>
            <w:hideMark/>
          </w:tcPr>
          <w:p w:rsidR="0053157D" w:rsidRPr="007E4E29" w:rsidRDefault="0053157D" w:rsidP="00B82052">
            <w:pPr>
              <w:jc w:val="center"/>
              <w:rPr>
                <w:b/>
                <w:bCs/>
              </w:rPr>
            </w:pPr>
          </w:p>
        </w:tc>
        <w:tc>
          <w:tcPr>
            <w:tcW w:w="1842" w:type="dxa"/>
            <w:tcBorders>
              <w:top w:val="nil"/>
              <w:left w:val="nil"/>
              <w:bottom w:val="nil"/>
              <w:right w:val="nil"/>
            </w:tcBorders>
            <w:shd w:val="clear" w:color="auto" w:fill="auto"/>
            <w:noWrap/>
            <w:vAlign w:val="center"/>
            <w:hideMark/>
          </w:tcPr>
          <w:p w:rsidR="0053157D" w:rsidRPr="007E4E29" w:rsidRDefault="0053157D" w:rsidP="00B82052">
            <w:pPr>
              <w:jc w:val="center"/>
              <w:rPr>
                <w:b/>
                <w:bCs/>
              </w:rPr>
            </w:pPr>
          </w:p>
        </w:tc>
        <w:tc>
          <w:tcPr>
            <w:tcW w:w="4111" w:type="dxa"/>
            <w:tcBorders>
              <w:top w:val="nil"/>
              <w:left w:val="nil"/>
              <w:bottom w:val="nil"/>
              <w:right w:val="nil"/>
            </w:tcBorders>
            <w:shd w:val="clear" w:color="auto" w:fill="auto"/>
            <w:noWrap/>
            <w:vAlign w:val="center"/>
            <w:hideMark/>
          </w:tcPr>
          <w:p w:rsidR="0053157D" w:rsidRPr="007E4E29" w:rsidRDefault="0053157D" w:rsidP="00B82052">
            <w:pPr>
              <w:jc w:val="center"/>
              <w:rPr>
                <w:b/>
                <w:bCs/>
              </w:rPr>
            </w:pPr>
          </w:p>
        </w:tc>
        <w:tc>
          <w:tcPr>
            <w:tcW w:w="1133" w:type="dxa"/>
            <w:tcBorders>
              <w:top w:val="nil"/>
              <w:left w:val="nil"/>
              <w:bottom w:val="nil"/>
              <w:right w:val="nil"/>
            </w:tcBorders>
            <w:shd w:val="clear" w:color="auto" w:fill="auto"/>
            <w:noWrap/>
            <w:vAlign w:val="center"/>
            <w:hideMark/>
          </w:tcPr>
          <w:p w:rsidR="0053157D" w:rsidRPr="007E4E29" w:rsidRDefault="0053157D" w:rsidP="00B82052">
            <w:pPr>
              <w:jc w:val="center"/>
              <w:rPr>
                <w:b/>
                <w:bCs/>
              </w:rPr>
            </w:pPr>
          </w:p>
        </w:tc>
        <w:tc>
          <w:tcPr>
            <w:tcW w:w="1276" w:type="dxa"/>
            <w:tcBorders>
              <w:top w:val="nil"/>
              <w:left w:val="nil"/>
              <w:bottom w:val="nil"/>
              <w:right w:val="nil"/>
            </w:tcBorders>
            <w:shd w:val="clear" w:color="auto" w:fill="auto"/>
            <w:noWrap/>
            <w:vAlign w:val="center"/>
            <w:hideMark/>
          </w:tcPr>
          <w:p w:rsidR="0053157D" w:rsidRPr="007E4E29" w:rsidRDefault="0053157D" w:rsidP="00B82052">
            <w:pPr>
              <w:jc w:val="center"/>
              <w:rPr>
                <w:b/>
                <w:bCs/>
              </w:rPr>
            </w:pPr>
          </w:p>
        </w:tc>
      </w:tr>
      <w:tr w:rsidR="0053157D" w:rsidRPr="007E4E29" w:rsidTr="0053157D">
        <w:trPr>
          <w:trHeight w:val="735"/>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157D" w:rsidRPr="007E4E29" w:rsidRDefault="0053157D" w:rsidP="00B82052">
            <w:pPr>
              <w:jc w:val="center"/>
              <w:rPr>
                <w:b/>
                <w:bCs/>
              </w:rPr>
            </w:pPr>
            <w:r w:rsidRPr="007E4E29">
              <w:rPr>
                <w:b/>
                <w:bCs/>
                <w:sz w:val="22"/>
                <w:szCs w:val="22"/>
              </w:rPr>
              <w:t>MESES</w:t>
            </w:r>
          </w:p>
        </w:tc>
        <w:tc>
          <w:tcPr>
            <w:tcW w:w="5953" w:type="dxa"/>
            <w:gridSpan w:val="2"/>
            <w:tcBorders>
              <w:top w:val="single" w:sz="4" w:space="0" w:color="auto"/>
              <w:left w:val="nil"/>
              <w:bottom w:val="single" w:sz="4" w:space="0" w:color="auto"/>
              <w:right w:val="single" w:sz="4" w:space="0" w:color="000000"/>
            </w:tcBorders>
            <w:shd w:val="clear" w:color="auto" w:fill="auto"/>
            <w:vAlign w:val="center"/>
            <w:hideMark/>
          </w:tcPr>
          <w:p w:rsidR="0053157D" w:rsidRPr="007E4E29" w:rsidRDefault="0053157D" w:rsidP="00B82052">
            <w:pPr>
              <w:jc w:val="center"/>
              <w:rPr>
                <w:b/>
                <w:bCs/>
              </w:rPr>
            </w:pPr>
            <w:r w:rsidRPr="007E4E29">
              <w:rPr>
                <w:b/>
                <w:bCs/>
                <w:sz w:val="22"/>
                <w:szCs w:val="22"/>
              </w:rPr>
              <w:t>DESCRIÇÃO</w:t>
            </w:r>
          </w:p>
        </w:tc>
        <w:tc>
          <w:tcPr>
            <w:tcW w:w="1133" w:type="dxa"/>
            <w:tcBorders>
              <w:top w:val="single" w:sz="4" w:space="0" w:color="auto"/>
              <w:left w:val="nil"/>
              <w:bottom w:val="nil"/>
              <w:right w:val="single" w:sz="4" w:space="0" w:color="auto"/>
            </w:tcBorders>
            <w:shd w:val="clear" w:color="auto" w:fill="auto"/>
            <w:vAlign w:val="center"/>
            <w:hideMark/>
          </w:tcPr>
          <w:p w:rsidR="00432A02" w:rsidRDefault="0053157D" w:rsidP="00B82052">
            <w:pPr>
              <w:jc w:val="center"/>
              <w:rPr>
                <w:b/>
                <w:bCs/>
                <w:sz w:val="20"/>
                <w:szCs w:val="20"/>
              </w:rPr>
            </w:pPr>
            <w:r w:rsidRPr="007E4E29">
              <w:rPr>
                <w:b/>
                <w:bCs/>
                <w:sz w:val="20"/>
                <w:szCs w:val="20"/>
              </w:rPr>
              <w:t>HORA/</w:t>
            </w:r>
          </w:p>
          <w:p w:rsidR="0053157D" w:rsidRPr="007E4E29" w:rsidRDefault="0053157D" w:rsidP="00B82052">
            <w:pPr>
              <w:jc w:val="center"/>
              <w:rPr>
                <w:b/>
                <w:bCs/>
                <w:sz w:val="20"/>
                <w:szCs w:val="20"/>
              </w:rPr>
            </w:pPr>
            <w:r w:rsidRPr="007E4E29">
              <w:rPr>
                <w:b/>
                <w:bCs/>
                <w:sz w:val="20"/>
                <w:szCs w:val="20"/>
              </w:rPr>
              <w:t>MENSAL</w:t>
            </w:r>
          </w:p>
        </w:tc>
        <w:tc>
          <w:tcPr>
            <w:tcW w:w="1276" w:type="dxa"/>
            <w:tcBorders>
              <w:top w:val="single" w:sz="4" w:space="0" w:color="auto"/>
              <w:left w:val="nil"/>
              <w:bottom w:val="nil"/>
              <w:right w:val="single" w:sz="4" w:space="0" w:color="auto"/>
            </w:tcBorders>
            <w:shd w:val="clear" w:color="auto" w:fill="auto"/>
            <w:vAlign w:val="center"/>
            <w:hideMark/>
          </w:tcPr>
          <w:p w:rsidR="0053157D" w:rsidRPr="007E4E29" w:rsidRDefault="0053157D" w:rsidP="00B82052">
            <w:pPr>
              <w:jc w:val="center"/>
              <w:rPr>
                <w:b/>
                <w:bCs/>
                <w:sz w:val="20"/>
                <w:szCs w:val="20"/>
              </w:rPr>
            </w:pPr>
            <w:r w:rsidRPr="007E4E29">
              <w:rPr>
                <w:b/>
                <w:bCs/>
                <w:sz w:val="20"/>
                <w:szCs w:val="20"/>
              </w:rPr>
              <w:t>TOTAL DO PERÍODO</w:t>
            </w:r>
          </w:p>
        </w:tc>
      </w:tr>
      <w:tr w:rsidR="0053157D" w:rsidRPr="007E4E29" w:rsidTr="0053157D">
        <w:trPr>
          <w:trHeight w:val="420"/>
        </w:trPr>
        <w:tc>
          <w:tcPr>
            <w:tcW w:w="9937"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157D" w:rsidRPr="007E4E29" w:rsidRDefault="0053157D" w:rsidP="00B82052">
            <w:pPr>
              <w:jc w:val="center"/>
              <w:rPr>
                <w:b/>
                <w:bCs/>
              </w:rPr>
            </w:pPr>
            <w:r>
              <w:rPr>
                <w:b/>
                <w:bCs/>
                <w:sz w:val="22"/>
                <w:szCs w:val="22"/>
              </w:rPr>
              <w:t>SERVIÇO</w:t>
            </w:r>
          </w:p>
        </w:tc>
      </w:tr>
      <w:tr w:rsidR="0053157D" w:rsidRPr="007E4E29" w:rsidTr="0053157D">
        <w:trPr>
          <w:trHeight w:val="360"/>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157D" w:rsidRPr="007E4E29" w:rsidRDefault="0053157D" w:rsidP="00B82052">
            <w:pPr>
              <w:jc w:val="center"/>
            </w:pPr>
            <w:r w:rsidRPr="007E4E29">
              <w:t>12</w:t>
            </w:r>
          </w:p>
        </w:tc>
        <w:tc>
          <w:tcPr>
            <w:tcW w:w="59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157D" w:rsidRPr="007E4E29" w:rsidRDefault="00274C93" w:rsidP="00274C93">
            <w:pPr>
              <w:jc w:val="both"/>
            </w:pPr>
            <w:r w:rsidRPr="0053157D">
              <w:t>Serviços de acompanhamento técnico voltado a auxiliar e orientar os servidores na prestação de contas dos programas PAR, PNATE, PDDE, Brasil Carinhoso, SIOPE, bem como lançamento e transmissão dos dados; orientação para elaboração de projetos e planejamentos estratégicos, bem como de inovações tecnológicas aplicáveis nas áreas educacionais, administrativas e de gestão; orientação na elaboração de projetos que contribuam para o crescimento da instituição como: imagem da instituição, redução de custos, modernização da secretaria e outros</w:t>
            </w:r>
            <w:r>
              <w:t>.</w:t>
            </w:r>
          </w:p>
        </w:tc>
        <w:tc>
          <w:tcPr>
            <w:tcW w:w="1133" w:type="dxa"/>
            <w:tcBorders>
              <w:top w:val="nil"/>
              <w:left w:val="nil"/>
              <w:bottom w:val="single" w:sz="4" w:space="0" w:color="auto"/>
              <w:right w:val="single" w:sz="4" w:space="0" w:color="auto"/>
            </w:tcBorders>
            <w:shd w:val="clear" w:color="auto" w:fill="auto"/>
            <w:vAlign w:val="center"/>
            <w:hideMark/>
          </w:tcPr>
          <w:p w:rsidR="0053157D" w:rsidRPr="007E4E29" w:rsidRDefault="0053157D" w:rsidP="00B82052">
            <w:pPr>
              <w:jc w:val="center"/>
              <w:rPr>
                <w:b/>
                <w:bCs/>
              </w:rPr>
            </w:pPr>
            <w:r>
              <w:rPr>
                <w:b/>
                <w:bCs/>
              </w:rPr>
              <w:t>9.231,04</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157D" w:rsidRPr="007E4E29" w:rsidRDefault="0053157D" w:rsidP="00B82052">
            <w:pPr>
              <w:jc w:val="center"/>
              <w:rPr>
                <w:b/>
                <w:bCs/>
              </w:rPr>
            </w:pPr>
            <w:r>
              <w:rPr>
                <w:b/>
                <w:bCs/>
              </w:rPr>
              <w:t>110.772,48</w:t>
            </w:r>
          </w:p>
        </w:tc>
      </w:tr>
    </w:tbl>
    <w:p w:rsidR="00AB412E" w:rsidRPr="00D023FD" w:rsidRDefault="00AB412E" w:rsidP="00AB412E">
      <w:pPr>
        <w:jc w:val="both"/>
        <w:rPr>
          <w:b/>
        </w:rPr>
      </w:pPr>
    </w:p>
    <w:p w:rsidR="00AB412E" w:rsidRDefault="00AB412E" w:rsidP="00AB412E">
      <w:pPr>
        <w:jc w:val="both"/>
        <w:rPr>
          <w:b/>
        </w:rPr>
      </w:pPr>
      <w:r w:rsidRPr="00D023FD">
        <w:rPr>
          <w:b/>
        </w:rPr>
        <w:t xml:space="preserve">6.1. </w:t>
      </w:r>
      <w:r w:rsidRPr="00D023FD">
        <w:t xml:space="preserve">O valor total estimado do serviço é </w:t>
      </w:r>
      <w:r w:rsidRPr="008914AA">
        <w:t xml:space="preserve">de </w:t>
      </w:r>
      <w:r w:rsidRPr="008914AA">
        <w:rPr>
          <w:b/>
        </w:rPr>
        <w:t>R$</w:t>
      </w:r>
      <w:r w:rsidR="007C02B6">
        <w:rPr>
          <w:b/>
        </w:rPr>
        <w:t>110.772,48</w:t>
      </w:r>
      <w:r>
        <w:rPr>
          <w:b/>
        </w:rPr>
        <w:t xml:space="preserve"> (</w:t>
      </w:r>
      <w:proofErr w:type="gramStart"/>
      <w:r w:rsidR="007C02B6">
        <w:rPr>
          <w:b/>
        </w:rPr>
        <w:t>cento e dez mil, setecentos e setenta e dois reais e quarenta e oito centavos</w:t>
      </w:r>
      <w:proofErr w:type="gramEnd"/>
      <w:r w:rsidR="007C02B6">
        <w:rPr>
          <w:b/>
        </w:rPr>
        <w:t>)</w:t>
      </w:r>
    </w:p>
    <w:p w:rsidR="00AB412E" w:rsidRPr="008914AA" w:rsidRDefault="00AB412E" w:rsidP="00AB412E">
      <w:pPr>
        <w:jc w:val="both"/>
      </w:pPr>
    </w:p>
    <w:p w:rsidR="00AB412E" w:rsidRPr="00D023FD" w:rsidRDefault="00AB412E" w:rsidP="00AB412E">
      <w:pPr>
        <w:pStyle w:val="Corpodetexto2"/>
        <w:rPr>
          <w:b/>
          <w:sz w:val="24"/>
          <w:szCs w:val="24"/>
        </w:rPr>
      </w:pPr>
      <w:r w:rsidRPr="00D023FD">
        <w:rPr>
          <w:b/>
          <w:sz w:val="24"/>
          <w:szCs w:val="24"/>
        </w:rPr>
        <w:t>7. LOCAL DE EXECUÇÃO DOS SERVIÇOS</w:t>
      </w:r>
    </w:p>
    <w:p w:rsidR="00AB412E" w:rsidRPr="00D023FD" w:rsidRDefault="00AB412E" w:rsidP="00AB412E">
      <w:pPr>
        <w:jc w:val="both"/>
        <w:rPr>
          <w:b/>
        </w:rPr>
      </w:pPr>
      <w:r w:rsidRPr="00D023FD">
        <w:rPr>
          <w:b/>
        </w:rPr>
        <w:t xml:space="preserve">7.1. </w:t>
      </w:r>
      <w:r w:rsidRPr="00D023FD">
        <w:t>Os serviços serão realizados</w:t>
      </w:r>
      <w:r w:rsidR="007C02B6">
        <w:t xml:space="preserve"> na</w:t>
      </w:r>
      <w:r>
        <w:t xml:space="preserve"> </w:t>
      </w:r>
      <w:r w:rsidR="007C02B6">
        <w:t>Secretaria Municipal de Educação e Cultura</w:t>
      </w:r>
      <w:r w:rsidRPr="00D023FD">
        <w:t>.</w:t>
      </w:r>
    </w:p>
    <w:p w:rsidR="00AB412E" w:rsidRPr="00D023FD" w:rsidRDefault="00AB412E" w:rsidP="00AB412E">
      <w:pPr>
        <w:jc w:val="both"/>
      </w:pPr>
    </w:p>
    <w:p w:rsidR="00AB412E" w:rsidRPr="00D023FD" w:rsidRDefault="00AB412E" w:rsidP="00AB412E">
      <w:pPr>
        <w:jc w:val="both"/>
      </w:pPr>
      <w:r w:rsidRPr="00D023FD">
        <w:rPr>
          <w:b/>
        </w:rPr>
        <w:t>8. DOS PRAZOS E DAS CONDIÇÕES PARA ASSINATURA E EXECUÇÃO D</w:t>
      </w:r>
      <w:r>
        <w:rPr>
          <w:b/>
        </w:rPr>
        <w:t>A ATA DE REGISTRO</w:t>
      </w:r>
      <w:r>
        <w:t>:</w:t>
      </w:r>
      <w:r w:rsidRPr="00D023FD">
        <w:t xml:space="preserve"> </w:t>
      </w:r>
    </w:p>
    <w:p w:rsidR="00AB412E" w:rsidRDefault="00AB412E" w:rsidP="00274C93">
      <w:pPr>
        <w:pStyle w:val="Corpodetexto"/>
        <w:spacing w:after="0"/>
        <w:rPr>
          <w:b/>
        </w:rPr>
      </w:pPr>
      <w:r w:rsidRPr="00D023FD">
        <w:rPr>
          <w:b/>
        </w:rPr>
        <w:t xml:space="preserve">8.1. </w:t>
      </w:r>
      <w:r w:rsidRPr="00D023FD">
        <w:rPr>
          <w:bCs/>
        </w:rPr>
        <w:t xml:space="preserve">Homologado o certame e adjudicado o objeto da licitação à empresa vencedora, essa deverá dentro do </w:t>
      </w:r>
      <w:r w:rsidRPr="00D023FD">
        <w:t xml:space="preserve">prazo máximo de </w:t>
      </w:r>
      <w:r w:rsidRPr="00D023FD">
        <w:rPr>
          <w:b/>
        </w:rPr>
        <w:t>05 (cinco) dias</w:t>
      </w:r>
      <w:r w:rsidRPr="00D023FD">
        <w:t xml:space="preserve"> assinar </w:t>
      </w:r>
      <w:r>
        <w:t>a ATA de Registro</w:t>
      </w:r>
      <w:r w:rsidRPr="00D023FD">
        <w:t xml:space="preserve"> após a convocação realizada pel</w:t>
      </w:r>
      <w:r w:rsidR="007C02B6">
        <w:t>a</w:t>
      </w:r>
      <w:r w:rsidRPr="00D023FD">
        <w:t xml:space="preserve"> </w:t>
      </w:r>
      <w:r w:rsidR="007C02B6">
        <w:rPr>
          <w:b/>
        </w:rPr>
        <w:t>Secretaria Municipal de Educação e Cultura</w:t>
      </w:r>
      <w:r w:rsidRPr="00111ED9">
        <w:rPr>
          <w:b/>
        </w:rPr>
        <w:t>.</w:t>
      </w:r>
    </w:p>
    <w:p w:rsidR="00274C93" w:rsidRPr="00274C93" w:rsidRDefault="00274C93" w:rsidP="00274C93">
      <w:pPr>
        <w:pStyle w:val="Corpodetexto"/>
        <w:spacing w:after="0"/>
      </w:pPr>
    </w:p>
    <w:p w:rsidR="00AB412E" w:rsidRPr="00D023FD" w:rsidRDefault="00AB412E" w:rsidP="00AB412E">
      <w:pPr>
        <w:jc w:val="both"/>
        <w:rPr>
          <w:b/>
        </w:rPr>
      </w:pPr>
      <w:r w:rsidRPr="00D023FD">
        <w:rPr>
          <w:b/>
        </w:rPr>
        <w:t>9. DOS PRAZOS DE VIGÊNCIA E EXECUÇÃO DO OBJETO</w:t>
      </w:r>
      <w:r>
        <w:rPr>
          <w:b/>
        </w:rPr>
        <w:t>:</w:t>
      </w:r>
      <w:r w:rsidRPr="00D023FD">
        <w:rPr>
          <w:b/>
        </w:rPr>
        <w:t xml:space="preserve"> </w:t>
      </w:r>
    </w:p>
    <w:p w:rsidR="00AB412E" w:rsidRPr="008914AA" w:rsidRDefault="00AB412E" w:rsidP="00AB412E">
      <w:pPr>
        <w:pStyle w:val="Corpodetexto"/>
        <w:rPr>
          <w:b/>
        </w:rPr>
      </w:pPr>
      <w:r w:rsidRPr="00D023FD">
        <w:rPr>
          <w:b/>
        </w:rPr>
        <w:t xml:space="preserve">9.1. </w:t>
      </w:r>
      <w:r w:rsidRPr="00D023FD">
        <w:t xml:space="preserve">O prazo de vigência do </w:t>
      </w:r>
      <w:r>
        <w:t>objeto</w:t>
      </w:r>
      <w:r w:rsidRPr="00D023FD">
        <w:t xml:space="preserve"> é </w:t>
      </w:r>
      <w:r w:rsidRPr="008914AA">
        <w:t xml:space="preserve">de </w:t>
      </w:r>
      <w:r>
        <w:rPr>
          <w:b/>
        </w:rPr>
        <w:t>12</w:t>
      </w:r>
      <w:r w:rsidRPr="008914AA">
        <w:rPr>
          <w:b/>
        </w:rPr>
        <w:t xml:space="preserve"> (</w:t>
      </w:r>
      <w:r>
        <w:rPr>
          <w:b/>
        </w:rPr>
        <w:t>doze</w:t>
      </w:r>
      <w:r w:rsidRPr="008914AA">
        <w:rPr>
          <w:b/>
        </w:rPr>
        <w:t>)</w:t>
      </w:r>
      <w:r w:rsidRPr="008914AA">
        <w:t xml:space="preserve"> meses contados a partir da data de sua assinatura.</w:t>
      </w:r>
    </w:p>
    <w:p w:rsidR="00AB412E" w:rsidRPr="00D023FD" w:rsidRDefault="00AB412E" w:rsidP="00280A17">
      <w:pPr>
        <w:pStyle w:val="Corpodetexto"/>
        <w:spacing w:after="0"/>
        <w:jc w:val="both"/>
      </w:pPr>
      <w:r w:rsidRPr="008914AA">
        <w:rPr>
          <w:b/>
        </w:rPr>
        <w:t xml:space="preserve">9.2. </w:t>
      </w:r>
      <w:r w:rsidRPr="008914AA">
        <w:t xml:space="preserve">O prazo de execução do objeto é de </w:t>
      </w:r>
      <w:r>
        <w:rPr>
          <w:b/>
        </w:rPr>
        <w:t>12</w:t>
      </w:r>
      <w:r w:rsidRPr="008914AA">
        <w:rPr>
          <w:b/>
        </w:rPr>
        <w:t xml:space="preserve"> (</w:t>
      </w:r>
      <w:r>
        <w:rPr>
          <w:b/>
        </w:rPr>
        <w:t>doze</w:t>
      </w:r>
      <w:r w:rsidRPr="008914AA">
        <w:rPr>
          <w:b/>
        </w:rPr>
        <w:t>)</w:t>
      </w:r>
      <w:r w:rsidRPr="008914AA">
        <w:t>,</w:t>
      </w:r>
      <w:r w:rsidRPr="008914AA">
        <w:rPr>
          <w:b/>
        </w:rPr>
        <w:t xml:space="preserve"> </w:t>
      </w:r>
      <w:r w:rsidRPr="008914AA">
        <w:t>sem interrupção e prorrogável na forma da lei, mediante justificativa por escrito e previamente autorizada</w:t>
      </w:r>
      <w:r w:rsidRPr="00D023FD">
        <w:t xml:space="preserve"> pela autoridade competente, assegurada a manutenção do equilíbrio econômico-financeiro, nas hipóteses previstas na</w:t>
      </w:r>
      <w:r w:rsidRPr="00D023FD">
        <w:rPr>
          <w:b/>
        </w:rPr>
        <w:t xml:space="preserve"> Lei Federal </w:t>
      </w:r>
      <w:proofErr w:type="gramStart"/>
      <w:r w:rsidRPr="00D023FD">
        <w:rPr>
          <w:b/>
        </w:rPr>
        <w:t>nº8.</w:t>
      </w:r>
      <w:proofErr w:type="gramEnd"/>
      <w:r w:rsidRPr="00D023FD">
        <w:rPr>
          <w:b/>
        </w:rPr>
        <w:t xml:space="preserve">666/93 e </w:t>
      </w:r>
      <w:r w:rsidRPr="00D023FD">
        <w:rPr>
          <w:b/>
        </w:rPr>
        <w:lastRenderedPageBreak/>
        <w:t xml:space="preserve">alterações posteriores, </w:t>
      </w:r>
      <w:r w:rsidRPr="00D023FD">
        <w:t>especialmente os motivos elencados no</w:t>
      </w:r>
      <w:r w:rsidRPr="00D023FD">
        <w:rPr>
          <w:b/>
        </w:rPr>
        <w:t xml:space="preserve"> §1º do artigo 57 do referido diploma legal</w:t>
      </w:r>
      <w:r w:rsidRPr="00D023FD">
        <w:t>.</w:t>
      </w:r>
    </w:p>
    <w:p w:rsidR="00AB412E" w:rsidRPr="00D023FD" w:rsidRDefault="00AB412E" w:rsidP="00AB412E">
      <w:pPr>
        <w:jc w:val="both"/>
        <w:rPr>
          <w:rFonts w:eastAsia="Batang"/>
        </w:rPr>
      </w:pPr>
      <w:r w:rsidRPr="00D023FD">
        <w:rPr>
          <w:rFonts w:eastAsia="Batang"/>
          <w:b/>
        </w:rPr>
        <w:t>9.2.1.</w:t>
      </w:r>
      <w:r w:rsidRPr="00D023FD">
        <w:rPr>
          <w:rFonts w:eastAsia="Batang"/>
        </w:rPr>
        <w:t xml:space="preserve"> O inicio da contagem do prazo deverá coincidir com a data da autorização formal (ordem de serviço/fornecimento), a ser expedida </w:t>
      </w:r>
      <w:proofErr w:type="gramStart"/>
      <w:r w:rsidRPr="00D023FD">
        <w:rPr>
          <w:rFonts w:eastAsia="Batang"/>
        </w:rPr>
        <w:t xml:space="preserve">pelo </w:t>
      </w:r>
      <w:r w:rsidR="007C02B6">
        <w:rPr>
          <w:b/>
        </w:rPr>
        <w:t>Secretaria</w:t>
      </w:r>
      <w:proofErr w:type="gramEnd"/>
      <w:r w:rsidR="007C02B6">
        <w:rPr>
          <w:b/>
        </w:rPr>
        <w:t xml:space="preserve"> Municipal de Educação e Cultura</w:t>
      </w:r>
      <w:r w:rsidRPr="00D023FD">
        <w:rPr>
          <w:rFonts w:eastAsia="Batang"/>
        </w:rPr>
        <w:t>, mediante declaração do servidor responsável atestando o inicio da atividade.</w:t>
      </w:r>
    </w:p>
    <w:p w:rsidR="00AB412E" w:rsidRPr="00FD70D9" w:rsidRDefault="00AB412E" w:rsidP="00AB412E">
      <w:pPr>
        <w:jc w:val="both"/>
        <w:rPr>
          <w:rFonts w:eastAsia="Batang"/>
        </w:rPr>
      </w:pPr>
      <w:r w:rsidRPr="00FD70D9">
        <w:rPr>
          <w:rFonts w:eastAsia="Batang"/>
          <w:b/>
        </w:rPr>
        <w:t>9.3.</w:t>
      </w:r>
      <w:r w:rsidRPr="00FD70D9">
        <w:rPr>
          <w:rFonts w:eastAsia="Batang"/>
        </w:rPr>
        <w:t xml:space="preserve"> Fica a</w:t>
      </w:r>
      <w:r w:rsidR="00FD70D9" w:rsidRPr="00FD70D9">
        <w:rPr>
          <w:rFonts w:eastAsia="Batang"/>
        </w:rPr>
        <w:t xml:space="preserve"> cargo Secretaria Municipal de Educação </w:t>
      </w:r>
      <w:r w:rsidRPr="00FD70D9">
        <w:rPr>
          <w:rFonts w:eastAsia="Batang"/>
        </w:rPr>
        <w:t>a fiscalização e o acompanhamento da execução de todas as fases e etapas dos serviços executados.</w:t>
      </w:r>
    </w:p>
    <w:p w:rsidR="00AB412E" w:rsidRPr="00D023FD" w:rsidRDefault="00AB412E" w:rsidP="00AB412E">
      <w:pPr>
        <w:jc w:val="both"/>
      </w:pPr>
    </w:p>
    <w:p w:rsidR="00AB412E" w:rsidRPr="00D023FD" w:rsidRDefault="00AB412E" w:rsidP="00AB412E">
      <w:pPr>
        <w:jc w:val="both"/>
        <w:rPr>
          <w:b/>
        </w:rPr>
      </w:pPr>
      <w:r w:rsidRPr="00D023FD">
        <w:rPr>
          <w:b/>
        </w:rPr>
        <w:t>10. OBRIGAÇÕES DA CONTRATADA</w:t>
      </w:r>
      <w:r>
        <w:rPr>
          <w:b/>
        </w:rPr>
        <w:t>:</w:t>
      </w:r>
    </w:p>
    <w:p w:rsidR="00AB412E" w:rsidRPr="00E051B5" w:rsidRDefault="00AB412E" w:rsidP="00AB412E">
      <w:pPr>
        <w:pStyle w:val="Corpodetexto2"/>
        <w:jc w:val="both"/>
        <w:rPr>
          <w:sz w:val="24"/>
          <w:szCs w:val="24"/>
        </w:rPr>
      </w:pPr>
      <w:r>
        <w:rPr>
          <w:b/>
          <w:sz w:val="24"/>
          <w:szCs w:val="24"/>
          <w:u w:val="single"/>
        </w:rPr>
        <w:t>10</w:t>
      </w:r>
      <w:r w:rsidRPr="00E051B5">
        <w:rPr>
          <w:b/>
          <w:sz w:val="24"/>
          <w:szCs w:val="24"/>
          <w:u w:val="single"/>
        </w:rPr>
        <w:t>.1.</w:t>
      </w:r>
      <w:r w:rsidRPr="00E051B5">
        <w:rPr>
          <w:sz w:val="24"/>
          <w:szCs w:val="24"/>
          <w:u w:val="single"/>
        </w:rPr>
        <w:t xml:space="preserve"> São obrigações da CONTRATADA</w:t>
      </w:r>
      <w:r w:rsidRPr="00E051B5">
        <w:rPr>
          <w:sz w:val="24"/>
          <w:szCs w:val="24"/>
        </w:rPr>
        <w:t>:</w:t>
      </w:r>
    </w:p>
    <w:p w:rsidR="00AB412E" w:rsidRPr="00E051B5" w:rsidRDefault="00AB412E" w:rsidP="00AB412E">
      <w:pPr>
        <w:pStyle w:val="Corpodetexto2"/>
        <w:jc w:val="both"/>
        <w:rPr>
          <w:b/>
          <w:sz w:val="24"/>
          <w:szCs w:val="24"/>
        </w:rPr>
      </w:pPr>
      <w:r>
        <w:rPr>
          <w:b/>
          <w:sz w:val="24"/>
          <w:szCs w:val="24"/>
        </w:rPr>
        <w:t>10</w:t>
      </w:r>
      <w:r w:rsidRPr="00E051B5">
        <w:rPr>
          <w:b/>
          <w:sz w:val="24"/>
          <w:szCs w:val="24"/>
        </w:rPr>
        <w:t xml:space="preserve">.1.1. </w:t>
      </w:r>
      <w:r w:rsidRPr="00E051B5">
        <w:rPr>
          <w:sz w:val="24"/>
          <w:szCs w:val="24"/>
        </w:rPr>
        <w:t xml:space="preserve">Reparar, corrigir, remover, reconstruir ou substituir, à suas expensas, no total ou em parte, o objeto do contrato em que se verificarem vícios, defeitos ou incorreções resultantes da execução ou de materiais empregados, conforme determina o </w:t>
      </w:r>
      <w:r w:rsidRPr="00E051B5">
        <w:rPr>
          <w:b/>
          <w:sz w:val="24"/>
          <w:szCs w:val="24"/>
        </w:rPr>
        <w:t xml:space="preserve">artigo 69 da Lei Federal </w:t>
      </w:r>
      <w:proofErr w:type="gramStart"/>
      <w:r w:rsidRPr="00E051B5">
        <w:rPr>
          <w:b/>
          <w:sz w:val="24"/>
          <w:szCs w:val="24"/>
        </w:rPr>
        <w:t>nº8.</w:t>
      </w:r>
      <w:proofErr w:type="gramEnd"/>
      <w:r w:rsidRPr="00E051B5">
        <w:rPr>
          <w:b/>
          <w:sz w:val="24"/>
          <w:szCs w:val="24"/>
        </w:rPr>
        <w:t>666/93;</w:t>
      </w:r>
    </w:p>
    <w:p w:rsidR="00AB412E" w:rsidRPr="00E051B5" w:rsidRDefault="00AB412E" w:rsidP="00AB412E">
      <w:pPr>
        <w:pStyle w:val="Corpodetexto2"/>
        <w:jc w:val="both"/>
        <w:rPr>
          <w:b/>
          <w:sz w:val="24"/>
          <w:szCs w:val="24"/>
        </w:rPr>
      </w:pPr>
      <w:r>
        <w:rPr>
          <w:b/>
          <w:sz w:val="24"/>
          <w:szCs w:val="24"/>
        </w:rPr>
        <w:t>10</w:t>
      </w:r>
      <w:r w:rsidRPr="00E051B5">
        <w:rPr>
          <w:b/>
          <w:sz w:val="24"/>
          <w:szCs w:val="24"/>
        </w:rPr>
        <w:t xml:space="preserve">.1.2. </w:t>
      </w:r>
      <w:r w:rsidRPr="00E051B5">
        <w:rPr>
          <w:sz w:val="24"/>
          <w:szCs w:val="24"/>
        </w:rPr>
        <w:t>Manter, durante toda a execução do contrato, em compatibilidade com as obrigações por ela assumidas, todas as condições de habilitação e qualificação exigidas, conforme determina o</w:t>
      </w:r>
      <w:r w:rsidRPr="00E051B5">
        <w:rPr>
          <w:b/>
          <w:sz w:val="24"/>
          <w:szCs w:val="24"/>
        </w:rPr>
        <w:t xml:space="preserve"> artigo 55, XIII da Lei Federal </w:t>
      </w:r>
      <w:proofErr w:type="gramStart"/>
      <w:r w:rsidRPr="00E051B5">
        <w:rPr>
          <w:b/>
          <w:sz w:val="24"/>
          <w:szCs w:val="24"/>
        </w:rPr>
        <w:t>nº8.</w:t>
      </w:r>
      <w:proofErr w:type="gramEnd"/>
      <w:r w:rsidRPr="00E051B5">
        <w:rPr>
          <w:b/>
          <w:sz w:val="24"/>
          <w:szCs w:val="24"/>
        </w:rPr>
        <w:t>666/93;</w:t>
      </w:r>
    </w:p>
    <w:p w:rsidR="00AB412E" w:rsidRPr="00E051B5" w:rsidRDefault="00AB412E" w:rsidP="00AB412E">
      <w:pPr>
        <w:pStyle w:val="Corpodetexto2"/>
        <w:jc w:val="both"/>
        <w:rPr>
          <w:sz w:val="24"/>
          <w:szCs w:val="24"/>
        </w:rPr>
      </w:pPr>
      <w:r>
        <w:rPr>
          <w:b/>
          <w:sz w:val="24"/>
          <w:szCs w:val="24"/>
        </w:rPr>
        <w:t>10</w:t>
      </w:r>
      <w:r w:rsidRPr="00E051B5">
        <w:rPr>
          <w:b/>
          <w:sz w:val="24"/>
          <w:szCs w:val="24"/>
        </w:rPr>
        <w:t xml:space="preserve">.1.3. </w:t>
      </w:r>
      <w:r w:rsidRPr="00E051B5">
        <w:rPr>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AB412E" w:rsidRPr="00E051B5" w:rsidRDefault="00AB412E" w:rsidP="00AB412E">
      <w:pPr>
        <w:pStyle w:val="Corpodetexto2"/>
        <w:jc w:val="both"/>
        <w:rPr>
          <w:sz w:val="24"/>
          <w:szCs w:val="24"/>
        </w:rPr>
      </w:pPr>
      <w:r>
        <w:rPr>
          <w:b/>
          <w:sz w:val="24"/>
          <w:szCs w:val="24"/>
        </w:rPr>
        <w:t>10</w:t>
      </w:r>
      <w:r w:rsidRPr="00E051B5">
        <w:rPr>
          <w:b/>
          <w:sz w:val="24"/>
          <w:szCs w:val="24"/>
        </w:rPr>
        <w:t xml:space="preserve">.1.4. </w:t>
      </w:r>
      <w:r w:rsidRPr="00E051B5">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AB412E" w:rsidRPr="00E051B5" w:rsidRDefault="00AB412E" w:rsidP="00AB412E">
      <w:pPr>
        <w:pStyle w:val="Corpodetexto2"/>
        <w:jc w:val="both"/>
        <w:rPr>
          <w:b/>
          <w:sz w:val="24"/>
          <w:szCs w:val="24"/>
        </w:rPr>
      </w:pPr>
      <w:r>
        <w:rPr>
          <w:b/>
          <w:sz w:val="24"/>
          <w:szCs w:val="24"/>
        </w:rPr>
        <w:t>10</w:t>
      </w:r>
      <w:r w:rsidRPr="00E051B5">
        <w:rPr>
          <w:b/>
          <w:sz w:val="24"/>
          <w:szCs w:val="24"/>
        </w:rPr>
        <w:t>.1.5.</w:t>
      </w:r>
      <w:r w:rsidRPr="00E051B5">
        <w:rPr>
          <w:sz w:val="24"/>
          <w:szCs w:val="24"/>
        </w:rPr>
        <w:t xml:space="preserve"> Fornecer e providenciar a utilização dos equipamentos de proteção individual (</w:t>
      </w:r>
      <w:proofErr w:type="spellStart"/>
      <w:r w:rsidRPr="00E051B5">
        <w:rPr>
          <w:sz w:val="24"/>
          <w:szCs w:val="24"/>
        </w:rPr>
        <w:t>EPI’s</w:t>
      </w:r>
      <w:proofErr w:type="spellEnd"/>
      <w:r w:rsidRPr="00E051B5">
        <w:rPr>
          <w:sz w:val="24"/>
          <w:szCs w:val="24"/>
        </w:rPr>
        <w:t xml:space="preserve">), de acordo com a Lei de Segurança e Medicina do Trabalho </w:t>
      </w:r>
      <w:r w:rsidRPr="00E051B5">
        <w:rPr>
          <w:b/>
          <w:sz w:val="24"/>
          <w:szCs w:val="24"/>
        </w:rPr>
        <w:t xml:space="preserve">(Lei Federal </w:t>
      </w:r>
      <w:proofErr w:type="gramStart"/>
      <w:r w:rsidRPr="00E051B5">
        <w:rPr>
          <w:b/>
          <w:sz w:val="24"/>
          <w:szCs w:val="24"/>
        </w:rPr>
        <w:t>nº6.</w:t>
      </w:r>
      <w:proofErr w:type="gramEnd"/>
      <w:r w:rsidRPr="00E051B5">
        <w:rPr>
          <w:b/>
          <w:sz w:val="24"/>
          <w:szCs w:val="24"/>
        </w:rPr>
        <w:t>514, de 22 de dezembro de 1977)</w:t>
      </w:r>
      <w:r w:rsidRPr="00E051B5">
        <w:rPr>
          <w:sz w:val="24"/>
          <w:szCs w:val="24"/>
        </w:rPr>
        <w:t xml:space="preserve"> e </w:t>
      </w:r>
      <w:r w:rsidRPr="00E051B5">
        <w:rPr>
          <w:b/>
          <w:sz w:val="24"/>
          <w:szCs w:val="24"/>
        </w:rPr>
        <w:t>Norma Regulamentadora nº06 aprovada pela Portaria GM nº3.214 do Ministério do Trabalho, de 08 de junho de 1978;</w:t>
      </w:r>
    </w:p>
    <w:p w:rsidR="00AB412E" w:rsidRPr="00E051B5" w:rsidRDefault="00AB412E" w:rsidP="00AB412E">
      <w:pPr>
        <w:jc w:val="both"/>
      </w:pPr>
      <w:r>
        <w:rPr>
          <w:b/>
        </w:rPr>
        <w:t>10</w:t>
      </w:r>
      <w:r w:rsidRPr="00E051B5">
        <w:rPr>
          <w:b/>
        </w:rPr>
        <w:t xml:space="preserve">.1.6. </w:t>
      </w:r>
      <w:r w:rsidRPr="00E051B5">
        <w:t>Prestar</w:t>
      </w:r>
      <w:r w:rsidRPr="00E051B5">
        <w:rPr>
          <w:b/>
        </w:rPr>
        <w:t xml:space="preserve"> </w:t>
      </w:r>
      <w:r w:rsidRPr="00E051B5">
        <w:t>esclarecimentos e informações solicitados pelo CONTRATANTE;</w:t>
      </w:r>
    </w:p>
    <w:p w:rsidR="00AB412E" w:rsidRPr="00E051B5" w:rsidRDefault="00AB412E" w:rsidP="00AB412E">
      <w:pPr>
        <w:jc w:val="both"/>
        <w:rPr>
          <w:b/>
        </w:rPr>
      </w:pPr>
      <w:r>
        <w:rPr>
          <w:b/>
        </w:rPr>
        <w:t>10</w:t>
      </w:r>
      <w:r w:rsidRPr="00E051B5">
        <w:rPr>
          <w:b/>
        </w:rPr>
        <w:t xml:space="preserve">.1.7. </w:t>
      </w:r>
      <w:r w:rsidRPr="00E051B5">
        <w:t xml:space="preserve">Cientificar o CONTRATANTE de qualquer ocorrência anormal na execução do </w:t>
      </w:r>
      <w:r w:rsidRPr="00E051B5">
        <w:rPr>
          <w:b/>
        </w:rPr>
        <w:t>objeto;</w:t>
      </w:r>
    </w:p>
    <w:p w:rsidR="00AB412E" w:rsidRPr="00E051B5" w:rsidRDefault="00AB412E" w:rsidP="00AB412E">
      <w:pPr>
        <w:jc w:val="both"/>
      </w:pPr>
      <w:r>
        <w:rPr>
          <w:b/>
        </w:rPr>
        <w:t>10</w:t>
      </w:r>
      <w:r w:rsidRPr="00E051B5">
        <w:rPr>
          <w:b/>
        </w:rPr>
        <w:t xml:space="preserve">.1.8. </w:t>
      </w:r>
      <w:r w:rsidRPr="00E051B5">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Pr="00E051B5">
        <w:rPr>
          <w:vertAlign w:val="superscript"/>
        </w:rPr>
        <w:t xml:space="preserve">o </w:t>
      </w:r>
      <w:r w:rsidRPr="00E051B5">
        <w:t>8.666/1993;</w:t>
      </w:r>
    </w:p>
    <w:p w:rsidR="00AB412E" w:rsidRPr="00E051B5" w:rsidRDefault="00AB412E" w:rsidP="00AB412E">
      <w:pPr>
        <w:jc w:val="both"/>
      </w:pPr>
      <w:r>
        <w:rPr>
          <w:b/>
        </w:rPr>
        <w:t>10</w:t>
      </w:r>
      <w:r w:rsidRPr="00E051B5">
        <w:rPr>
          <w:b/>
        </w:rPr>
        <w:t>.1.9.</w:t>
      </w:r>
      <w:r w:rsidRPr="00E051B5">
        <w:t xml:space="preserve"> Arcar com as despesas decorrentes de qualquer infração, seja qual for, desde que praticada pelos seus empregados nas instalações do CONTRATANTE;</w:t>
      </w:r>
    </w:p>
    <w:p w:rsidR="00AB412E" w:rsidRPr="00E051B5" w:rsidRDefault="00AB412E" w:rsidP="00AB412E">
      <w:pPr>
        <w:jc w:val="both"/>
      </w:pPr>
      <w:r>
        <w:rPr>
          <w:b/>
        </w:rPr>
        <w:t>10</w:t>
      </w:r>
      <w:r w:rsidRPr="00E051B5">
        <w:rPr>
          <w:b/>
        </w:rPr>
        <w:t>.1.10</w:t>
      </w:r>
      <w:r w:rsidRPr="00E051B5">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E051B5">
        <w:t>Conmetro</w:t>
      </w:r>
      <w:proofErr w:type="spellEnd"/>
      <w:r w:rsidRPr="00E051B5">
        <w:t xml:space="preserve"> (Inciso VIII, Art. 39, Lei 8.078/1990).</w:t>
      </w:r>
    </w:p>
    <w:p w:rsidR="00AB412E" w:rsidRPr="00E051B5" w:rsidRDefault="00AB412E" w:rsidP="00AB412E">
      <w:pPr>
        <w:jc w:val="both"/>
        <w:rPr>
          <w:color w:val="FF0000"/>
        </w:rPr>
      </w:pPr>
    </w:p>
    <w:p w:rsidR="00AB412E" w:rsidRPr="00D023FD" w:rsidRDefault="00AB412E" w:rsidP="00AB412E">
      <w:pPr>
        <w:jc w:val="both"/>
        <w:rPr>
          <w:b/>
        </w:rPr>
      </w:pPr>
      <w:r w:rsidRPr="00D023FD">
        <w:rPr>
          <w:b/>
        </w:rPr>
        <w:t>11. OBRIGAÇÕES DO CONTRATANTE</w:t>
      </w:r>
    </w:p>
    <w:p w:rsidR="00AB412E" w:rsidRPr="00E051B5" w:rsidRDefault="00AB412E" w:rsidP="00AB412E">
      <w:pPr>
        <w:jc w:val="both"/>
      </w:pPr>
      <w:r>
        <w:rPr>
          <w:b/>
        </w:rPr>
        <w:t>11</w:t>
      </w:r>
      <w:r w:rsidRPr="00E051B5">
        <w:rPr>
          <w:b/>
        </w:rPr>
        <w:t>.1</w:t>
      </w:r>
      <w:r w:rsidRPr="00E051B5">
        <w:t xml:space="preserve">. Pagar pontualmente pelo </w:t>
      </w:r>
      <w:r w:rsidRPr="00E051B5">
        <w:rPr>
          <w:b/>
        </w:rPr>
        <w:t>objeto</w:t>
      </w:r>
      <w:r w:rsidRPr="00E051B5">
        <w:t>;</w:t>
      </w:r>
    </w:p>
    <w:p w:rsidR="00AB412E" w:rsidRPr="00E051B5" w:rsidRDefault="00AB412E" w:rsidP="00AB412E">
      <w:pPr>
        <w:jc w:val="both"/>
      </w:pPr>
      <w:r>
        <w:rPr>
          <w:b/>
        </w:rPr>
        <w:t>11</w:t>
      </w:r>
      <w:r w:rsidRPr="00E051B5">
        <w:rPr>
          <w:b/>
        </w:rPr>
        <w:t>.2</w:t>
      </w:r>
      <w:r w:rsidRPr="00E051B5">
        <w:t>. Comunicar à CONTRATADA, por escrito e em tempo hábil quaisquer instruções ou alterações a serem adotadas sobre assuntos relacionados a este Contrato;</w:t>
      </w:r>
    </w:p>
    <w:p w:rsidR="00AB412E" w:rsidRPr="00E051B5" w:rsidRDefault="00AB412E" w:rsidP="00AB412E">
      <w:pPr>
        <w:jc w:val="both"/>
      </w:pPr>
      <w:r>
        <w:rPr>
          <w:b/>
        </w:rPr>
        <w:t>11</w:t>
      </w:r>
      <w:r w:rsidRPr="00E051B5">
        <w:rPr>
          <w:b/>
        </w:rPr>
        <w:t>.3</w:t>
      </w:r>
      <w:r w:rsidRPr="00E051B5">
        <w:t>. Designar um representante autorizado para acompanhar os fornecimentos e dirimir as</w:t>
      </w:r>
      <w:proofErr w:type="gramStart"/>
      <w:r w:rsidRPr="00E051B5">
        <w:t xml:space="preserve">  </w:t>
      </w:r>
      <w:proofErr w:type="gramEnd"/>
      <w:r w:rsidRPr="00E051B5">
        <w:t>possíveis dúvidas existentes;</w:t>
      </w:r>
    </w:p>
    <w:p w:rsidR="00AB412E" w:rsidRPr="00E051B5" w:rsidRDefault="00AB412E" w:rsidP="00AB412E">
      <w:pPr>
        <w:jc w:val="both"/>
      </w:pPr>
      <w:r>
        <w:rPr>
          <w:b/>
        </w:rPr>
        <w:t>11</w:t>
      </w:r>
      <w:r w:rsidRPr="00E051B5">
        <w:rPr>
          <w:b/>
        </w:rPr>
        <w:t>.4</w:t>
      </w:r>
      <w:r w:rsidRPr="00E051B5">
        <w:t xml:space="preserve"> Liberar o acesso dos funcionários da CONTRATADA aos locais onde serão feitas as entregas</w:t>
      </w:r>
      <w:proofErr w:type="gramStart"/>
      <w:r w:rsidRPr="00E051B5">
        <w:t xml:space="preserve">  </w:t>
      </w:r>
      <w:proofErr w:type="gramEnd"/>
      <w:r w:rsidRPr="00E051B5">
        <w:t>quando em áreas internas do CONTRATANTE;</w:t>
      </w:r>
    </w:p>
    <w:p w:rsidR="00AB412E" w:rsidRPr="00E051B5" w:rsidRDefault="00AB412E" w:rsidP="00AB412E">
      <w:pPr>
        <w:jc w:val="both"/>
      </w:pPr>
      <w:r>
        <w:rPr>
          <w:b/>
        </w:rPr>
        <w:t>11</w:t>
      </w:r>
      <w:r w:rsidRPr="00E051B5">
        <w:rPr>
          <w:b/>
        </w:rPr>
        <w:t>.5</w:t>
      </w:r>
      <w:r w:rsidRPr="00E051B5">
        <w:t>. Fiscalizar e acompanhar a execução do objeto do contrato, sem que com isso venha excluir ou reduzir a responsabilidade da CONTRATADA;</w:t>
      </w:r>
    </w:p>
    <w:p w:rsidR="00AB412E" w:rsidRPr="00E051B5" w:rsidRDefault="00AB412E" w:rsidP="00AB412E">
      <w:pPr>
        <w:jc w:val="both"/>
      </w:pPr>
      <w:r>
        <w:rPr>
          <w:b/>
        </w:rPr>
        <w:t>11</w:t>
      </w:r>
      <w:r w:rsidRPr="00E051B5">
        <w:rPr>
          <w:b/>
        </w:rPr>
        <w:t>.6</w:t>
      </w:r>
      <w:r w:rsidRPr="00E051B5">
        <w:t xml:space="preserve">. Impedir que terceiros estranhos ao contrato </w:t>
      </w:r>
      <w:proofErr w:type="gramStart"/>
      <w:r w:rsidRPr="00E051B5">
        <w:t>forneçam</w:t>
      </w:r>
      <w:proofErr w:type="gramEnd"/>
      <w:r w:rsidRPr="00E051B5">
        <w:t xml:space="preserve"> o objeto licitado, executem a obra ou prestem os serviços, ressalvados os casos de subcontratação admitidos no ato convocatório e no contrato.</w:t>
      </w:r>
    </w:p>
    <w:p w:rsidR="00AB412E" w:rsidRPr="00E051B5" w:rsidRDefault="00AB412E" w:rsidP="00AB412E">
      <w:pPr>
        <w:jc w:val="both"/>
      </w:pPr>
      <w:r>
        <w:rPr>
          <w:b/>
        </w:rPr>
        <w:lastRenderedPageBreak/>
        <w:t>11.7</w:t>
      </w:r>
      <w:r w:rsidRPr="00E051B5">
        <w:rPr>
          <w:b/>
        </w:rPr>
        <w:t>.</w:t>
      </w:r>
      <w:r w:rsidRPr="00E051B5">
        <w:t xml:space="preserve"> A CONTRATADA é responsável pelos ônus, obrigações e encargos trabalhistas, previdenciários, fiscais e comerciais resultantes da execução do objeto, bem como as relativas às legislações civil e criminal. A inadimplência da CONTRATADA com referência a esses encargos não transferem ao CONTRATANTE a responsabilidade por seu pagamento, nem poderá onerar o objeto do contrato.</w:t>
      </w:r>
    </w:p>
    <w:p w:rsidR="00AB412E" w:rsidRPr="00E051B5" w:rsidRDefault="00AB412E" w:rsidP="00AB412E">
      <w:pPr>
        <w:pStyle w:val="Corpodetexto2"/>
        <w:jc w:val="both"/>
        <w:rPr>
          <w:sz w:val="24"/>
          <w:szCs w:val="24"/>
        </w:rPr>
      </w:pPr>
      <w:r>
        <w:rPr>
          <w:b/>
          <w:sz w:val="24"/>
          <w:szCs w:val="24"/>
        </w:rPr>
        <w:t>11.8.</w:t>
      </w:r>
      <w:r w:rsidRPr="00E051B5">
        <w:rPr>
          <w:sz w:val="24"/>
          <w:szCs w:val="24"/>
        </w:rPr>
        <w:t xml:space="preserve"> O CONTRATANTE não responderá por quaisquer compromissos assumidos pela CONTRATADA com terceiros, ainda que vinculados à execução do contrato.</w:t>
      </w:r>
    </w:p>
    <w:p w:rsidR="00AB412E" w:rsidRDefault="00AB412E" w:rsidP="00AB412E">
      <w:pPr>
        <w:pStyle w:val="Corpodetexto2"/>
        <w:jc w:val="both"/>
        <w:rPr>
          <w:sz w:val="24"/>
          <w:szCs w:val="24"/>
        </w:rPr>
      </w:pPr>
      <w:r>
        <w:rPr>
          <w:b/>
          <w:sz w:val="24"/>
          <w:szCs w:val="24"/>
        </w:rPr>
        <w:t>11.9.</w:t>
      </w:r>
      <w:r w:rsidRPr="00E051B5">
        <w:rPr>
          <w:sz w:val="24"/>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AB412E" w:rsidRPr="005D631A" w:rsidRDefault="00AB412E" w:rsidP="00AB412E">
      <w:pPr>
        <w:jc w:val="both"/>
        <w:rPr>
          <w:b/>
          <w:sz w:val="16"/>
          <w:szCs w:val="16"/>
        </w:rPr>
      </w:pPr>
    </w:p>
    <w:p w:rsidR="00AB412E" w:rsidRPr="00D023FD" w:rsidRDefault="00AB412E" w:rsidP="00AB412E">
      <w:pPr>
        <w:jc w:val="both"/>
        <w:rPr>
          <w:b/>
        </w:rPr>
      </w:pPr>
      <w:r w:rsidRPr="00D023FD">
        <w:rPr>
          <w:b/>
        </w:rPr>
        <w:t>12. DA EXECUÇÃO E DA FISCALIZAÇÃO</w:t>
      </w:r>
    </w:p>
    <w:p w:rsidR="00AB412E" w:rsidRPr="00D023FD" w:rsidRDefault="00AB412E" w:rsidP="00AB412E">
      <w:pPr>
        <w:jc w:val="both"/>
        <w:rPr>
          <w:bCs/>
        </w:rPr>
      </w:pPr>
      <w:r w:rsidRPr="00D023FD">
        <w:rPr>
          <w:b/>
          <w:bCs/>
        </w:rPr>
        <w:t>12.1.</w:t>
      </w:r>
      <w:r w:rsidRPr="00D023FD">
        <w:rPr>
          <w:bCs/>
        </w:rPr>
        <w:t xml:space="preserve"> O contrato deverá ser executado fielmente pelas partes, de acordo com as cláusulas avençadas e as normas da</w:t>
      </w:r>
      <w:r w:rsidRPr="00D023FD">
        <w:rPr>
          <w:b/>
          <w:bCs/>
        </w:rPr>
        <w:t xml:space="preserve"> Lei Federal </w:t>
      </w:r>
      <w:proofErr w:type="gramStart"/>
      <w:r w:rsidRPr="00D023FD">
        <w:rPr>
          <w:b/>
          <w:bCs/>
        </w:rPr>
        <w:t>nº8.</w:t>
      </w:r>
      <w:proofErr w:type="gramEnd"/>
      <w:r w:rsidRPr="00D023FD">
        <w:rPr>
          <w:b/>
          <w:bCs/>
        </w:rPr>
        <w:t>666/93 e alterações posteriores</w:t>
      </w:r>
      <w:r w:rsidRPr="00D023FD">
        <w:rPr>
          <w:bCs/>
        </w:rPr>
        <w:t xml:space="preserve">, respondendo cada uma pelas consequências de sua inexecução total ou parcial. </w:t>
      </w:r>
    </w:p>
    <w:p w:rsidR="00AB412E" w:rsidRPr="00D023FD" w:rsidRDefault="00AB412E" w:rsidP="00AB412E">
      <w:pPr>
        <w:pStyle w:val="Corpodetexto2"/>
        <w:jc w:val="both"/>
        <w:rPr>
          <w:bCs/>
          <w:sz w:val="24"/>
          <w:szCs w:val="24"/>
        </w:rPr>
      </w:pPr>
      <w:r w:rsidRPr="00D023FD">
        <w:rPr>
          <w:b/>
          <w:bCs/>
          <w:sz w:val="24"/>
          <w:szCs w:val="24"/>
        </w:rPr>
        <w:t>12.2.</w:t>
      </w:r>
      <w:r w:rsidRPr="00D023FD">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B412E" w:rsidRPr="00D023FD" w:rsidRDefault="00AB412E" w:rsidP="00AB412E">
      <w:pPr>
        <w:pStyle w:val="Corpodetexto2"/>
        <w:jc w:val="both"/>
        <w:rPr>
          <w:bCs/>
          <w:sz w:val="24"/>
          <w:szCs w:val="24"/>
        </w:rPr>
      </w:pPr>
      <w:r w:rsidRPr="00D023FD">
        <w:rPr>
          <w:b/>
          <w:bCs/>
          <w:sz w:val="24"/>
          <w:szCs w:val="24"/>
        </w:rPr>
        <w:t>12.3.</w:t>
      </w:r>
      <w:r w:rsidRPr="00D023FD">
        <w:rPr>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Pr="00D023FD">
        <w:rPr>
          <w:bCs/>
          <w:sz w:val="24"/>
          <w:szCs w:val="24"/>
        </w:rPr>
        <w:t>obrigou</w:t>
      </w:r>
      <w:proofErr w:type="gramEnd"/>
      <w:r w:rsidRPr="00D023FD">
        <w:rPr>
          <w:bCs/>
          <w:sz w:val="24"/>
          <w:szCs w:val="24"/>
        </w:rPr>
        <w:t>, suas consequências e implicações perante o CONTRATANTE, terceiros, próximas ou remotas.</w:t>
      </w:r>
    </w:p>
    <w:p w:rsidR="00AB412E" w:rsidRPr="00D023FD" w:rsidRDefault="00AB412E" w:rsidP="00AB412E">
      <w:pPr>
        <w:pStyle w:val="Corpodetexto2"/>
        <w:jc w:val="both"/>
        <w:rPr>
          <w:bCs/>
          <w:sz w:val="24"/>
          <w:szCs w:val="24"/>
        </w:rPr>
      </w:pPr>
      <w:r w:rsidRPr="00D023FD">
        <w:rPr>
          <w:b/>
          <w:bCs/>
          <w:sz w:val="24"/>
          <w:szCs w:val="24"/>
        </w:rPr>
        <w:t>12.4.</w:t>
      </w:r>
      <w:r w:rsidRPr="00D023FD">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B412E" w:rsidRPr="00D023FD" w:rsidRDefault="00AB412E" w:rsidP="00AB412E">
      <w:pPr>
        <w:pStyle w:val="Corpodetexto2"/>
        <w:jc w:val="both"/>
        <w:rPr>
          <w:bCs/>
          <w:sz w:val="24"/>
          <w:szCs w:val="24"/>
        </w:rPr>
      </w:pPr>
      <w:r w:rsidRPr="00D023FD">
        <w:rPr>
          <w:b/>
          <w:bCs/>
          <w:sz w:val="24"/>
          <w:szCs w:val="24"/>
        </w:rPr>
        <w:t>12.5.</w:t>
      </w:r>
      <w:r w:rsidRPr="00D023FD">
        <w:rPr>
          <w:bCs/>
          <w:sz w:val="24"/>
          <w:szCs w:val="24"/>
        </w:rPr>
        <w:t xml:space="preserve"> A CONTRATADA deverá manter preposto, aceito pelo CONTRATANTE para representá-lo na execução do contrato.</w:t>
      </w:r>
    </w:p>
    <w:p w:rsidR="00AB412E" w:rsidRPr="005D631A" w:rsidRDefault="00AB412E" w:rsidP="00AB412E">
      <w:pPr>
        <w:autoSpaceDE w:val="0"/>
        <w:autoSpaceDN w:val="0"/>
        <w:adjustRightInd w:val="0"/>
        <w:jc w:val="both"/>
        <w:rPr>
          <w:sz w:val="16"/>
          <w:szCs w:val="16"/>
        </w:rPr>
      </w:pPr>
    </w:p>
    <w:p w:rsidR="00AB412E" w:rsidRPr="00D023FD" w:rsidRDefault="00AB412E" w:rsidP="00AB412E">
      <w:pPr>
        <w:jc w:val="both"/>
        <w:rPr>
          <w:b/>
        </w:rPr>
      </w:pPr>
      <w:r w:rsidRPr="00D023FD">
        <w:rPr>
          <w:b/>
        </w:rPr>
        <w:t>13. DAS SANÇÕES:</w:t>
      </w:r>
    </w:p>
    <w:p w:rsidR="00AB412E" w:rsidRPr="00D023FD" w:rsidRDefault="00AB412E" w:rsidP="00AB412E">
      <w:pPr>
        <w:jc w:val="both"/>
      </w:pPr>
      <w:r w:rsidRPr="00D023FD">
        <w:rPr>
          <w:b/>
        </w:rPr>
        <w:t>13.1.</w:t>
      </w:r>
      <w:r w:rsidRPr="00D023FD">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 artigo 7º da Lei Federal </w:t>
      </w:r>
      <w:proofErr w:type="gramStart"/>
      <w:r w:rsidRPr="00D023FD">
        <w:t>nº10.</w:t>
      </w:r>
      <w:proofErr w:type="gramEnd"/>
      <w:r w:rsidRPr="00D023FD">
        <w:t>520/02, quando:</w:t>
      </w:r>
    </w:p>
    <w:p w:rsidR="00AB412E" w:rsidRPr="00D023FD" w:rsidRDefault="00AB412E" w:rsidP="00AB412E">
      <w:pPr>
        <w:jc w:val="both"/>
      </w:pPr>
      <w:r w:rsidRPr="00D023FD">
        <w:rPr>
          <w:b/>
        </w:rPr>
        <w:t>13.1.1.</w:t>
      </w:r>
      <w:r w:rsidRPr="00D023FD">
        <w:t xml:space="preserve"> Convocado dentro do prazo de validade da sua proposta, não retirar a nota de empenho;</w:t>
      </w:r>
    </w:p>
    <w:p w:rsidR="00AB412E" w:rsidRPr="00D023FD" w:rsidRDefault="00AB412E" w:rsidP="00AB412E">
      <w:pPr>
        <w:jc w:val="both"/>
      </w:pPr>
      <w:r w:rsidRPr="00D023FD">
        <w:rPr>
          <w:b/>
        </w:rPr>
        <w:t>13.1.2.</w:t>
      </w:r>
      <w:r w:rsidRPr="00D023FD">
        <w:t xml:space="preserve"> Deixar de entregar ou apresentar documentação falsa exigida no certame;</w:t>
      </w:r>
    </w:p>
    <w:p w:rsidR="00AB412E" w:rsidRPr="00D023FD" w:rsidRDefault="00AB412E" w:rsidP="00AB412E">
      <w:pPr>
        <w:jc w:val="both"/>
      </w:pPr>
      <w:r w:rsidRPr="00D023FD">
        <w:rPr>
          <w:b/>
        </w:rPr>
        <w:t>13.1.3.</w:t>
      </w:r>
      <w:r w:rsidRPr="00D023FD">
        <w:t xml:space="preserve"> Ensejar retardamento da execução do objeto;</w:t>
      </w:r>
    </w:p>
    <w:p w:rsidR="00AB412E" w:rsidRPr="00D023FD" w:rsidRDefault="00AB412E" w:rsidP="00AB412E">
      <w:pPr>
        <w:jc w:val="both"/>
      </w:pPr>
      <w:r w:rsidRPr="00D023FD">
        <w:rPr>
          <w:b/>
        </w:rPr>
        <w:t>13.1.4.</w:t>
      </w:r>
      <w:r w:rsidRPr="00D023FD">
        <w:t xml:space="preserve"> Não mantiver a proposta;</w:t>
      </w:r>
    </w:p>
    <w:p w:rsidR="00AB412E" w:rsidRPr="00D023FD" w:rsidRDefault="00AB412E" w:rsidP="00AB412E">
      <w:pPr>
        <w:jc w:val="both"/>
      </w:pPr>
      <w:r w:rsidRPr="00D023FD">
        <w:rPr>
          <w:b/>
        </w:rPr>
        <w:t>13.1.5.</w:t>
      </w:r>
      <w:r w:rsidRPr="00D023FD">
        <w:t xml:space="preserve"> Falhar ou fraudar na execução do contrato;</w:t>
      </w:r>
    </w:p>
    <w:p w:rsidR="00AB412E" w:rsidRPr="00D023FD" w:rsidRDefault="00AB412E" w:rsidP="00AB412E">
      <w:pPr>
        <w:jc w:val="both"/>
      </w:pPr>
      <w:r w:rsidRPr="00D023FD">
        <w:rPr>
          <w:b/>
        </w:rPr>
        <w:t>13.1.6.</w:t>
      </w:r>
      <w:r w:rsidRPr="00D023FD">
        <w:t xml:space="preserve"> Comportar-se de modo inidôneo;</w:t>
      </w:r>
    </w:p>
    <w:p w:rsidR="00AB412E" w:rsidRPr="00D023FD" w:rsidRDefault="00AB412E" w:rsidP="00AB412E">
      <w:pPr>
        <w:jc w:val="both"/>
      </w:pPr>
      <w:r w:rsidRPr="00D023FD">
        <w:rPr>
          <w:b/>
        </w:rPr>
        <w:t>13.1.7.</w:t>
      </w:r>
      <w:r w:rsidRPr="00D023FD">
        <w:t xml:space="preserve"> Cometer fraude fiscal.</w:t>
      </w:r>
    </w:p>
    <w:p w:rsidR="00AB412E" w:rsidRPr="00D023FD" w:rsidRDefault="00AB412E" w:rsidP="00AB412E">
      <w:pPr>
        <w:jc w:val="both"/>
      </w:pPr>
      <w:r w:rsidRPr="00D023FD">
        <w:rPr>
          <w:b/>
        </w:rPr>
        <w:t>13.2.</w:t>
      </w:r>
      <w:r w:rsidRPr="00D023FD">
        <w:t xml:space="preserve"> A Contratada, na hipótese de inexecução parcial ou total do contrato, ressalvados os casos fortuitos e de força maior devidamente comprovado, estará sujeita às seguintes penalidades, garantida a sua prévia defesa no respectivo processo:</w:t>
      </w:r>
    </w:p>
    <w:p w:rsidR="00AB412E" w:rsidRPr="00D023FD" w:rsidRDefault="00AB412E" w:rsidP="00AB412E">
      <w:pPr>
        <w:jc w:val="both"/>
      </w:pPr>
      <w:r w:rsidRPr="00D023FD">
        <w:rPr>
          <w:b/>
        </w:rPr>
        <w:t>13.02.1.</w:t>
      </w:r>
      <w:r w:rsidRPr="00D023FD">
        <w:t xml:space="preserve"> Advertência, nas hipóteses de execução irregular de que não resulte prejuízo;</w:t>
      </w:r>
    </w:p>
    <w:p w:rsidR="00AB412E" w:rsidRPr="00D023FD" w:rsidRDefault="00AB412E" w:rsidP="00AB412E">
      <w:pPr>
        <w:jc w:val="both"/>
      </w:pPr>
      <w:r w:rsidRPr="00D023FD">
        <w:rPr>
          <w:b/>
        </w:rPr>
        <w:t>13.2.2.</w:t>
      </w:r>
      <w:r w:rsidRPr="00D023FD">
        <w:t xml:space="preserve"> Multa administrativa, que não excederá, em seu total, 20% (vinte por cento) do valor da parcela inadimplida, nas hipóteses de inadimplemento ou infração de qualquer natureza;</w:t>
      </w:r>
    </w:p>
    <w:p w:rsidR="00AB412E" w:rsidRPr="00D023FD" w:rsidRDefault="00AB412E" w:rsidP="00AB412E">
      <w:pPr>
        <w:jc w:val="both"/>
      </w:pPr>
      <w:r w:rsidRPr="00D023FD">
        <w:rPr>
          <w:b/>
        </w:rPr>
        <w:t>13.2.3.</w:t>
      </w:r>
      <w:r w:rsidRPr="00D023FD">
        <w:t xml:space="preserve"> Suspensão temporária de participação em licitação e impedimento de contratar com o Município de Santo Antônio de Pádua, por prazo não superior a dois anos;</w:t>
      </w:r>
    </w:p>
    <w:p w:rsidR="00AB412E" w:rsidRPr="00D023FD" w:rsidRDefault="00AB412E" w:rsidP="00AB412E">
      <w:pPr>
        <w:jc w:val="both"/>
      </w:pPr>
      <w:r w:rsidRPr="00D023FD">
        <w:rPr>
          <w:b/>
        </w:rPr>
        <w:t>13.2.4.</w:t>
      </w:r>
      <w:r w:rsidRPr="00D023FD">
        <w:t xml:space="preserve"> Declaração de inidoneidade para licitar ou contratar com a Administração Pública, enquanto perdurarem os motivos determinantes da punição ou até que seja promovida a reabilitação.</w:t>
      </w:r>
    </w:p>
    <w:p w:rsidR="00AB412E" w:rsidRPr="00D023FD" w:rsidRDefault="00AB412E" w:rsidP="00AB412E">
      <w:pPr>
        <w:jc w:val="both"/>
      </w:pPr>
      <w:r w:rsidRPr="00D023FD">
        <w:rPr>
          <w:b/>
        </w:rPr>
        <w:t>7.3.</w:t>
      </w:r>
      <w:r w:rsidRPr="00D023FD">
        <w:t xml:space="preserve"> A advertência será aplicada em casos de faltas leves, assim entendidas aquelas que não acarretem prejuízo ao interesse da execução do serviço.</w:t>
      </w:r>
    </w:p>
    <w:p w:rsidR="00AB412E" w:rsidRPr="00D023FD" w:rsidRDefault="00AB412E" w:rsidP="00AB412E">
      <w:pPr>
        <w:jc w:val="both"/>
      </w:pPr>
      <w:r w:rsidRPr="00D023FD">
        <w:rPr>
          <w:b/>
        </w:rPr>
        <w:t>13.4.</w:t>
      </w:r>
      <w:r w:rsidRPr="00D023FD">
        <w:t xml:space="preserve"> 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AB412E" w:rsidRPr="00D023FD" w:rsidRDefault="00AB412E" w:rsidP="00AB412E">
      <w:pPr>
        <w:jc w:val="both"/>
      </w:pPr>
      <w:r w:rsidRPr="00D023FD">
        <w:rPr>
          <w:b/>
        </w:rPr>
        <w:lastRenderedPageBreak/>
        <w:t>13.5.</w:t>
      </w:r>
      <w:r w:rsidRPr="00D023FD">
        <w:t xml:space="preserve"> Ocorrendo atraso injustificado na prestação do objeto, por culpa da Contratada, ser-lhe-á aplicada multa moratória de 1% (um por cento), por dia útil, sobre o valor da prestação em atraso, constituindo-se em mora independente de notificação ou interpelação.</w:t>
      </w:r>
    </w:p>
    <w:p w:rsidR="00AB412E" w:rsidRPr="00D023FD" w:rsidRDefault="00AB412E" w:rsidP="00AB412E">
      <w:pPr>
        <w:jc w:val="both"/>
      </w:pPr>
      <w:r w:rsidRPr="00D023FD">
        <w:rPr>
          <w:b/>
        </w:rPr>
        <w:t>13.6.</w:t>
      </w:r>
      <w:r w:rsidRPr="00D023FD">
        <w:t xml:space="preserve"> A recusa injustificada da licitante vencedora em assinar a Ata de Registro de Preços e retirar a nota de empenho, no prazo estipulado, importa inexecução total da obrigação, caracterizando o descumprimento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Pr="00D023FD">
        <w:t>nº8.</w:t>
      </w:r>
      <w:proofErr w:type="gramEnd"/>
      <w:r w:rsidRPr="00D023FD">
        <w:t>666/93.</w:t>
      </w:r>
    </w:p>
    <w:p w:rsidR="00AB412E" w:rsidRPr="00D023FD" w:rsidRDefault="00AB412E" w:rsidP="00AB412E">
      <w:pPr>
        <w:jc w:val="both"/>
      </w:pPr>
      <w:r w:rsidRPr="00D023FD">
        <w:rPr>
          <w:b/>
        </w:rPr>
        <w:t>13.7.</w:t>
      </w:r>
      <w:r w:rsidRPr="00D023FD">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AB412E" w:rsidRPr="00D023FD" w:rsidRDefault="00AB412E" w:rsidP="00AB412E">
      <w:pPr>
        <w:jc w:val="both"/>
      </w:pPr>
      <w:r w:rsidRPr="00D023FD">
        <w:rPr>
          <w:b/>
        </w:rPr>
        <w:t>13.8.</w:t>
      </w:r>
      <w:r w:rsidRPr="00D023FD">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rescindido unilateralmente.  </w:t>
      </w:r>
    </w:p>
    <w:p w:rsidR="00AB412E" w:rsidRPr="00D023FD" w:rsidRDefault="00AB412E" w:rsidP="00AB412E">
      <w:pPr>
        <w:jc w:val="both"/>
      </w:pPr>
      <w:r w:rsidRPr="00D023FD">
        <w:rPr>
          <w:b/>
        </w:rPr>
        <w:t>13.9.</w:t>
      </w:r>
      <w:r w:rsidRPr="00D023FD">
        <w:t xml:space="preserve"> A multa aplicada deverá ser recolhida dentro do prazo de 03 (três) dias a contar da correspondente notificação e poderá ser descontada de eventuais créditos que a Contratada </w:t>
      </w:r>
      <w:proofErr w:type="gramStart"/>
      <w:r w:rsidRPr="00D023FD">
        <w:t>tenha junto</w:t>
      </w:r>
      <w:proofErr w:type="gramEnd"/>
      <w:r w:rsidRPr="00D023FD">
        <w:t xml:space="preserve"> ao Município de Santo Antônio de Pádua, sem embargo de ser cobrada judicialmente.</w:t>
      </w:r>
    </w:p>
    <w:p w:rsidR="00AB412E" w:rsidRDefault="00AB412E" w:rsidP="00AB412E">
      <w:pPr>
        <w:jc w:val="both"/>
      </w:pPr>
      <w:r w:rsidRPr="00D023FD">
        <w:rPr>
          <w:b/>
        </w:rPr>
        <w:t>13.10.</w:t>
      </w:r>
      <w:r w:rsidRPr="00D023FD">
        <w:t xml:space="preserve"> Constituem motivos para rescisão do contrato, por ato unilateral do Contratante, os motivos previstos no artigo 78, I a XI da Lei Federal </w:t>
      </w:r>
      <w:proofErr w:type="gramStart"/>
      <w:r w:rsidRPr="00D023FD">
        <w:t>nº8.</w:t>
      </w:r>
      <w:proofErr w:type="gramEnd"/>
      <w:r w:rsidRPr="00D023FD">
        <w:t>666/93, mediante decisão fundamentada, assegurados o contraditório, a defesa prévia e ampla defesa, acarretando a Contratada, no que couber, as consequências previstas no artigo 80 do mesmo diploma legal, sem prejuízo das sanções estipuladas em lei.</w:t>
      </w:r>
    </w:p>
    <w:p w:rsidR="00AB412E" w:rsidRPr="005D631A" w:rsidRDefault="00AB412E" w:rsidP="00AB412E">
      <w:pPr>
        <w:jc w:val="both"/>
        <w:rPr>
          <w:b/>
          <w:sz w:val="16"/>
          <w:szCs w:val="16"/>
        </w:rPr>
      </w:pPr>
    </w:p>
    <w:p w:rsidR="00AB412E" w:rsidRPr="009C72DB" w:rsidRDefault="00AB412E" w:rsidP="00AB412E">
      <w:pPr>
        <w:jc w:val="both"/>
        <w:rPr>
          <w:b/>
        </w:rPr>
      </w:pPr>
      <w:r>
        <w:rPr>
          <w:b/>
        </w:rPr>
        <w:t>14</w:t>
      </w:r>
      <w:r w:rsidRPr="009C72DB">
        <w:rPr>
          <w:b/>
        </w:rPr>
        <w:t>. CRITÉRIO DE ACEITABILIDADE DE PREÇO:</w:t>
      </w:r>
    </w:p>
    <w:p w:rsidR="00AB412E" w:rsidRPr="009C72DB" w:rsidRDefault="00AB412E" w:rsidP="00AB412E">
      <w:pPr>
        <w:jc w:val="both"/>
      </w:pPr>
      <w:r>
        <w:rPr>
          <w:b/>
        </w:rPr>
        <w:t>14</w:t>
      </w:r>
      <w:r w:rsidRPr="009C72DB">
        <w:rPr>
          <w:b/>
        </w:rPr>
        <w:t>.1.</w:t>
      </w:r>
      <w:r w:rsidRPr="009C72DB">
        <w:t xml:space="preserve"> O critério de aceitabilidade de preço é o do </w:t>
      </w:r>
      <w:r w:rsidRPr="009C72DB">
        <w:rPr>
          <w:b/>
        </w:rPr>
        <w:t>valor unitário estimado</w:t>
      </w:r>
      <w:r w:rsidRPr="009C72DB">
        <w:t xml:space="preserve">, desclassificando-se as propostas com preços que excedam esse limite estabelecido </w:t>
      </w:r>
      <w:proofErr w:type="gramStart"/>
      <w:r w:rsidRPr="009C72DB">
        <w:t>ou sejam</w:t>
      </w:r>
      <w:proofErr w:type="gramEnd"/>
      <w:r w:rsidRPr="009C72DB">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AB412E" w:rsidRPr="005D631A" w:rsidRDefault="00AB412E" w:rsidP="00AB412E">
      <w:pPr>
        <w:jc w:val="both"/>
        <w:rPr>
          <w:sz w:val="16"/>
          <w:szCs w:val="16"/>
        </w:rPr>
      </w:pPr>
    </w:p>
    <w:p w:rsidR="00AB412E" w:rsidRPr="00613451" w:rsidRDefault="00AB412E" w:rsidP="00AB412E">
      <w:pPr>
        <w:jc w:val="both"/>
        <w:rPr>
          <w:b/>
        </w:rPr>
      </w:pPr>
      <w:r w:rsidRPr="00613451">
        <w:rPr>
          <w:b/>
        </w:rPr>
        <w:t>15. CRITÉRIO DE JULGAMENTO:</w:t>
      </w:r>
    </w:p>
    <w:p w:rsidR="00AB412E" w:rsidRPr="00D61A7A" w:rsidRDefault="00AB412E" w:rsidP="00AB412E">
      <w:pPr>
        <w:jc w:val="both"/>
      </w:pPr>
      <w:r w:rsidRPr="00613451">
        <w:rPr>
          <w:b/>
        </w:rPr>
        <w:t>15.1.</w:t>
      </w:r>
      <w:r w:rsidRPr="00613451">
        <w:t xml:space="preserve"> </w:t>
      </w:r>
      <w:r w:rsidRPr="00D61A7A">
        <w:t xml:space="preserve">O critério de julgamento é o de </w:t>
      </w:r>
      <w:r w:rsidRPr="00D61A7A">
        <w:rPr>
          <w:b/>
        </w:rPr>
        <w:t xml:space="preserve">menor valor total, </w:t>
      </w:r>
      <w:r w:rsidRPr="00D61A7A">
        <w:t>não se admitindo proposta com preços irrisórios ou de valor zero, incompatíveis com os preços de insumos e salários de mercado acrescidos dos respectivos encargos.</w:t>
      </w:r>
    </w:p>
    <w:p w:rsidR="00AB412E" w:rsidRPr="005D631A" w:rsidRDefault="00AB412E" w:rsidP="00AB412E">
      <w:pPr>
        <w:jc w:val="both"/>
        <w:rPr>
          <w:sz w:val="16"/>
          <w:szCs w:val="16"/>
        </w:rPr>
      </w:pPr>
    </w:p>
    <w:p w:rsidR="00AB412E" w:rsidRPr="00D61A7A" w:rsidRDefault="00AB412E" w:rsidP="00AB412E">
      <w:pPr>
        <w:jc w:val="both"/>
        <w:rPr>
          <w:b/>
        </w:rPr>
      </w:pPr>
      <w:r w:rsidRPr="00D61A7A">
        <w:rPr>
          <w:b/>
        </w:rPr>
        <w:t>16. DAS CONDIÇÕES DE PAGAMENTO</w:t>
      </w:r>
      <w:r>
        <w:rPr>
          <w:b/>
        </w:rPr>
        <w:t>:</w:t>
      </w:r>
    </w:p>
    <w:p w:rsidR="00030102" w:rsidRPr="00DF52A3" w:rsidRDefault="00030102" w:rsidP="00030102">
      <w:pPr>
        <w:pStyle w:val="Corpodetexto2"/>
        <w:jc w:val="both"/>
        <w:rPr>
          <w:sz w:val="22"/>
          <w:szCs w:val="22"/>
        </w:rPr>
      </w:pPr>
      <w:r>
        <w:rPr>
          <w:b/>
          <w:sz w:val="22"/>
          <w:szCs w:val="22"/>
        </w:rPr>
        <w:t>16</w:t>
      </w:r>
      <w:r w:rsidRPr="00DF52A3">
        <w:rPr>
          <w:b/>
          <w:sz w:val="22"/>
          <w:szCs w:val="22"/>
        </w:rPr>
        <w:t>.</w:t>
      </w:r>
      <w:r>
        <w:rPr>
          <w:b/>
          <w:sz w:val="22"/>
          <w:szCs w:val="22"/>
        </w:rPr>
        <w:t>1</w:t>
      </w:r>
      <w:r w:rsidRPr="00DF52A3">
        <w:rPr>
          <w:b/>
          <w:sz w:val="22"/>
          <w:szCs w:val="22"/>
        </w:rPr>
        <w:t>.</w:t>
      </w:r>
      <w:r w:rsidRPr="00DF52A3">
        <w:rPr>
          <w:sz w:val="22"/>
          <w:szCs w:val="22"/>
        </w:rPr>
        <w:t xml:space="preserve"> O pagamento</w:t>
      </w:r>
      <w:r w:rsidRPr="00DF52A3">
        <w:rPr>
          <w:b/>
          <w:sz w:val="22"/>
          <w:szCs w:val="22"/>
        </w:rPr>
        <w:t xml:space="preserve"> </w:t>
      </w:r>
      <w:r w:rsidRPr="00DF52A3">
        <w:rPr>
          <w:sz w:val="22"/>
          <w:szCs w:val="22"/>
        </w:rPr>
        <w:t>será efetuado em</w:t>
      </w:r>
      <w:r>
        <w:rPr>
          <w:sz w:val="22"/>
          <w:szCs w:val="22"/>
        </w:rPr>
        <w:t xml:space="preserve"> até</w:t>
      </w:r>
      <w:r w:rsidRPr="00DF52A3">
        <w:rPr>
          <w:sz w:val="22"/>
          <w:szCs w:val="22"/>
        </w:rPr>
        <w:t xml:space="preserve"> </w:t>
      </w:r>
      <w:r w:rsidRPr="009010B7">
        <w:rPr>
          <w:b/>
          <w:sz w:val="22"/>
          <w:szCs w:val="22"/>
        </w:rPr>
        <w:t>30</w:t>
      </w:r>
      <w:r w:rsidRPr="00650424">
        <w:rPr>
          <w:b/>
          <w:sz w:val="22"/>
          <w:szCs w:val="22"/>
        </w:rPr>
        <w:t xml:space="preserve"> (</w:t>
      </w:r>
      <w:r>
        <w:rPr>
          <w:b/>
          <w:sz w:val="22"/>
          <w:szCs w:val="22"/>
        </w:rPr>
        <w:t>trinta</w:t>
      </w:r>
      <w:r w:rsidRPr="00650424">
        <w:rPr>
          <w:b/>
          <w:sz w:val="22"/>
          <w:szCs w:val="22"/>
        </w:rPr>
        <w:t xml:space="preserve">) </w:t>
      </w:r>
      <w:r w:rsidRPr="00650424">
        <w:rPr>
          <w:sz w:val="22"/>
          <w:szCs w:val="22"/>
        </w:rPr>
        <w:t>dias úteis</w:t>
      </w:r>
      <w:r w:rsidRPr="00DF52A3">
        <w:rPr>
          <w:sz w:val="22"/>
          <w:szCs w:val="22"/>
        </w:rPr>
        <w:t>, mediante</w:t>
      </w:r>
      <w:r w:rsidRPr="00DF52A3">
        <w:rPr>
          <w:b/>
          <w:sz w:val="22"/>
          <w:szCs w:val="22"/>
        </w:rPr>
        <w:t xml:space="preserve"> </w:t>
      </w:r>
      <w:r w:rsidRPr="00DF52A3">
        <w:rPr>
          <w:sz w:val="22"/>
          <w:szCs w:val="22"/>
        </w:rPr>
        <w:t xml:space="preserve">adimplemento de cada parcela da obrigação, respeitando-se o desembolso máximo financeiro permitido e previsto no cronograma físico-financeiro, que poderá ser adaptado em função da disponibilidade financeira do Contratante e do acumulado, através de cheque nominal ou depósito em conta bancária indicada, por intermédio da apresentação de fatura emitida pela Contratada em correspondência ao objeto executado </w:t>
      </w:r>
      <w:r w:rsidRPr="00DF52A3">
        <w:rPr>
          <w:b/>
          <w:sz w:val="22"/>
          <w:szCs w:val="22"/>
        </w:rPr>
        <w:t xml:space="preserve">acompanhada da planilha de medição emitida </w:t>
      </w:r>
      <w:r>
        <w:rPr>
          <w:b/>
          <w:sz w:val="22"/>
          <w:szCs w:val="22"/>
        </w:rPr>
        <w:t>pela Secretaria Municipal de Educação</w:t>
      </w:r>
      <w:r w:rsidRPr="00DF52A3">
        <w:rPr>
          <w:b/>
          <w:sz w:val="22"/>
          <w:szCs w:val="22"/>
        </w:rPr>
        <w:t xml:space="preserve">. </w:t>
      </w:r>
      <w:r w:rsidRPr="00DF52A3">
        <w:rPr>
          <w:sz w:val="22"/>
          <w:szCs w:val="22"/>
        </w:rPr>
        <w:t xml:space="preserve">O processamento do pagamento observará a legislação pertinente à liquidação da despesa pública.  </w:t>
      </w:r>
    </w:p>
    <w:p w:rsidR="00030102" w:rsidRPr="00DF52A3" w:rsidRDefault="00030102" w:rsidP="00030102">
      <w:pPr>
        <w:pStyle w:val="Corpodetexto2"/>
        <w:jc w:val="both"/>
        <w:rPr>
          <w:b/>
          <w:sz w:val="22"/>
          <w:szCs w:val="22"/>
        </w:rPr>
      </w:pPr>
      <w:r>
        <w:rPr>
          <w:b/>
          <w:sz w:val="22"/>
          <w:szCs w:val="22"/>
        </w:rPr>
        <w:t>16</w:t>
      </w:r>
      <w:r w:rsidRPr="00DF52A3">
        <w:rPr>
          <w:b/>
          <w:sz w:val="22"/>
          <w:szCs w:val="22"/>
        </w:rPr>
        <w:t>.</w:t>
      </w:r>
      <w:r>
        <w:rPr>
          <w:b/>
          <w:sz w:val="22"/>
          <w:szCs w:val="22"/>
        </w:rPr>
        <w:t>2</w:t>
      </w:r>
      <w:r w:rsidRPr="00DF52A3">
        <w:rPr>
          <w:b/>
          <w:sz w:val="22"/>
          <w:szCs w:val="22"/>
        </w:rPr>
        <w:t>.</w:t>
      </w:r>
      <w:r w:rsidRPr="00DF52A3">
        <w:rPr>
          <w:sz w:val="22"/>
          <w:szCs w:val="22"/>
        </w:rPr>
        <w:t xml:space="preserve"> Havendo atraso no pagamento, desde que não decorra de ato ou fato atribuível à Contratada, serão devidos pelo Contratante </w:t>
      </w:r>
      <w:proofErr w:type="gramStart"/>
      <w:r w:rsidRPr="00DF52A3">
        <w:rPr>
          <w:sz w:val="22"/>
          <w:szCs w:val="22"/>
        </w:rPr>
        <w:t>0,</w:t>
      </w:r>
      <w:proofErr w:type="gramEnd"/>
      <w:r w:rsidRPr="00DF52A3">
        <w:rPr>
          <w:sz w:val="22"/>
          <w:szCs w:val="22"/>
        </w:rPr>
        <w:t xml:space="preserve">033%, por dia, sobre o valor da parcela devida, a título de </w:t>
      </w:r>
      <w:r w:rsidRPr="00DF52A3">
        <w:rPr>
          <w:b/>
          <w:sz w:val="22"/>
          <w:szCs w:val="22"/>
        </w:rPr>
        <w:t>compensação financeira.</w:t>
      </w:r>
    </w:p>
    <w:p w:rsidR="00030102" w:rsidRPr="00DF52A3" w:rsidRDefault="00030102" w:rsidP="00030102">
      <w:pPr>
        <w:pStyle w:val="Corpodetexto2"/>
        <w:jc w:val="both"/>
        <w:rPr>
          <w:sz w:val="22"/>
          <w:szCs w:val="22"/>
        </w:rPr>
      </w:pPr>
      <w:r>
        <w:rPr>
          <w:b/>
          <w:sz w:val="22"/>
          <w:szCs w:val="22"/>
        </w:rPr>
        <w:t>16</w:t>
      </w:r>
      <w:r w:rsidRPr="00DF52A3">
        <w:rPr>
          <w:b/>
          <w:sz w:val="22"/>
          <w:szCs w:val="22"/>
        </w:rPr>
        <w:t>.</w:t>
      </w:r>
      <w:r>
        <w:rPr>
          <w:b/>
          <w:sz w:val="22"/>
          <w:szCs w:val="22"/>
        </w:rPr>
        <w:t>3</w:t>
      </w:r>
      <w:r w:rsidRPr="00DF52A3">
        <w:rPr>
          <w:b/>
          <w:sz w:val="22"/>
          <w:szCs w:val="22"/>
        </w:rPr>
        <w:t xml:space="preserve">. </w:t>
      </w:r>
      <w:r w:rsidRPr="00DF52A3">
        <w:rPr>
          <w:sz w:val="22"/>
          <w:szCs w:val="22"/>
        </w:rPr>
        <w:t>Por eventuais</w:t>
      </w:r>
      <w:r w:rsidRPr="00DF52A3">
        <w:rPr>
          <w:b/>
          <w:sz w:val="22"/>
          <w:szCs w:val="22"/>
        </w:rPr>
        <w:t xml:space="preserve"> </w:t>
      </w:r>
      <w:r w:rsidRPr="00DF52A3">
        <w:rPr>
          <w:sz w:val="22"/>
          <w:szCs w:val="22"/>
        </w:rPr>
        <w:t xml:space="preserve">atrasos injustificados, serão devidos à Contratada, </w:t>
      </w:r>
      <w:r w:rsidRPr="00DF52A3">
        <w:rPr>
          <w:b/>
          <w:sz w:val="22"/>
          <w:szCs w:val="22"/>
        </w:rPr>
        <w:t>juros moratórios</w:t>
      </w:r>
      <w:r w:rsidRPr="00DF52A3">
        <w:rPr>
          <w:sz w:val="22"/>
          <w:szCs w:val="22"/>
        </w:rPr>
        <w:t xml:space="preserve"> de</w:t>
      </w:r>
      <w:r w:rsidRPr="00DF52A3">
        <w:rPr>
          <w:b/>
          <w:sz w:val="22"/>
          <w:szCs w:val="22"/>
        </w:rPr>
        <w:t xml:space="preserve"> </w:t>
      </w:r>
      <w:proofErr w:type="gramStart"/>
      <w:r w:rsidRPr="00DF52A3">
        <w:rPr>
          <w:sz w:val="22"/>
          <w:szCs w:val="22"/>
        </w:rPr>
        <w:t>0,</w:t>
      </w:r>
      <w:proofErr w:type="gramEnd"/>
      <w:r w:rsidRPr="00DF52A3">
        <w:rPr>
          <w:sz w:val="22"/>
          <w:szCs w:val="22"/>
        </w:rPr>
        <w:t>01667%</w:t>
      </w:r>
      <w:r w:rsidRPr="00DF52A3">
        <w:rPr>
          <w:b/>
          <w:sz w:val="22"/>
          <w:szCs w:val="22"/>
        </w:rPr>
        <w:t xml:space="preserve"> </w:t>
      </w:r>
      <w:r w:rsidRPr="00DF52A3">
        <w:rPr>
          <w:sz w:val="22"/>
          <w:szCs w:val="22"/>
        </w:rPr>
        <w:t>ao dia,</w:t>
      </w:r>
      <w:r w:rsidRPr="00DF52A3">
        <w:rPr>
          <w:b/>
          <w:sz w:val="22"/>
          <w:szCs w:val="22"/>
        </w:rPr>
        <w:t xml:space="preserve"> </w:t>
      </w:r>
      <w:r w:rsidRPr="00DF52A3">
        <w:rPr>
          <w:sz w:val="22"/>
          <w:szCs w:val="22"/>
        </w:rPr>
        <w:t xml:space="preserve">alcançando ao ano 6% (seis por cento). </w:t>
      </w:r>
    </w:p>
    <w:p w:rsidR="00030102" w:rsidRPr="00DF52A3" w:rsidRDefault="00030102" w:rsidP="00030102">
      <w:pPr>
        <w:pStyle w:val="Corpodetexto2"/>
        <w:jc w:val="both"/>
        <w:rPr>
          <w:sz w:val="22"/>
          <w:szCs w:val="22"/>
        </w:rPr>
      </w:pPr>
      <w:r>
        <w:rPr>
          <w:b/>
          <w:sz w:val="22"/>
          <w:szCs w:val="22"/>
        </w:rPr>
        <w:t>16</w:t>
      </w:r>
      <w:r w:rsidRPr="00DF52A3">
        <w:rPr>
          <w:b/>
          <w:sz w:val="22"/>
          <w:szCs w:val="22"/>
        </w:rPr>
        <w:t>.</w:t>
      </w:r>
      <w:r>
        <w:rPr>
          <w:b/>
          <w:sz w:val="22"/>
          <w:szCs w:val="22"/>
        </w:rPr>
        <w:t>4</w:t>
      </w:r>
      <w:r w:rsidRPr="00DF52A3">
        <w:rPr>
          <w:b/>
          <w:sz w:val="22"/>
          <w:szCs w:val="22"/>
        </w:rPr>
        <w:t>.</w:t>
      </w:r>
      <w:r w:rsidRPr="00DF52A3">
        <w:rPr>
          <w:sz w:val="22"/>
          <w:szCs w:val="22"/>
        </w:rPr>
        <w:t xml:space="preserve"> Entende-se por atraso o prazo que exceder</w:t>
      </w:r>
      <w:r w:rsidRPr="00DF52A3">
        <w:rPr>
          <w:b/>
          <w:sz w:val="22"/>
          <w:szCs w:val="22"/>
        </w:rPr>
        <w:t xml:space="preserve"> 05 (cinco) </w:t>
      </w:r>
      <w:r w:rsidRPr="00DF52A3">
        <w:rPr>
          <w:sz w:val="22"/>
          <w:szCs w:val="22"/>
        </w:rPr>
        <w:t>dias da apresentação da fatura.</w:t>
      </w:r>
    </w:p>
    <w:p w:rsidR="00030102" w:rsidRPr="00DF52A3" w:rsidRDefault="00030102" w:rsidP="00030102">
      <w:pPr>
        <w:pStyle w:val="Corpodetexto2"/>
        <w:jc w:val="both"/>
        <w:rPr>
          <w:b/>
          <w:sz w:val="22"/>
          <w:szCs w:val="22"/>
        </w:rPr>
      </w:pPr>
      <w:r>
        <w:rPr>
          <w:b/>
          <w:sz w:val="22"/>
          <w:szCs w:val="22"/>
        </w:rPr>
        <w:t>16</w:t>
      </w:r>
      <w:r w:rsidRPr="00DF52A3">
        <w:rPr>
          <w:b/>
          <w:sz w:val="22"/>
          <w:szCs w:val="22"/>
        </w:rPr>
        <w:t>.</w:t>
      </w:r>
      <w:r>
        <w:rPr>
          <w:b/>
          <w:sz w:val="22"/>
          <w:szCs w:val="22"/>
        </w:rPr>
        <w:t>5</w:t>
      </w:r>
      <w:r w:rsidRPr="00DF52A3">
        <w:rPr>
          <w:b/>
          <w:sz w:val="22"/>
          <w:szCs w:val="22"/>
        </w:rPr>
        <w:t xml:space="preserve">. </w:t>
      </w:r>
      <w:r w:rsidRPr="00DF52A3">
        <w:rPr>
          <w:sz w:val="22"/>
          <w:szCs w:val="22"/>
        </w:rPr>
        <w:t xml:space="preserve">Ocorrendo antecipação no pagamento dentro do prazo estabelecido, o Contratante fará jus a um desconto de </w:t>
      </w:r>
      <w:proofErr w:type="gramStart"/>
      <w:r w:rsidRPr="00DF52A3">
        <w:rPr>
          <w:sz w:val="22"/>
          <w:szCs w:val="22"/>
        </w:rPr>
        <w:t>0,</w:t>
      </w:r>
      <w:proofErr w:type="gramEnd"/>
      <w:r w:rsidRPr="00DF52A3">
        <w:rPr>
          <w:sz w:val="22"/>
          <w:szCs w:val="22"/>
        </w:rPr>
        <w:t xml:space="preserve">033% por dia, a título de </w:t>
      </w:r>
      <w:r w:rsidRPr="00DF52A3">
        <w:rPr>
          <w:b/>
          <w:sz w:val="22"/>
          <w:szCs w:val="22"/>
        </w:rPr>
        <w:t>compensação financeira.</w:t>
      </w:r>
    </w:p>
    <w:p w:rsidR="005D631A" w:rsidRPr="005D631A" w:rsidRDefault="005D631A" w:rsidP="005D631A">
      <w:pPr>
        <w:pStyle w:val="Corpodetexto"/>
        <w:spacing w:after="0"/>
        <w:rPr>
          <w:b/>
          <w:sz w:val="16"/>
          <w:szCs w:val="16"/>
        </w:rPr>
      </w:pPr>
    </w:p>
    <w:p w:rsidR="00AB412E" w:rsidRPr="00613451" w:rsidRDefault="00AB412E" w:rsidP="00AB412E">
      <w:pPr>
        <w:autoSpaceDE w:val="0"/>
        <w:autoSpaceDN w:val="0"/>
        <w:adjustRightInd w:val="0"/>
        <w:jc w:val="both"/>
        <w:rPr>
          <w:b/>
        </w:rPr>
      </w:pPr>
      <w:r w:rsidRPr="00613451">
        <w:rPr>
          <w:b/>
        </w:rPr>
        <w:t xml:space="preserve">17. SUBCONTRATAÇÃO </w:t>
      </w:r>
    </w:p>
    <w:p w:rsidR="00AB412E" w:rsidRPr="00613451" w:rsidRDefault="00AB412E" w:rsidP="00AB412E">
      <w:pPr>
        <w:autoSpaceDE w:val="0"/>
        <w:autoSpaceDN w:val="0"/>
        <w:adjustRightInd w:val="0"/>
        <w:jc w:val="both"/>
        <w:rPr>
          <w:b/>
        </w:rPr>
      </w:pPr>
      <w:r w:rsidRPr="00613451">
        <w:rPr>
          <w:b/>
        </w:rPr>
        <w:t xml:space="preserve">17.1. </w:t>
      </w:r>
      <w:r w:rsidRPr="00613451">
        <w:t xml:space="preserve">Conforme estabelecido no </w:t>
      </w:r>
      <w:r w:rsidRPr="00613451">
        <w:rPr>
          <w:b/>
        </w:rPr>
        <w:t>Artigo 72 da Lei Federal n</w:t>
      </w:r>
      <w:r w:rsidRPr="00613451">
        <w:rPr>
          <w:b/>
          <w:vertAlign w:val="superscript"/>
        </w:rPr>
        <w:t xml:space="preserve">o </w:t>
      </w:r>
      <w:r w:rsidRPr="00613451">
        <w:rPr>
          <w:b/>
        </w:rPr>
        <w:t>8.666/93</w:t>
      </w:r>
      <w:r w:rsidRPr="00613451">
        <w:t>, é vedada a subcontratação da totalidade dos serviços objeto da licitação</w:t>
      </w:r>
      <w:r w:rsidRPr="00613451">
        <w:rPr>
          <w:b/>
        </w:rPr>
        <w:t xml:space="preserve">. </w:t>
      </w:r>
    </w:p>
    <w:p w:rsidR="0056141A" w:rsidRDefault="0056141A" w:rsidP="00AB412E">
      <w:pPr>
        <w:jc w:val="both"/>
        <w:rPr>
          <w:b/>
        </w:rPr>
      </w:pPr>
    </w:p>
    <w:sectPr w:rsidR="0056141A" w:rsidSect="0056141A">
      <w:pgSz w:w="11906" w:h="16838"/>
      <w:pgMar w:top="709" w:right="567"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E70E25"/>
    <w:multiLevelType w:val="multilevel"/>
    <w:tmpl w:val="E8F0F74A"/>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27C86"/>
    <w:multiLevelType w:val="hybridMultilevel"/>
    <w:tmpl w:val="C3926A1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2E570B95"/>
    <w:multiLevelType w:val="multilevel"/>
    <w:tmpl w:val="F392BFB8"/>
    <w:lvl w:ilvl="0">
      <w:start w:val="16"/>
      <w:numFmt w:val="decimal"/>
      <w:lvlText w:val="%1."/>
      <w:lvlJc w:val="left"/>
      <w:pPr>
        <w:ind w:left="480" w:hanging="480"/>
      </w:pPr>
      <w:rPr>
        <w:rFonts w:hint="default"/>
      </w:rPr>
    </w:lvl>
    <w:lvl w:ilvl="1">
      <w:start w:val="4"/>
      <w:numFmt w:val="decimal"/>
      <w:lvlText w:val="%1.%2."/>
      <w:lvlJc w:val="left"/>
      <w:pPr>
        <w:ind w:left="764" w:hanging="48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nsid w:val="39F22C24"/>
    <w:multiLevelType w:val="hybridMultilevel"/>
    <w:tmpl w:val="49B40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C525AB9"/>
    <w:multiLevelType w:val="hybridMultilevel"/>
    <w:tmpl w:val="6AA4A1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8">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5611015F"/>
    <w:multiLevelType w:val="hybridMultilevel"/>
    <w:tmpl w:val="755CD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CBB1818"/>
    <w:multiLevelType w:val="hybridMultilevel"/>
    <w:tmpl w:val="2A460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3"/>
  </w:num>
  <w:num w:numId="5">
    <w:abstractNumId w:val="8"/>
  </w:num>
  <w:num w:numId="6">
    <w:abstractNumId w:val="0"/>
  </w:num>
  <w:num w:numId="7">
    <w:abstractNumId w:val="11"/>
  </w:num>
  <w:num w:numId="8">
    <w:abstractNumId w:val="9"/>
  </w:num>
  <w:num w:numId="9">
    <w:abstractNumId w:val="5"/>
  </w:num>
  <w:num w:numId="10">
    <w:abstractNumId w:val="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023562"/>
    <w:rsid w:val="0000089A"/>
    <w:rsid w:val="00011F39"/>
    <w:rsid w:val="00014FA1"/>
    <w:rsid w:val="00020B63"/>
    <w:rsid w:val="00023562"/>
    <w:rsid w:val="00030102"/>
    <w:rsid w:val="00035C12"/>
    <w:rsid w:val="00047877"/>
    <w:rsid w:val="000533E5"/>
    <w:rsid w:val="0005607F"/>
    <w:rsid w:val="000619E0"/>
    <w:rsid w:val="00064AE0"/>
    <w:rsid w:val="00065A65"/>
    <w:rsid w:val="00067E82"/>
    <w:rsid w:val="00076618"/>
    <w:rsid w:val="00081315"/>
    <w:rsid w:val="000831D5"/>
    <w:rsid w:val="0008738E"/>
    <w:rsid w:val="00093773"/>
    <w:rsid w:val="000A2A13"/>
    <w:rsid w:val="000B07C6"/>
    <w:rsid w:val="000B1A5D"/>
    <w:rsid w:val="000C2DB8"/>
    <w:rsid w:val="000E0093"/>
    <w:rsid w:val="001035D3"/>
    <w:rsid w:val="0011025D"/>
    <w:rsid w:val="001174AE"/>
    <w:rsid w:val="001279F6"/>
    <w:rsid w:val="00143AAD"/>
    <w:rsid w:val="001457CB"/>
    <w:rsid w:val="00146136"/>
    <w:rsid w:val="0015385C"/>
    <w:rsid w:val="00156345"/>
    <w:rsid w:val="00196612"/>
    <w:rsid w:val="0019726F"/>
    <w:rsid w:val="001A4D70"/>
    <w:rsid w:val="001A6614"/>
    <w:rsid w:val="001B067D"/>
    <w:rsid w:val="001B6E5A"/>
    <w:rsid w:val="001B7492"/>
    <w:rsid w:val="001C18A1"/>
    <w:rsid w:val="001C1E87"/>
    <w:rsid w:val="001C51CF"/>
    <w:rsid w:val="001C535D"/>
    <w:rsid w:val="001C6E13"/>
    <w:rsid w:val="001C70CC"/>
    <w:rsid w:val="001D37A7"/>
    <w:rsid w:val="001E1896"/>
    <w:rsid w:val="001E63AE"/>
    <w:rsid w:val="001F7259"/>
    <w:rsid w:val="00210301"/>
    <w:rsid w:val="00213A06"/>
    <w:rsid w:val="002141EA"/>
    <w:rsid w:val="0021599F"/>
    <w:rsid w:val="00217521"/>
    <w:rsid w:val="00220391"/>
    <w:rsid w:val="00222470"/>
    <w:rsid w:val="00224033"/>
    <w:rsid w:val="00226901"/>
    <w:rsid w:val="00232A3B"/>
    <w:rsid w:val="00251725"/>
    <w:rsid w:val="0027253F"/>
    <w:rsid w:val="00274C93"/>
    <w:rsid w:val="00280A17"/>
    <w:rsid w:val="00281EB1"/>
    <w:rsid w:val="00285425"/>
    <w:rsid w:val="0029494B"/>
    <w:rsid w:val="002A5B28"/>
    <w:rsid w:val="002A7A7B"/>
    <w:rsid w:val="002A7AC7"/>
    <w:rsid w:val="002B384F"/>
    <w:rsid w:val="002B4003"/>
    <w:rsid w:val="002B547E"/>
    <w:rsid w:val="002B7631"/>
    <w:rsid w:val="002E1848"/>
    <w:rsid w:val="002E2C21"/>
    <w:rsid w:val="002E3CA8"/>
    <w:rsid w:val="002F1355"/>
    <w:rsid w:val="002F1CA3"/>
    <w:rsid w:val="002F4955"/>
    <w:rsid w:val="00302AC4"/>
    <w:rsid w:val="003077A2"/>
    <w:rsid w:val="00311369"/>
    <w:rsid w:val="003216A7"/>
    <w:rsid w:val="00321EB2"/>
    <w:rsid w:val="003232F2"/>
    <w:rsid w:val="00324B0C"/>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E472E"/>
    <w:rsid w:val="003E57F4"/>
    <w:rsid w:val="003F07D0"/>
    <w:rsid w:val="003F160F"/>
    <w:rsid w:val="003F57E1"/>
    <w:rsid w:val="00400284"/>
    <w:rsid w:val="00400D24"/>
    <w:rsid w:val="004045A9"/>
    <w:rsid w:val="00412AE5"/>
    <w:rsid w:val="00423E61"/>
    <w:rsid w:val="004319E6"/>
    <w:rsid w:val="00432A02"/>
    <w:rsid w:val="00437ECA"/>
    <w:rsid w:val="00442B93"/>
    <w:rsid w:val="00446B40"/>
    <w:rsid w:val="004827B4"/>
    <w:rsid w:val="004A0D73"/>
    <w:rsid w:val="004A42B3"/>
    <w:rsid w:val="004A47EE"/>
    <w:rsid w:val="004A6A1B"/>
    <w:rsid w:val="004B127E"/>
    <w:rsid w:val="004C4D23"/>
    <w:rsid w:val="004C56A5"/>
    <w:rsid w:val="004C5EBD"/>
    <w:rsid w:val="004C7F53"/>
    <w:rsid w:val="004D5DC1"/>
    <w:rsid w:val="0050596B"/>
    <w:rsid w:val="0051050A"/>
    <w:rsid w:val="00515DC7"/>
    <w:rsid w:val="00521CCA"/>
    <w:rsid w:val="005247C0"/>
    <w:rsid w:val="00525848"/>
    <w:rsid w:val="005269FD"/>
    <w:rsid w:val="0053157D"/>
    <w:rsid w:val="00531820"/>
    <w:rsid w:val="00534495"/>
    <w:rsid w:val="005356F9"/>
    <w:rsid w:val="00540045"/>
    <w:rsid w:val="005535FF"/>
    <w:rsid w:val="0056141A"/>
    <w:rsid w:val="0057420D"/>
    <w:rsid w:val="0057522E"/>
    <w:rsid w:val="005800B3"/>
    <w:rsid w:val="005838CF"/>
    <w:rsid w:val="0058633B"/>
    <w:rsid w:val="005A536F"/>
    <w:rsid w:val="005B1F6E"/>
    <w:rsid w:val="005C390E"/>
    <w:rsid w:val="005C3DBA"/>
    <w:rsid w:val="005D14E2"/>
    <w:rsid w:val="005D3639"/>
    <w:rsid w:val="005D631A"/>
    <w:rsid w:val="005E279B"/>
    <w:rsid w:val="005E7EF8"/>
    <w:rsid w:val="005F16AE"/>
    <w:rsid w:val="005F4064"/>
    <w:rsid w:val="005F5C7D"/>
    <w:rsid w:val="00602881"/>
    <w:rsid w:val="00604E49"/>
    <w:rsid w:val="00613227"/>
    <w:rsid w:val="00617D4C"/>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A1E1B"/>
    <w:rsid w:val="006C375E"/>
    <w:rsid w:val="006D0278"/>
    <w:rsid w:val="006D343A"/>
    <w:rsid w:val="006E04F5"/>
    <w:rsid w:val="006E41F1"/>
    <w:rsid w:val="006F7AB8"/>
    <w:rsid w:val="00700A1C"/>
    <w:rsid w:val="00705F31"/>
    <w:rsid w:val="00706118"/>
    <w:rsid w:val="00712AF2"/>
    <w:rsid w:val="00713D8A"/>
    <w:rsid w:val="00716AE0"/>
    <w:rsid w:val="00721E00"/>
    <w:rsid w:val="0073559B"/>
    <w:rsid w:val="007449FA"/>
    <w:rsid w:val="00755868"/>
    <w:rsid w:val="00755D81"/>
    <w:rsid w:val="00756702"/>
    <w:rsid w:val="007670E4"/>
    <w:rsid w:val="00774526"/>
    <w:rsid w:val="00774B27"/>
    <w:rsid w:val="00783E7E"/>
    <w:rsid w:val="0078744B"/>
    <w:rsid w:val="007B17E5"/>
    <w:rsid w:val="007B38D6"/>
    <w:rsid w:val="007C02B6"/>
    <w:rsid w:val="007C3390"/>
    <w:rsid w:val="007D321C"/>
    <w:rsid w:val="007D5229"/>
    <w:rsid w:val="007F139D"/>
    <w:rsid w:val="007F21F3"/>
    <w:rsid w:val="007F30EB"/>
    <w:rsid w:val="00806B91"/>
    <w:rsid w:val="00810DBA"/>
    <w:rsid w:val="00812A52"/>
    <w:rsid w:val="00815E97"/>
    <w:rsid w:val="00817B96"/>
    <w:rsid w:val="00821843"/>
    <w:rsid w:val="008232E4"/>
    <w:rsid w:val="00824167"/>
    <w:rsid w:val="008378C9"/>
    <w:rsid w:val="0084454B"/>
    <w:rsid w:val="008531BD"/>
    <w:rsid w:val="008542A0"/>
    <w:rsid w:val="00865860"/>
    <w:rsid w:val="00865C49"/>
    <w:rsid w:val="00866586"/>
    <w:rsid w:val="00874BE2"/>
    <w:rsid w:val="00883CD6"/>
    <w:rsid w:val="0089131E"/>
    <w:rsid w:val="008A4CBA"/>
    <w:rsid w:val="008B388E"/>
    <w:rsid w:val="008E28CE"/>
    <w:rsid w:val="008E4403"/>
    <w:rsid w:val="0090178F"/>
    <w:rsid w:val="009033D1"/>
    <w:rsid w:val="00905014"/>
    <w:rsid w:val="00910ED1"/>
    <w:rsid w:val="00911AC6"/>
    <w:rsid w:val="00913518"/>
    <w:rsid w:val="00914123"/>
    <w:rsid w:val="00915D01"/>
    <w:rsid w:val="009160C0"/>
    <w:rsid w:val="00941CD3"/>
    <w:rsid w:val="009445A4"/>
    <w:rsid w:val="00951B61"/>
    <w:rsid w:val="0096320A"/>
    <w:rsid w:val="00974AAD"/>
    <w:rsid w:val="0099288E"/>
    <w:rsid w:val="00993D0A"/>
    <w:rsid w:val="009A52D8"/>
    <w:rsid w:val="009B367B"/>
    <w:rsid w:val="009B756D"/>
    <w:rsid w:val="009B7689"/>
    <w:rsid w:val="009D125F"/>
    <w:rsid w:val="009D5849"/>
    <w:rsid w:val="009F34D7"/>
    <w:rsid w:val="00A06496"/>
    <w:rsid w:val="00A20203"/>
    <w:rsid w:val="00A206A7"/>
    <w:rsid w:val="00A26355"/>
    <w:rsid w:val="00A40ECE"/>
    <w:rsid w:val="00A4120B"/>
    <w:rsid w:val="00A41B9D"/>
    <w:rsid w:val="00A440BB"/>
    <w:rsid w:val="00A57583"/>
    <w:rsid w:val="00A631F3"/>
    <w:rsid w:val="00A75EAA"/>
    <w:rsid w:val="00A92BA2"/>
    <w:rsid w:val="00AA66E5"/>
    <w:rsid w:val="00AA695B"/>
    <w:rsid w:val="00AB412E"/>
    <w:rsid w:val="00AC0D93"/>
    <w:rsid w:val="00AE5DCE"/>
    <w:rsid w:val="00AF3C5F"/>
    <w:rsid w:val="00B02E1C"/>
    <w:rsid w:val="00B03197"/>
    <w:rsid w:val="00B166C6"/>
    <w:rsid w:val="00B326E9"/>
    <w:rsid w:val="00B34D28"/>
    <w:rsid w:val="00B82052"/>
    <w:rsid w:val="00B82E97"/>
    <w:rsid w:val="00B84587"/>
    <w:rsid w:val="00B907AE"/>
    <w:rsid w:val="00B9583E"/>
    <w:rsid w:val="00BA2A26"/>
    <w:rsid w:val="00BB1D9C"/>
    <w:rsid w:val="00BB3334"/>
    <w:rsid w:val="00BB44F3"/>
    <w:rsid w:val="00BB4CEC"/>
    <w:rsid w:val="00BB6A75"/>
    <w:rsid w:val="00BB7874"/>
    <w:rsid w:val="00BC0598"/>
    <w:rsid w:val="00BC1EE6"/>
    <w:rsid w:val="00BC4B58"/>
    <w:rsid w:val="00BC4C82"/>
    <w:rsid w:val="00BC58CD"/>
    <w:rsid w:val="00BF1076"/>
    <w:rsid w:val="00BF6036"/>
    <w:rsid w:val="00C04812"/>
    <w:rsid w:val="00C2518D"/>
    <w:rsid w:val="00C26AEF"/>
    <w:rsid w:val="00C327B7"/>
    <w:rsid w:val="00C4286A"/>
    <w:rsid w:val="00C42C4A"/>
    <w:rsid w:val="00C471B5"/>
    <w:rsid w:val="00C50366"/>
    <w:rsid w:val="00C65920"/>
    <w:rsid w:val="00C67609"/>
    <w:rsid w:val="00C71432"/>
    <w:rsid w:val="00C823E9"/>
    <w:rsid w:val="00C93A1D"/>
    <w:rsid w:val="00C979D2"/>
    <w:rsid w:val="00CA2A5D"/>
    <w:rsid w:val="00CA2E03"/>
    <w:rsid w:val="00CA3AB6"/>
    <w:rsid w:val="00CB15FC"/>
    <w:rsid w:val="00CB36A6"/>
    <w:rsid w:val="00CC3F02"/>
    <w:rsid w:val="00CE6872"/>
    <w:rsid w:val="00CE7F6F"/>
    <w:rsid w:val="00CF5F85"/>
    <w:rsid w:val="00CF6C4E"/>
    <w:rsid w:val="00D0538A"/>
    <w:rsid w:val="00D130F5"/>
    <w:rsid w:val="00D1591B"/>
    <w:rsid w:val="00D16633"/>
    <w:rsid w:val="00D17237"/>
    <w:rsid w:val="00D23649"/>
    <w:rsid w:val="00D24D41"/>
    <w:rsid w:val="00D54DEE"/>
    <w:rsid w:val="00D552F1"/>
    <w:rsid w:val="00D56827"/>
    <w:rsid w:val="00D60849"/>
    <w:rsid w:val="00D64DC6"/>
    <w:rsid w:val="00D66A65"/>
    <w:rsid w:val="00D70439"/>
    <w:rsid w:val="00D71AA5"/>
    <w:rsid w:val="00D72E57"/>
    <w:rsid w:val="00D9113F"/>
    <w:rsid w:val="00D91629"/>
    <w:rsid w:val="00D93BB2"/>
    <w:rsid w:val="00D94632"/>
    <w:rsid w:val="00D97E75"/>
    <w:rsid w:val="00DA02C3"/>
    <w:rsid w:val="00DA736F"/>
    <w:rsid w:val="00DA7AFA"/>
    <w:rsid w:val="00DB043E"/>
    <w:rsid w:val="00DB091F"/>
    <w:rsid w:val="00DB4672"/>
    <w:rsid w:val="00DC4BB0"/>
    <w:rsid w:val="00DD72B5"/>
    <w:rsid w:val="00DE3611"/>
    <w:rsid w:val="00DF09BE"/>
    <w:rsid w:val="00DF4799"/>
    <w:rsid w:val="00DF77EF"/>
    <w:rsid w:val="00E008F5"/>
    <w:rsid w:val="00E01B3B"/>
    <w:rsid w:val="00E02241"/>
    <w:rsid w:val="00E028B5"/>
    <w:rsid w:val="00E168A8"/>
    <w:rsid w:val="00E21ABA"/>
    <w:rsid w:val="00E31376"/>
    <w:rsid w:val="00E33EBD"/>
    <w:rsid w:val="00E35985"/>
    <w:rsid w:val="00E5480C"/>
    <w:rsid w:val="00E573A6"/>
    <w:rsid w:val="00E57B10"/>
    <w:rsid w:val="00E60FA8"/>
    <w:rsid w:val="00E62E03"/>
    <w:rsid w:val="00E706DF"/>
    <w:rsid w:val="00E73B89"/>
    <w:rsid w:val="00E73E5E"/>
    <w:rsid w:val="00E75086"/>
    <w:rsid w:val="00E855B3"/>
    <w:rsid w:val="00EA015F"/>
    <w:rsid w:val="00EA0DA1"/>
    <w:rsid w:val="00EA7439"/>
    <w:rsid w:val="00EB0726"/>
    <w:rsid w:val="00EB430D"/>
    <w:rsid w:val="00EC0335"/>
    <w:rsid w:val="00EC5422"/>
    <w:rsid w:val="00EC54FC"/>
    <w:rsid w:val="00ED0B20"/>
    <w:rsid w:val="00ED5AAB"/>
    <w:rsid w:val="00ED68BC"/>
    <w:rsid w:val="00ED6B93"/>
    <w:rsid w:val="00ED7E17"/>
    <w:rsid w:val="00EE056D"/>
    <w:rsid w:val="00EE0CF3"/>
    <w:rsid w:val="00EF1502"/>
    <w:rsid w:val="00F042AB"/>
    <w:rsid w:val="00F063A3"/>
    <w:rsid w:val="00F13517"/>
    <w:rsid w:val="00F21C62"/>
    <w:rsid w:val="00F23388"/>
    <w:rsid w:val="00F240D7"/>
    <w:rsid w:val="00F42354"/>
    <w:rsid w:val="00F47E6F"/>
    <w:rsid w:val="00F560AD"/>
    <w:rsid w:val="00F6781A"/>
    <w:rsid w:val="00F7488A"/>
    <w:rsid w:val="00F756FA"/>
    <w:rsid w:val="00F8655C"/>
    <w:rsid w:val="00F94CE3"/>
    <w:rsid w:val="00FB4E1B"/>
    <w:rsid w:val="00FD70D9"/>
    <w:rsid w:val="00FE2565"/>
    <w:rsid w:val="00FE61D0"/>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5">
    <w:name w:val="xl85"/>
    <w:basedOn w:val="Normal"/>
    <w:rsid w:val="001174AE"/>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6">
    <w:name w:val="xl86"/>
    <w:basedOn w:val="Normal"/>
    <w:rsid w:val="001174AE"/>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87">
    <w:name w:val="xl87"/>
    <w:basedOn w:val="Normal"/>
    <w:rsid w:val="001174AE"/>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8">
    <w:name w:val="xl88"/>
    <w:basedOn w:val="Normal"/>
    <w:rsid w:val="001174AE"/>
    <w:pPr>
      <w:pBdr>
        <w:top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89">
    <w:name w:val="xl89"/>
    <w:basedOn w:val="Normal"/>
    <w:rsid w:val="001174AE"/>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0">
    <w:name w:val="xl90"/>
    <w:basedOn w:val="Normal"/>
    <w:rsid w:val="001174AE"/>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1">
    <w:name w:val="xl91"/>
    <w:basedOn w:val="Normal"/>
    <w:rsid w:val="001174AE"/>
    <w:pPr>
      <w:pBdr>
        <w:top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2">
    <w:name w:val="xl92"/>
    <w:basedOn w:val="Normal"/>
    <w:rsid w:val="001174AE"/>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93">
    <w:name w:val="xl93"/>
    <w:basedOn w:val="Normal"/>
    <w:rsid w:val="001174AE"/>
    <w:pPr>
      <w:pBdr>
        <w:top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94">
    <w:name w:val="xl94"/>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5">
    <w:name w:val="xl95"/>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6">
    <w:name w:val="xl96"/>
    <w:basedOn w:val="Normal"/>
    <w:rsid w:val="001174A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1174A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rsid w:val="001174A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1174A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Normal"/>
    <w:rsid w:val="001174A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rsid w:val="001174A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Normal"/>
    <w:rsid w:val="001174A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1174AE"/>
    <w:pPr>
      <w:pBdr>
        <w:top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1174AE"/>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7">
    <w:name w:val="xl107"/>
    <w:basedOn w:val="Normal"/>
    <w:rsid w:val="001174AE"/>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8">
    <w:name w:val="xl108"/>
    <w:basedOn w:val="Normal"/>
    <w:rsid w:val="001174AE"/>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
    <w:name w:val="xl109"/>
    <w:basedOn w:val="Normal"/>
    <w:rsid w:val="001174AE"/>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0">
    <w:name w:val="xl110"/>
    <w:basedOn w:val="Normal"/>
    <w:rsid w:val="001174AE"/>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1">
    <w:name w:val="xl111"/>
    <w:basedOn w:val="Normal"/>
    <w:rsid w:val="001174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table" w:styleId="Tabelacomgrade">
    <w:name w:val="Table Grid"/>
    <w:basedOn w:val="Tabelanormal"/>
    <w:uiPriority w:val="59"/>
    <w:rsid w:val="001174A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1174AE"/>
    <w:pPr>
      <w:tabs>
        <w:tab w:val="center" w:pos="4252"/>
        <w:tab w:val="right" w:pos="8504"/>
      </w:tabs>
    </w:pPr>
  </w:style>
  <w:style w:type="character" w:customStyle="1" w:styleId="CabealhoChar">
    <w:name w:val="Cabeçalho Char"/>
    <w:basedOn w:val="Fontepargpadro"/>
    <w:link w:val="Cabealho"/>
    <w:uiPriority w:val="99"/>
    <w:semiHidden/>
    <w:rsid w:val="001174AE"/>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174AE"/>
    <w:pPr>
      <w:tabs>
        <w:tab w:val="center" w:pos="4252"/>
        <w:tab w:val="right" w:pos="8504"/>
      </w:tabs>
    </w:pPr>
  </w:style>
  <w:style w:type="character" w:customStyle="1" w:styleId="RodapChar">
    <w:name w:val="Rodapé Char"/>
    <w:basedOn w:val="Fontepargpadro"/>
    <w:link w:val="Rodap"/>
    <w:uiPriority w:val="99"/>
    <w:semiHidden/>
    <w:rsid w:val="001174A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03456602">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91601861">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E887-C9E3-4B47-82BC-0164F921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3310</Words>
  <Characters>17880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13</cp:revision>
  <cp:lastPrinted>2018-10-30T18:09:00Z</cp:lastPrinted>
  <dcterms:created xsi:type="dcterms:W3CDTF">2018-11-01T15:34:00Z</dcterms:created>
  <dcterms:modified xsi:type="dcterms:W3CDTF">2018-11-07T19:08:00Z</dcterms:modified>
</cp:coreProperties>
</file>