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DD0" w14:textId="77777777" w:rsidR="00FA056A" w:rsidRPr="00FA056A" w:rsidRDefault="00FA056A" w:rsidP="00B04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5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88F83C9" wp14:editId="4855BC2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14350" cy="679450"/>
            <wp:effectExtent l="0" t="0" r="0" b="6350"/>
            <wp:wrapThrough wrapText="bothSides">
              <wp:wrapPolygon edited="0">
                <wp:start x="0" y="0"/>
                <wp:lineTo x="0" y="21196"/>
                <wp:lineTo x="20800" y="21196"/>
                <wp:lineTo x="20800" y="0"/>
                <wp:lineTo x="0" y="0"/>
              </wp:wrapPolygon>
            </wp:wrapThrough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56A">
        <w:rPr>
          <w:rFonts w:ascii="Times New Roman" w:hAnsi="Times New Roman" w:cs="Times New Roman"/>
          <w:b/>
        </w:rPr>
        <w:t>MUNICÍPIO DE SANTO ANTÔNIO DE PÁDUA</w:t>
      </w:r>
    </w:p>
    <w:p w14:paraId="7314FE19" w14:textId="77777777" w:rsidR="00FA056A" w:rsidRPr="00FA056A" w:rsidRDefault="00FA056A" w:rsidP="00B04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56A">
        <w:rPr>
          <w:rFonts w:ascii="Times New Roman" w:hAnsi="Times New Roman" w:cs="Times New Roman"/>
        </w:rPr>
        <w:t>Estado do Rio de Janeiro</w:t>
      </w:r>
    </w:p>
    <w:p w14:paraId="0764EC1D" w14:textId="77777777" w:rsidR="00FA056A" w:rsidRPr="00FA056A" w:rsidRDefault="00FA056A" w:rsidP="00B04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56A">
        <w:rPr>
          <w:rFonts w:ascii="Times New Roman" w:hAnsi="Times New Roman" w:cs="Times New Roman"/>
        </w:rPr>
        <w:t>Praça Visconde Figueira, s/n – Centro – CEP 28470-000</w:t>
      </w:r>
    </w:p>
    <w:p w14:paraId="188AB31A" w14:textId="77777777" w:rsidR="00B049AE" w:rsidRDefault="00B049AE" w:rsidP="00B04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6D9B9" w14:textId="1612FB66" w:rsidR="00AE532B" w:rsidRDefault="00AE532B" w:rsidP="00B04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9AE">
        <w:rPr>
          <w:rFonts w:ascii="Times New Roman" w:hAnsi="Times New Roman" w:cs="Times New Roman"/>
          <w:b/>
          <w:sz w:val="24"/>
          <w:szCs w:val="24"/>
        </w:rPr>
        <w:t>APÊNDICE I</w:t>
      </w:r>
    </w:p>
    <w:p w14:paraId="1EE565BF" w14:textId="77777777" w:rsidR="00B049AE" w:rsidRPr="00B049AE" w:rsidRDefault="00B049AE" w:rsidP="00B04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05D40" w14:textId="5CAC4F07" w:rsidR="00AB60D7" w:rsidRPr="00AB60D7" w:rsidRDefault="00F50109" w:rsidP="00AB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="00AB60D7" w:rsidRPr="00AB6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VALOR ESTIMADO</w:t>
      </w:r>
    </w:p>
    <w:p w14:paraId="0ED60AAA" w14:textId="6992DA27" w:rsidR="00AB60D7" w:rsidRPr="00AB60D7" w:rsidRDefault="00F50109" w:rsidP="00AB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="00AB60D7" w:rsidRPr="00AB6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</w:t>
      </w:r>
      <w:r w:rsidR="00AB60D7" w:rsidRPr="00AB60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Valor do Registro de Preços foi estimado em </w:t>
      </w:r>
      <w:r w:rsidR="00AB60D7" w:rsidRPr="00AB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R$ 784.880,00</w:t>
      </w:r>
      <w:r w:rsidR="00AB60D7" w:rsidRPr="00AB60D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AB60D7" w:rsidRPr="00AB60D7">
        <w:rPr>
          <w:rFonts w:ascii="Times New Roman" w:eastAsia="Times New Roman" w:hAnsi="Times New Roman" w:cs="Times New Roman"/>
          <w:sz w:val="24"/>
          <w:szCs w:val="24"/>
          <w:lang w:eastAsia="pt-BR"/>
        </w:rPr>
        <w:t>(Setecentos e oitenta e quatro mil e oitocentos e oitenta reais).</w:t>
      </w:r>
    </w:p>
    <w:p w14:paraId="4463C7E4" w14:textId="2DB9646F" w:rsidR="00AB60D7" w:rsidRPr="00AB60D7" w:rsidRDefault="00F50109" w:rsidP="00AB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="00AB60D7" w:rsidRPr="00AB6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</w:t>
      </w:r>
      <w:r w:rsidR="00AB60D7" w:rsidRPr="00AB60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 valor estimado inclui todos os custos de fornecimento e execução dos serviços.</w:t>
      </w:r>
    </w:p>
    <w:p w14:paraId="42F85CCC" w14:textId="77777777" w:rsidR="00AB60D7" w:rsidRPr="00AB60D7" w:rsidRDefault="00AB60D7" w:rsidP="00AB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0CE61C" w14:textId="38A7303E" w:rsidR="00AB60D7" w:rsidRPr="00E2404D" w:rsidRDefault="00AB60D7" w:rsidP="00AB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B60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OBS.: A quantidade mínima de itens a ser adquirida não deverá ser inferior a 5% (cinco por cento) do total solicitado em cada pedido.</w:t>
      </w:r>
    </w:p>
    <w:p w14:paraId="00F27D5D" w14:textId="77777777" w:rsidR="00AB60D7" w:rsidRPr="00AB60D7" w:rsidRDefault="00AB60D7" w:rsidP="00AB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E49E83" w14:textId="330E158A" w:rsidR="00AB60D7" w:rsidRPr="00AB60D7" w:rsidRDefault="00F50109" w:rsidP="00AB6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AB60D7" w:rsidRPr="00AB60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CUSTO ESTIMADO </w:t>
      </w:r>
    </w:p>
    <w:p w14:paraId="17A1AF01" w14:textId="65400A3C" w:rsidR="00AB60D7" w:rsidRPr="00AB60D7" w:rsidRDefault="00F50109" w:rsidP="00AB60D7">
      <w:pPr>
        <w:spacing w:after="0" w:line="240" w:lineRule="auto"/>
        <w:jc w:val="both"/>
        <w:rPr>
          <w:rFonts w:ascii="Centaur" w:eastAsia="Times New Roman" w:hAnsi="Centaur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AB60D7" w:rsidRPr="00AB60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</w:t>
      </w:r>
      <w:r w:rsidR="00AB60D7" w:rsidRPr="00AB6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custo estimado dos serviços foi calculado </w:t>
      </w:r>
      <w:r w:rsidR="00AB60D7" w:rsidRPr="00AB60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base em cotação média de preços unitários obtida perante empresas do ramo do objeto</w:t>
      </w:r>
      <w:r w:rsidR="00E94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B60D7" w:rsidRPr="00AB60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E94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AB60D7" w:rsidRPr="00AB60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lanilha de preços da </w:t>
      </w:r>
      <w:r w:rsidR="00AB60D7" w:rsidRPr="00AB6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EMOP</w:t>
      </w:r>
      <w:r w:rsidR="00AB60D7" w:rsidRPr="00AB60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(Empresa de Obras Públicas do Estado do Rio de Janeiro).</w:t>
      </w:r>
    </w:p>
    <w:p w14:paraId="30C381AC" w14:textId="6C4F7343" w:rsidR="00AB60D7" w:rsidRPr="00AB60D7" w:rsidRDefault="00F50109" w:rsidP="00AB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AB60D7" w:rsidRPr="00AB60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</w:t>
      </w:r>
      <w:r w:rsidR="00AB60D7" w:rsidRPr="00AB6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Os preços unitários estimados são os constantes na tabela abaixo:</w:t>
      </w:r>
    </w:p>
    <w:p w14:paraId="138B689B" w14:textId="77777777" w:rsidR="00AB60D7" w:rsidRPr="00AB60D7" w:rsidRDefault="00AB60D7" w:rsidP="00AB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661"/>
        <w:gridCol w:w="660"/>
        <w:gridCol w:w="5111"/>
        <w:gridCol w:w="801"/>
        <w:gridCol w:w="1561"/>
      </w:tblGrid>
      <w:tr w:rsidR="00AB60D7" w:rsidRPr="00AB60D7" w14:paraId="401BE1AE" w14:textId="77777777" w:rsidTr="00F474F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BA0E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A52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4076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AC16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AD4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1C1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AB60D7" w:rsidRPr="00AB60D7" w14:paraId="77ACC1EF" w14:textId="77777777" w:rsidTr="00443399">
        <w:trPr>
          <w:trHeight w:val="2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9E84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DA50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6EC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6A0" w14:textId="3E245B11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Piso de </w:t>
            </w:r>
            <w:proofErr w:type="spellStart"/>
            <w:r w:rsidR="00A1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ranilite</w:t>
            </w:r>
            <w:proofErr w:type="spellEnd"/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compreendendo:</w:t>
            </w:r>
          </w:p>
          <w:p w14:paraId="18E5CF7D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Contrapiso, com 4cm de espessura média, de argamassa de cimento e areia grossa, no traço 1:3;</w:t>
            </w:r>
          </w:p>
          <w:p w14:paraId="4355AF86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b) Camada de </w:t>
            </w:r>
            <w:proofErr w:type="spellStart"/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granilite</w:t>
            </w:r>
            <w:proofErr w:type="spellEnd"/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com 1cm de espessura, feita com grana nº 1 de mármore branco nacional e cimento, superfície estucada após a fundição, com 3 polimentos mecânicos, inclusive junta.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B99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8735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R$ 545.850,00</w:t>
            </w:r>
          </w:p>
        </w:tc>
      </w:tr>
      <w:tr w:rsidR="00AB60D7" w:rsidRPr="00AB60D7" w14:paraId="4E1CB3F7" w14:textId="77777777" w:rsidTr="00443399">
        <w:trPr>
          <w:trHeight w:val="1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EB2E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1934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C365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BEC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Rodapé de </w:t>
            </w:r>
            <w:proofErr w:type="spellStart"/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granilite</w:t>
            </w:r>
            <w:proofErr w:type="spellEnd"/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fundido no local, com 10cm de altura, 1cm de espessura, terminando em canto reto junto ao piso, feito com cimento e grana nº 1 de mármore branco nacional, com polimento manual.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CB99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5E69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R$ 111.230,00</w:t>
            </w:r>
          </w:p>
        </w:tc>
      </w:tr>
      <w:tr w:rsidR="00AB60D7" w:rsidRPr="00AB60D7" w14:paraId="1E0D6683" w14:textId="77777777" w:rsidTr="00443399">
        <w:trPr>
          <w:trHeight w:val="1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F20F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EF6E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41D4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2706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Demolição a ponteiro, de base suporte, contrapiso, camada regularizadora ou de assentamento de tacos, cerâmicas e azulejos, com espessura até 4cm. </w:t>
            </w: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EMOP 08/21 cód. 05.001.0021-0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F62F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3D39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R$ 127.800,00</w:t>
            </w:r>
          </w:p>
        </w:tc>
      </w:tr>
      <w:tr w:rsidR="00AB60D7" w:rsidRPr="00AB60D7" w14:paraId="071B25B3" w14:textId="77777777" w:rsidTr="00F474F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68EA" w14:textId="77777777" w:rsidR="00AB60D7" w:rsidRPr="00AB60D7" w:rsidRDefault="00AB60D7" w:rsidP="00AB60D7">
            <w:pPr>
              <w:spacing w:after="0" w:line="240" w:lineRule="auto"/>
              <w:ind w:left="52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AC2" w14:textId="77777777" w:rsidR="00AB60D7" w:rsidRPr="00AB60D7" w:rsidRDefault="00AB60D7" w:rsidP="00A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R$ 784.880,00</w:t>
            </w:r>
          </w:p>
        </w:tc>
      </w:tr>
    </w:tbl>
    <w:p w14:paraId="16A77653" w14:textId="77777777" w:rsidR="001C54FD" w:rsidRPr="00E77AC4" w:rsidRDefault="001C54FD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F811E1" w14:textId="77777777" w:rsidR="001C54FD" w:rsidRPr="00E77AC4" w:rsidRDefault="001C54FD" w:rsidP="00B049AE">
      <w:pPr>
        <w:pStyle w:val="PargrafodaLista"/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32FFC9D" w14:textId="77777777" w:rsidR="00AE532B" w:rsidRPr="00E77AC4" w:rsidRDefault="00AE532B" w:rsidP="00B0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7980" w14:textId="77777777" w:rsidR="00DA5DDD" w:rsidRPr="00E77AC4" w:rsidRDefault="00DA5DDD" w:rsidP="00B0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DDD" w:rsidRPr="00E77AC4" w:rsidSect="00B049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650"/>
    <w:multiLevelType w:val="multilevel"/>
    <w:tmpl w:val="E14CC934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  <w:bCs/>
        <w:w w:val="105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0"/>
      </w:pPr>
      <w:rPr>
        <w:rFonts w:hint="default"/>
        <w:b/>
        <w:bCs w:val="0"/>
        <w:w w:val="105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0"/>
      </w:pPr>
      <w:rPr>
        <w:rFonts w:hint="default"/>
        <w:b/>
        <w:bCs w:val="0"/>
        <w:w w:val="105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  <w:w w:val="10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A"/>
    <w:rsid w:val="000C3BC3"/>
    <w:rsid w:val="001743E8"/>
    <w:rsid w:val="001C54FD"/>
    <w:rsid w:val="0025392A"/>
    <w:rsid w:val="00323829"/>
    <w:rsid w:val="005D48CE"/>
    <w:rsid w:val="007969BA"/>
    <w:rsid w:val="00A12305"/>
    <w:rsid w:val="00A26719"/>
    <w:rsid w:val="00AB60D7"/>
    <w:rsid w:val="00AE0C3A"/>
    <w:rsid w:val="00AE532B"/>
    <w:rsid w:val="00B049AE"/>
    <w:rsid w:val="00DA5DDD"/>
    <w:rsid w:val="00E2404D"/>
    <w:rsid w:val="00E77AC4"/>
    <w:rsid w:val="00E94A2D"/>
    <w:rsid w:val="00F50109"/>
    <w:rsid w:val="00F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A31E"/>
  <w15:chartTrackingRefBased/>
  <w15:docId w15:val="{597FEB7C-2275-49C8-8A1E-FDA5050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A056A"/>
    <w:pPr>
      <w:widowControl w:val="0"/>
      <w:autoSpaceDE w:val="0"/>
      <w:autoSpaceDN w:val="0"/>
      <w:spacing w:after="0" w:line="240" w:lineRule="auto"/>
      <w:ind w:left="668" w:hanging="13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4488-0A18-4108-91B5-168B4041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Gabry</dc:creator>
  <cp:keywords/>
  <dc:description/>
  <cp:lastModifiedBy>CRISTINA</cp:lastModifiedBy>
  <cp:revision>2</cp:revision>
  <dcterms:created xsi:type="dcterms:W3CDTF">2021-10-13T12:47:00Z</dcterms:created>
  <dcterms:modified xsi:type="dcterms:W3CDTF">2021-10-13T12:47:00Z</dcterms:modified>
</cp:coreProperties>
</file>