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761494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F92760" w:rsidRPr="00375133" w:rsidRDefault="00915652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PREFEITURA MUNICIPAL</w:t>
                  </w:r>
                  <w:r w:rsidR="00F92760" w:rsidRPr="00375133">
                    <w:rPr>
                      <w:b/>
                      <w:sz w:val="32"/>
                      <w:szCs w:val="32"/>
                    </w:rPr>
                    <w:t xml:space="preserve">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Pr="00375133" w:rsidRDefault="00915652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XL</w:t>
                  </w:r>
                  <w:r w:rsidR="00411BBD">
                    <w:rPr>
                      <w:b/>
                      <w:sz w:val="32"/>
                      <w:szCs w:val="32"/>
                    </w:rPr>
                    <w:t>I</w:t>
                  </w:r>
                  <w:r w:rsidR="00F92760" w:rsidRPr="00375133">
                    <w:rPr>
                      <w:b/>
                      <w:sz w:val="32"/>
                      <w:szCs w:val="32"/>
                    </w:rPr>
                    <w:t xml:space="preserve"> EXPOSIÇÃO AGROPECUÁRIA, COMERCIAL E INDUSTRIAL DE SANTO ANTÔNIO DE PÁDUA</w:t>
                  </w:r>
                </w:p>
                <w:p w:rsidR="00F92760" w:rsidRDefault="00F92760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375133" w:rsidRDefault="002E4B82" w:rsidP="002E4B82">
      <w:pPr>
        <w:jc w:val="center"/>
        <w:rPr>
          <w:b/>
          <w:sz w:val="32"/>
          <w:szCs w:val="32"/>
        </w:rPr>
      </w:pPr>
      <w:r w:rsidRPr="00375133">
        <w:rPr>
          <w:b/>
          <w:sz w:val="32"/>
          <w:szCs w:val="32"/>
        </w:rPr>
        <w:t>ANEXO I AO ED</w:t>
      </w:r>
      <w:r w:rsidR="001C6C84">
        <w:rPr>
          <w:b/>
          <w:sz w:val="32"/>
          <w:szCs w:val="32"/>
        </w:rPr>
        <w:t>I</w:t>
      </w:r>
      <w:r w:rsidRPr="00375133">
        <w:rPr>
          <w:b/>
          <w:sz w:val="32"/>
          <w:szCs w:val="32"/>
        </w:rPr>
        <w:t>TAL 0</w:t>
      </w:r>
      <w:r w:rsidR="00411BBD">
        <w:rPr>
          <w:b/>
          <w:sz w:val="32"/>
          <w:szCs w:val="32"/>
        </w:rPr>
        <w:t>4</w:t>
      </w:r>
      <w:r w:rsidR="00426C23">
        <w:rPr>
          <w:b/>
          <w:sz w:val="32"/>
          <w:szCs w:val="32"/>
        </w:rPr>
        <w:t>9</w:t>
      </w:r>
      <w:r w:rsidR="00994FB5">
        <w:rPr>
          <w:b/>
          <w:sz w:val="32"/>
          <w:szCs w:val="32"/>
        </w:rPr>
        <w:t>/20</w:t>
      </w:r>
      <w:r w:rsidR="00411BBD">
        <w:rPr>
          <w:b/>
          <w:sz w:val="32"/>
          <w:szCs w:val="32"/>
        </w:rPr>
        <w:t>2</w:t>
      </w:r>
      <w:r w:rsidR="006B03D7">
        <w:rPr>
          <w:b/>
          <w:sz w:val="32"/>
          <w:szCs w:val="32"/>
        </w:rPr>
        <w:t>2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764"/>
        <w:gridCol w:w="1606"/>
      </w:tblGrid>
      <w:tr w:rsidR="00DC5B8D" w:rsidRPr="00426C23" w:rsidTr="00CD7008">
        <w:tc>
          <w:tcPr>
            <w:tcW w:w="857" w:type="dxa"/>
          </w:tcPr>
          <w:p w:rsidR="00DC5B8D" w:rsidRPr="00426C23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764" w:type="dxa"/>
          </w:tcPr>
          <w:p w:rsidR="00DC5B8D" w:rsidRPr="00426C23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06" w:type="dxa"/>
          </w:tcPr>
          <w:p w:rsidR="00DC5B8D" w:rsidRPr="00426C23" w:rsidRDefault="00D3119C" w:rsidP="00CD7008">
            <w:pPr>
              <w:jc w:val="center"/>
              <w:rPr>
                <w:b/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</w:rPr>
              <w:t>VALOR</w:t>
            </w:r>
            <w:r w:rsidR="00CD7008" w:rsidRPr="00426C23">
              <w:rPr>
                <w:b/>
                <w:sz w:val="24"/>
                <w:szCs w:val="24"/>
              </w:rPr>
              <w:t xml:space="preserve"> (R$)</w:t>
            </w:r>
          </w:p>
        </w:tc>
      </w:tr>
      <w:tr w:rsidR="00D3119C" w:rsidRPr="00426C23" w:rsidTr="00CD7008">
        <w:tc>
          <w:tcPr>
            <w:tcW w:w="857" w:type="dxa"/>
          </w:tcPr>
          <w:p w:rsidR="00D3119C" w:rsidRPr="00426C23" w:rsidRDefault="00D3119C" w:rsidP="00DC5B8D">
            <w:pPr>
              <w:jc w:val="center"/>
              <w:rPr>
                <w:sz w:val="24"/>
                <w:szCs w:val="24"/>
              </w:rPr>
            </w:pPr>
            <w:r w:rsidRPr="00426C23">
              <w:rPr>
                <w:sz w:val="24"/>
                <w:szCs w:val="24"/>
              </w:rPr>
              <w:t>001</w:t>
            </w:r>
          </w:p>
        </w:tc>
        <w:tc>
          <w:tcPr>
            <w:tcW w:w="6764" w:type="dxa"/>
          </w:tcPr>
          <w:p w:rsidR="00F92760" w:rsidRPr="00426C23" w:rsidRDefault="00426C23" w:rsidP="00426C23">
            <w:pPr>
              <w:jc w:val="both"/>
              <w:rPr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  <w:u w:val="single"/>
              </w:rPr>
              <w:t>PERMISSÃO DE USO</w:t>
            </w:r>
            <w:r w:rsidRPr="00426C23">
              <w:rPr>
                <w:sz w:val="24"/>
                <w:szCs w:val="24"/>
              </w:rPr>
              <w:t xml:space="preserve"> para </w:t>
            </w:r>
            <w:r w:rsidRPr="00426C23">
              <w:rPr>
                <w:b/>
                <w:sz w:val="24"/>
                <w:szCs w:val="24"/>
              </w:rPr>
              <w:t xml:space="preserve">gestão, organização e realização da comercialização dos espaços e ornamentação do galpão de expositores, dentro do Parque de Exposições de Santo Antônio de Pádua/RJ – na </w:t>
            </w:r>
            <w:proofErr w:type="gramStart"/>
            <w:r w:rsidRPr="00426C23">
              <w:rPr>
                <w:b/>
                <w:sz w:val="24"/>
                <w:szCs w:val="24"/>
              </w:rPr>
              <w:t xml:space="preserve">“41ª EXPÔ PÁDUA com direito a exploração comercial e integral dos </w:t>
            </w:r>
            <w:r w:rsidRPr="00426C23">
              <w:rPr>
                <w:b/>
                <w:sz w:val="24"/>
                <w:szCs w:val="24"/>
                <w:u w:val="single"/>
              </w:rPr>
              <w:t>BOXES E BARRACAS DE ALIMENTAÇÃO</w:t>
            </w:r>
            <w:r w:rsidR="00CD7008" w:rsidRPr="00426C23">
              <w:rPr>
                <w:sz w:val="24"/>
                <w:szCs w:val="24"/>
              </w:rPr>
              <w:t>.</w:t>
            </w:r>
            <w:proofErr w:type="gramEnd"/>
            <w:r w:rsidRPr="00426C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D3119C" w:rsidRPr="00426C23" w:rsidRDefault="00D3119C" w:rsidP="00DC5B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Pr="00EB5346" w:rsidRDefault="00175108" w:rsidP="00175108">
      <w:pPr>
        <w:autoSpaceDE w:val="0"/>
        <w:autoSpaceDN w:val="0"/>
        <w:adjustRightInd w:val="0"/>
        <w:rPr>
          <w:sz w:val="23"/>
          <w:szCs w:val="23"/>
        </w:rPr>
      </w:pPr>
      <w:r w:rsidRPr="00EB5346">
        <w:rPr>
          <w:sz w:val="23"/>
          <w:szCs w:val="23"/>
        </w:rPr>
        <w:t xml:space="preserve">Das Declarações e demais documentos:  </w:t>
      </w:r>
    </w:p>
    <w:p w:rsidR="00DA3723" w:rsidRPr="00EB5346" w:rsidRDefault="00DA3723" w:rsidP="00175108">
      <w:pPr>
        <w:autoSpaceDE w:val="0"/>
        <w:autoSpaceDN w:val="0"/>
        <w:adjustRightInd w:val="0"/>
        <w:rPr>
          <w:sz w:val="23"/>
          <w:szCs w:val="23"/>
        </w:rPr>
      </w:pPr>
    </w:p>
    <w:p w:rsidR="00994FB5" w:rsidRPr="00EB5346" w:rsidRDefault="00175108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a) </w:t>
      </w:r>
      <w:r w:rsidR="00994FB5" w:rsidRPr="00EB5346">
        <w:rPr>
          <w:szCs w:val="24"/>
        </w:rPr>
        <w:t xml:space="preserve">Atestado de vistoria ou Declaração de conhecimento de todas as informações e condições locais para o cumprimento das obrigações objeto da licitação. </w:t>
      </w:r>
    </w:p>
    <w:p w:rsidR="00175108" w:rsidRPr="00EB5346" w:rsidRDefault="00175108" w:rsidP="00175108">
      <w:pPr>
        <w:pStyle w:val="Corpodetexto"/>
        <w:rPr>
          <w:szCs w:val="24"/>
        </w:rPr>
      </w:pPr>
      <w:r w:rsidRPr="00EB5346">
        <w:rPr>
          <w:szCs w:val="24"/>
        </w:rPr>
        <w:t xml:space="preserve"> </w:t>
      </w:r>
    </w:p>
    <w:p w:rsidR="00C627AF" w:rsidRPr="00EB5346" w:rsidRDefault="00C627AF" w:rsidP="00175108">
      <w:pPr>
        <w:pStyle w:val="Corpodetexto"/>
        <w:rPr>
          <w:sz w:val="16"/>
          <w:szCs w:val="16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b) Declaração de disponibilidade ou de que reúne condições para apresentar, </w:t>
      </w:r>
      <w:r w:rsidRPr="00EB5346">
        <w:rPr>
          <w:b/>
          <w:szCs w:val="24"/>
        </w:rPr>
        <w:t>em até 24 horas após a assinatura do Contrato,</w:t>
      </w:r>
      <w:r w:rsidRPr="00EB5346">
        <w:rPr>
          <w:szCs w:val="24"/>
        </w:rPr>
        <w:t xml:space="preserve"> os seguintes itens, sob pena de ser inabilitada: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1) – ART – Anotação de Responsabilidade Técnica dos Geradores;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2) – ART – Anotação de Responsabilidade Técnica do Palco, Telão, Sistema de Som e Iluminação Compatíveis com a grade de shows; </w:t>
      </w: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lastRenderedPageBreak/>
        <w:t>b.</w:t>
      </w:r>
      <w:proofErr w:type="gramEnd"/>
      <w:r w:rsidRPr="00EB5346">
        <w:rPr>
          <w:szCs w:val="24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>5) - Prova de registro ou inscrição da empresa licitante junto ao CREA (Conselho Regional de Engenharia e Agronomia) dentro do respectivo prazo de validade, comprovando sua habilitação e de seu(s) responsável(eis) técnico(s) nas atividades pertinentes ao objeto desta licitação;</w:t>
      </w:r>
    </w:p>
    <w:p w:rsidR="00994FB5" w:rsidRPr="00EB5346" w:rsidRDefault="00994FB5" w:rsidP="00B36FF6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>OBSERVAÇÃO: A não apresentação dos documentos acima citados no prazo estipulado ensejará sua inabilitação, convocando a empresa seguinte da classificação.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 w:rsidRPr="00EB5346">
        <w:rPr>
          <w:rFonts w:ascii="Times New Roman" w:hAnsi="Times New Roman" w:cs="Times New Roman"/>
          <w:color w:val="auto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994FB5" w:rsidRPr="00EB5346" w:rsidRDefault="00994FB5" w:rsidP="00994FB5">
      <w:pPr>
        <w:jc w:val="both"/>
        <w:rPr>
          <w:szCs w:val="24"/>
        </w:rPr>
      </w:pPr>
      <w:r w:rsidRPr="00EB5346">
        <w:rPr>
          <w:szCs w:val="24"/>
        </w:rPr>
        <w:t>d) Declaração de aceitar, integralmente, todos os métodos e processos de inspeção, verificação e controle a serem adotados pelo Contratante;</w:t>
      </w:r>
    </w:p>
    <w:p w:rsidR="00994FB5" w:rsidRPr="00EB5346" w:rsidRDefault="00994FB5" w:rsidP="00994FB5">
      <w:pPr>
        <w:jc w:val="both"/>
        <w:rPr>
          <w:szCs w:val="24"/>
        </w:rPr>
      </w:pPr>
    </w:p>
    <w:p w:rsidR="00994FB5" w:rsidRPr="00EB5346" w:rsidRDefault="00994FB5" w:rsidP="00994FB5">
      <w:pPr>
        <w:jc w:val="both"/>
        <w:rPr>
          <w:b/>
          <w:szCs w:val="24"/>
        </w:rPr>
      </w:pPr>
      <w:r w:rsidRPr="00EB5346">
        <w:rPr>
          <w:szCs w:val="24"/>
        </w:rPr>
        <w:t>e) Declaração que o prazo da validade da proposta é de 60 (sessenta) dias, conforme artigo 64, § 3º da Lei nº 8.666/93;</w:t>
      </w:r>
    </w:p>
    <w:p w:rsidR="00B305E6" w:rsidRPr="00EB5346" w:rsidRDefault="00B305E6" w:rsidP="00175108">
      <w:pPr>
        <w:pStyle w:val="Corpodetexto"/>
        <w:rPr>
          <w:szCs w:val="24"/>
        </w:rPr>
      </w:pPr>
    </w:p>
    <w:p w:rsidR="00B36FF6" w:rsidRPr="00EB5346" w:rsidRDefault="00B36FF6" w:rsidP="00175108">
      <w:pPr>
        <w:pStyle w:val="Corpodetexto"/>
        <w:rPr>
          <w:szCs w:val="24"/>
        </w:rPr>
      </w:pPr>
    </w:p>
    <w:p w:rsidR="00CB793C" w:rsidRPr="00EB5346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5346">
        <w:rPr>
          <w:sz w:val="23"/>
          <w:szCs w:val="23"/>
        </w:rPr>
        <w:t xml:space="preserve">*Todos os dados indicados neste modelo de proposta devem constar da proposta do licitante. Cabe ao licitante complementar a proposta, apresentando individualmente as declarações e </w:t>
      </w:r>
      <w:proofErr w:type="gramStart"/>
      <w:r w:rsidRPr="00EB5346">
        <w:rPr>
          <w:sz w:val="23"/>
          <w:szCs w:val="23"/>
        </w:rPr>
        <w:t>documentos acima exigidas</w:t>
      </w:r>
      <w:proofErr w:type="gramEnd"/>
      <w:r w:rsidRPr="00EB5346">
        <w:rPr>
          <w:sz w:val="23"/>
          <w:szCs w:val="23"/>
        </w:rPr>
        <w:t>.</w:t>
      </w:r>
    </w:p>
    <w:p w:rsidR="00693265" w:rsidRPr="00EB5346" w:rsidRDefault="00693265" w:rsidP="00BB687C">
      <w:pPr>
        <w:jc w:val="both"/>
        <w:rPr>
          <w:b/>
          <w:szCs w:val="24"/>
        </w:rPr>
      </w:pPr>
    </w:p>
    <w:p w:rsidR="00CB793C" w:rsidRPr="00EB5346" w:rsidRDefault="00693265" w:rsidP="00BB687C">
      <w:pPr>
        <w:jc w:val="both"/>
        <w:rPr>
          <w:sz w:val="23"/>
          <w:szCs w:val="23"/>
        </w:rPr>
      </w:pPr>
      <w:r w:rsidRPr="00EB5346">
        <w:rPr>
          <w:b/>
          <w:szCs w:val="24"/>
        </w:rPr>
        <w:t xml:space="preserve">* </w:t>
      </w:r>
      <w:r w:rsidRPr="00EB5346">
        <w:rPr>
          <w:szCs w:val="24"/>
        </w:rPr>
        <w:t>D</w:t>
      </w:r>
      <w:r w:rsidRPr="00EB5346">
        <w:rPr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a</w:t>
            </w:r>
            <w:proofErr w:type="gramEnd"/>
            <w:r w:rsidRPr="00EB5346">
              <w:rPr>
                <w:sz w:val="22"/>
                <w:szCs w:val="22"/>
              </w:rPr>
              <w:t>- Razão social: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b</w:t>
            </w:r>
            <w:proofErr w:type="gramEnd"/>
            <w:r w:rsidRPr="00EB5346">
              <w:rPr>
                <w:sz w:val="22"/>
                <w:szCs w:val="22"/>
              </w:rPr>
              <w:t>- CNPJ: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c</w:t>
            </w:r>
            <w:proofErr w:type="gramEnd"/>
            <w:r w:rsidRPr="00EB5346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d</w:t>
            </w:r>
            <w:proofErr w:type="gramEnd"/>
            <w:r w:rsidRPr="00EB5346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EB5346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B5346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Nome completo: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EB5346">
              <w:rPr>
                <w:sz w:val="22"/>
                <w:szCs w:val="22"/>
              </w:rPr>
              <w:t>expeditor</w:t>
            </w:r>
            <w:proofErr w:type="spellEnd"/>
            <w:r w:rsidRPr="00EB5346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r w:rsidRPr="00EB5346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  <w:tr w:rsidR="00693265" w:rsidRPr="00EB5346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Data: ______/_____/_______</w:t>
            </w:r>
          </w:p>
          <w:p w:rsidR="00535603" w:rsidRPr="00EB5346" w:rsidRDefault="00535603" w:rsidP="00693265">
            <w:pPr>
              <w:rPr>
                <w:szCs w:val="22"/>
              </w:rPr>
            </w:pPr>
          </w:p>
          <w:p w:rsidR="00535603" w:rsidRPr="00EB5346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</w:tbl>
    <w:p w:rsidR="00693265" w:rsidRPr="00EB5346" w:rsidRDefault="00693265" w:rsidP="00BB687C">
      <w:pPr>
        <w:jc w:val="both"/>
        <w:rPr>
          <w:b/>
          <w:szCs w:val="24"/>
        </w:rPr>
      </w:pP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_______________________________</w:t>
      </w: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347A2"/>
    <w:rsid w:val="00163326"/>
    <w:rsid w:val="00175108"/>
    <w:rsid w:val="001C6C84"/>
    <w:rsid w:val="002A7385"/>
    <w:rsid w:val="002E4B82"/>
    <w:rsid w:val="00375133"/>
    <w:rsid w:val="003C7D3F"/>
    <w:rsid w:val="00411BBD"/>
    <w:rsid w:val="00426C23"/>
    <w:rsid w:val="00472769"/>
    <w:rsid w:val="004D419B"/>
    <w:rsid w:val="00535603"/>
    <w:rsid w:val="00673DEA"/>
    <w:rsid w:val="00693265"/>
    <w:rsid w:val="006B03D7"/>
    <w:rsid w:val="006F6232"/>
    <w:rsid w:val="00761494"/>
    <w:rsid w:val="0080600C"/>
    <w:rsid w:val="00850044"/>
    <w:rsid w:val="008F16F5"/>
    <w:rsid w:val="00915652"/>
    <w:rsid w:val="0092137B"/>
    <w:rsid w:val="00942894"/>
    <w:rsid w:val="00994FB5"/>
    <w:rsid w:val="009C5478"/>
    <w:rsid w:val="009D0753"/>
    <w:rsid w:val="009D1251"/>
    <w:rsid w:val="00A56935"/>
    <w:rsid w:val="00B305E6"/>
    <w:rsid w:val="00B36FF6"/>
    <w:rsid w:val="00BB687C"/>
    <w:rsid w:val="00C627AF"/>
    <w:rsid w:val="00CB793C"/>
    <w:rsid w:val="00CD7008"/>
    <w:rsid w:val="00D3119C"/>
    <w:rsid w:val="00DA0827"/>
    <w:rsid w:val="00DA3723"/>
    <w:rsid w:val="00DC0C6F"/>
    <w:rsid w:val="00DC5B8D"/>
    <w:rsid w:val="00DE3AD9"/>
    <w:rsid w:val="00E1697C"/>
    <w:rsid w:val="00EB5346"/>
    <w:rsid w:val="00F67E6F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EDC4-28C3-4403-80E0-37D50F1D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27</cp:revision>
  <dcterms:created xsi:type="dcterms:W3CDTF">2017-06-20T17:41:00Z</dcterms:created>
  <dcterms:modified xsi:type="dcterms:W3CDTF">2022-07-04T14:39:00Z</dcterms:modified>
</cp:coreProperties>
</file>