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6B" w:rsidRDefault="00B11E6B" w:rsidP="003C521E">
      <w:pPr>
        <w:ind w:left="4956" w:firstLine="708"/>
        <w:jc w:val="both"/>
        <w:rPr>
          <w:b/>
          <w:szCs w:val="24"/>
        </w:rPr>
      </w:pPr>
      <w:r w:rsidRPr="00B11E6B">
        <w:rPr>
          <w:b/>
          <w:szCs w:val="24"/>
        </w:rPr>
        <w:t xml:space="preserve">REGISTRO DE PREÇOS </w:t>
      </w:r>
      <w:r w:rsidR="00C969AF">
        <w:rPr>
          <w:b/>
          <w:szCs w:val="24"/>
        </w:rPr>
        <w:t xml:space="preserve">para eventual aquisição de </w:t>
      </w:r>
      <w:r w:rsidR="002F6B25">
        <w:rPr>
          <w:b/>
          <w:szCs w:val="24"/>
        </w:rPr>
        <w:t>LUMINÁRIAS DE LED</w:t>
      </w:r>
      <w:r w:rsidRPr="00B11E6B">
        <w:rPr>
          <w:b/>
          <w:szCs w:val="24"/>
        </w:rPr>
        <w:t xml:space="preserve">, </w:t>
      </w:r>
      <w:r w:rsidR="00C969AF">
        <w:rPr>
          <w:b/>
          <w:szCs w:val="24"/>
        </w:rPr>
        <w:t>para atende</w:t>
      </w:r>
      <w:r w:rsidR="00C0192A">
        <w:rPr>
          <w:b/>
          <w:szCs w:val="24"/>
        </w:rPr>
        <w:t>r</w:t>
      </w:r>
      <w:r w:rsidR="00C969AF">
        <w:rPr>
          <w:b/>
          <w:szCs w:val="24"/>
        </w:rPr>
        <w:t xml:space="preserve"> </w:t>
      </w:r>
      <w:r w:rsidR="00C0192A">
        <w:rPr>
          <w:b/>
          <w:szCs w:val="24"/>
        </w:rPr>
        <w:t>à</w:t>
      </w:r>
      <w:r w:rsidR="00C969AF">
        <w:rPr>
          <w:b/>
          <w:szCs w:val="24"/>
        </w:rPr>
        <w:t xml:space="preserve"> solicitação da Secretaria Municipal de Iluminação Pública</w:t>
      </w:r>
      <w:r w:rsidR="009F2D4F">
        <w:rPr>
          <w:b/>
          <w:szCs w:val="24"/>
        </w:rPr>
        <w:t xml:space="preserve"> - </w:t>
      </w:r>
      <w:proofErr w:type="gramStart"/>
      <w:r w:rsidR="009F2D4F">
        <w:rPr>
          <w:b/>
          <w:szCs w:val="24"/>
        </w:rPr>
        <w:t>SEMIP</w:t>
      </w:r>
      <w:proofErr w:type="gramEnd"/>
    </w:p>
    <w:p w:rsidR="00B11E6B" w:rsidRPr="00B11E6B" w:rsidRDefault="00B11E6B" w:rsidP="00B11E6B">
      <w:pPr>
        <w:jc w:val="both"/>
        <w:rPr>
          <w:b/>
          <w:szCs w:val="24"/>
        </w:rPr>
      </w:pPr>
      <w:r w:rsidRPr="00B11E6B">
        <w:rPr>
          <w:b/>
          <w:szCs w:val="24"/>
        </w:rPr>
        <w:t xml:space="preserve"> </w:t>
      </w:r>
    </w:p>
    <w:p w:rsidR="00B11E6B" w:rsidRPr="00B11E6B" w:rsidRDefault="00B11E6B" w:rsidP="00B11E6B">
      <w:pPr>
        <w:jc w:val="both"/>
        <w:rPr>
          <w:b/>
          <w:szCs w:val="24"/>
        </w:rPr>
      </w:pPr>
      <w:r w:rsidRPr="00B11E6B">
        <w:rPr>
          <w:b/>
          <w:szCs w:val="24"/>
        </w:rPr>
        <w:t>1. INTRODUÇÃO</w:t>
      </w:r>
    </w:p>
    <w:p w:rsidR="00B11E6B" w:rsidRPr="00B11E6B" w:rsidRDefault="00B11E6B" w:rsidP="00B11E6B">
      <w:pPr>
        <w:jc w:val="both"/>
        <w:rPr>
          <w:szCs w:val="24"/>
        </w:rPr>
      </w:pPr>
      <w:r w:rsidRPr="00B11E6B">
        <w:rPr>
          <w:b/>
          <w:szCs w:val="24"/>
        </w:rPr>
        <w:t xml:space="preserve">1.1. </w:t>
      </w:r>
      <w:r w:rsidRPr="00B11E6B">
        <w:rPr>
          <w:szCs w:val="24"/>
        </w:rPr>
        <w:t>Este termo de referência foi elaborado em cumprimento ao disposto no Decreto Municipal n</w:t>
      </w:r>
      <w:r w:rsidR="003C521E">
        <w:rPr>
          <w:szCs w:val="24"/>
        </w:rPr>
        <w:t>.</w:t>
      </w:r>
      <w:r w:rsidRPr="00B11E6B">
        <w:rPr>
          <w:szCs w:val="24"/>
        </w:rPr>
        <w:t>º</w:t>
      </w:r>
      <w:r w:rsidR="003C521E">
        <w:rPr>
          <w:szCs w:val="24"/>
        </w:rPr>
        <w:t xml:space="preserve"> </w:t>
      </w:r>
      <w:r w:rsidRPr="00B11E6B">
        <w:rPr>
          <w:szCs w:val="24"/>
        </w:rPr>
        <w:t>145 de 23 de dezembro de 2009, n</w:t>
      </w:r>
      <w:r w:rsidR="003C521E">
        <w:rPr>
          <w:szCs w:val="24"/>
        </w:rPr>
        <w:t xml:space="preserve">.º </w:t>
      </w:r>
      <w:r w:rsidRPr="00B11E6B">
        <w:rPr>
          <w:szCs w:val="24"/>
        </w:rPr>
        <w:t>015 de 17 de fevereiro de 2017 e n</w:t>
      </w:r>
      <w:r w:rsidR="003C521E">
        <w:rPr>
          <w:szCs w:val="24"/>
        </w:rPr>
        <w:t>.</w:t>
      </w:r>
      <w:r w:rsidRPr="00B11E6B">
        <w:rPr>
          <w:szCs w:val="24"/>
        </w:rPr>
        <w:t>º</w:t>
      </w:r>
      <w:r w:rsidR="003C521E">
        <w:rPr>
          <w:szCs w:val="24"/>
        </w:rPr>
        <w:t xml:space="preserve"> </w:t>
      </w:r>
      <w:r w:rsidRPr="00B11E6B">
        <w:rPr>
          <w:szCs w:val="24"/>
        </w:rPr>
        <w:t>0</w:t>
      </w:r>
      <w:r w:rsidR="00C969AF">
        <w:rPr>
          <w:szCs w:val="24"/>
        </w:rPr>
        <w:t>70</w:t>
      </w:r>
      <w:r w:rsidRPr="00B11E6B">
        <w:rPr>
          <w:szCs w:val="24"/>
        </w:rPr>
        <w:t xml:space="preserve"> de 0</w:t>
      </w:r>
      <w:r w:rsidR="00C969AF">
        <w:rPr>
          <w:szCs w:val="24"/>
        </w:rPr>
        <w:t>9</w:t>
      </w:r>
      <w:r w:rsidRPr="00B11E6B">
        <w:rPr>
          <w:szCs w:val="24"/>
        </w:rPr>
        <w:t xml:space="preserve"> de </w:t>
      </w:r>
      <w:r w:rsidR="00C969AF">
        <w:rPr>
          <w:szCs w:val="24"/>
        </w:rPr>
        <w:t>julho</w:t>
      </w:r>
      <w:r w:rsidRPr="00B11E6B">
        <w:rPr>
          <w:szCs w:val="24"/>
        </w:rPr>
        <w:t xml:space="preserve"> de 201</w:t>
      </w:r>
      <w:r w:rsidR="00C969AF">
        <w:rPr>
          <w:szCs w:val="24"/>
        </w:rPr>
        <w:t>9</w:t>
      </w:r>
      <w:r w:rsidRPr="00B11E6B">
        <w:rPr>
          <w:szCs w:val="24"/>
        </w:rPr>
        <w:t>.</w:t>
      </w:r>
    </w:p>
    <w:p w:rsidR="00B11E6B" w:rsidRPr="00B11E6B" w:rsidRDefault="00B11E6B" w:rsidP="00B11E6B">
      <w:pPr>
        <w:autoSpaceDE w:val="0"/>
        <w:autoSpaceDN w:val="0"/>
        <w:adjustRightInd w:val="0"/>
        <w:jc w:val="both"/>
        <w:rPr>
          <w:color w:val="000000"/>
          <w:szCs w:val="24"/>
        </w:rPr>
      </w:pPr>
      <w:r w:rsidRPr="00B11E6B">
        <w:rPr>
          <w:color w:val="000000"/>
          <w:szCs w:val="24"/>
        </w:rPr>
        <w:t xml:space="preserve">O </w:t>
      </w:r>
      <w:r w:rsidRPr="00B11E6B">
        <w:rPr>
          <w:b/>
          <w:color w:val="000000"/>
          <w:szCs w:val="24"/>
        </w:rPr>
        <w:t>Município de Santo Ant</w:t>
      </w:r>
      <w:r w:rsidR="002F6B25">
        <w:rPr>
          <w:b/>
          <w:color w:val="000000"/>
          <w:szCs w:val="24"/>
        </w:rPr>
        <w:t>ô</w:t>
      </w:r>
      <w:r w:rsidRPr="00B11E6B">
        <w:rPr>
          <w:b/>
          <w:color w:val="000000"/>
          <w:szCs w:val="24"/>
        </w:rPr>
        <w:t>nio de Pádua,</w:t>
      </w:r>
      <w:r w:rsidRPr="00B11E6B">
        <w:rPr>
          <w:color w:val="000000"/>
          <w:szCs w:val="24"/>
        </w:rPr>
        <w:t xml:space="preserve"> pretende </w:t>
      </w:r>
      <w:r w:rsidRPr="00B11E6B">
        <w:rPr>
          <w:b/>
          <w:color w:val="000000"/>
          <w:szCs w:val="24"/>
        </w:rPr>
        <w:t>registrar preços</w:t>
      </w:r>
      <w:r w:rsidRPr="00B11E6B">
        <w:rPr>
          <w:color w:val="000000"/>
          <w:szCs w:val="24"/>
        </w:rPr>
        <w:t xml:space="preserve"> para eventual </w:t>
      </w:r>
      <w:r w:rsidRPr="00B11E6B">
        <w:rPr>
          <w:b/>
          <w:szCs w:val="24"/>
        </w:rPr>
        <w:t>fornecimento d</w:t>
      </w:r>
      <w:r w:rsidR="001C6F92">
        <w:rPr>
          <w:b/>
          <w:szCs w:val="24"/>
        </w:rPr>
        <w:t>e</w:t>
      </w:r>
      <w:r w:rsidRPr="00B11E6B">
        <w:rPr>
          <w:b/>
          <w:szCs w:val="24"/>
        </w:rPr>
        <w:t xml:space="preserve"> </w:t>
      </w:r>
      <w:r w:rsidR="002F6B25">
        <w:rPr>
          <w:b/>
          <w:szCs w:val="24"/>
        </w:rPr>
        <w:t>LUMINÁRIAS DE LED</w:t>
      </w:r>
      <w:r w:rsidRPr="00B11E6B">
        <w:rPr>
          <w:color w:val="000000"/>
          <w:szCs w:val="24"/>
        </w:rPr>
        <w:t>, com observância do disposto na Lei nº 10.520/02</w:t>
      </w:r>
      <w:r w:rsidR="001C6F92">
        <w:rPr>
          <w:color w:val="000000"/>
          <w:szCs w:val="24"/>
        </w:rPr>
        <w:t xml:space="preserve"> </w:t>
      </w:r>
      <w:r w:rsidRPr="00B11E6B">
        <w:rPr>
          <w:color w:val="000000"/>
          <w:szCs w:val="24"/>
        </w:rPr>
        <w:t>e, subsidiariamente, na Lei nº 8.666/93, e nas demais normas legais e regulamentares.</w:t>
      </w:r>
    </w:p>
    <w:p w:rsidR="00B11E6B" w:rsidRPr="00B11E6B" w:rsidRDefault="00B11E6B" w:rsidP="00B11E6B">
      <w:pPr>
        <w:jc w:val="both"/>
        <w:rPr>
          <w:color w:val="000000"/>
          <w:szCs w:val="24"/>
        </w:rPr>
      </w:pPr>
      <w:r w:rsidRPr="00B11E6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B11E6B" w:rsidRPr="00B11E6B" w:rsidRDefault="00B11E6B" w:rsidP="00B11E6B">
      <w:pPr>
        <w:jc w:val="both"/>
        <w:rPr>
          <w:szCs w:val="24"/>
        </w:rPr>
      </w:pPr>
      <w:r w:rsidRPr="00B11E6B">
        <w:rPr>
          <w:szCs w:val="24"/>
        </w:rPr>
        <w:t xml:space="preserve"> </w:t>
      </w:r>
    </w:p>
    <w:p w:rsidR="00B11E6B" w:rsidRPr="00B11E6B" w:rsidRDefault="00B11E6B" w:rsidP="00B11E6B">
      <w:pPr>
        <w:rPr>
          <w:b/>
          <w:szCs w:val="24"/>
        </w:rPr>
      </w:pPr>
      <w:r w:rsidRPr="00B11E6B">
        <w:rPr>
          <w:b/>
          <w:szCs w:val="24"/>
        </w:rPr>
        <w:t>2. DO OBJETO:</w:t>
      </w:r>
    </w:p>
    <w:p w:rsidR="00B11E6B" w:rsidRDefault="00B11E6B" w:rsidP="00B11E6B">
      <w:pPr>
        <w:autoSpaceDE w:val="0"/>
        <w:autoSpaceDN w:val="0"/>
        <w:adjustRightInd w:val="0"/>
        <w:jc w:val="both"/>
        <w:rPr>
          <w:szCs w:val="24"/>
        </w:rPr>
      </w:pPr>
      <w:r w:rsidRPr="00B11E6B">
        <w:rPr>
          <w:b/>
          <w:szCs w:val="24"/>
        </w:rPr>
        <w:t xml:space="preserve">2.1. </w:t>
      </w:r>
      <w:r w:rsidRPr="00B11E6B">
        <w:rPr>
          <w:szCs w:val="24"/>
        </w:rPr>
        <w:t xml:space="preserve">O presente termo tem por objetivo nortear os licitantes quanto às especificações, referente ao procedimento licitatório ora em voga, visando o eventual fornecimento de </w:t>
      </w:r>
      <w:r w:rsidR="002F6B25">
        <w:rPr>
          <w:b/>
          <w:bCs/>
          <w:szCs w:val="24"/>
        </w:rPr>
        <w:t>LUMINÁRIAS DE LED</w:t>
      </w:r>
      <w:r w:rsidRPr="00B11E6B">
        <w:rPr>
          <w:szCs w:val="24"/>
        </w:rPr>
        <w:t xml:space="preserve">, para manutenção da iluminação Pública </w:t>
      </w:r>
      <w:r w:rsidR="001C6F92">
        <w:rPr>
          <w:szCs w:val="24"/>
        </w:rPr>
        <w:t>de ruas, praças</w:t>
      </w:r>
      <w:r w:rsidR="002F6B25">
        <w:rPr>
          <w:szCs w:val="24"/>
        </w:rPr>
        <w:t xml:space="preserve"> </w:t>
      </w:r>
      <w:r w:rsidR="001C6F92">
        <w:rPr>
          <w:szCs w:val="24"/>
        </w:rPr>
        <w:t>e demais espaços públicos sob responsabilidade municipal</w:t>
      </w:r>
      <w:r w:rsidRPr="00B11E6B">
        <w:rPr>
          <w:szCs w:val="24"/>
        </w:rPr>
        <w:t xml:space="preserve">, pelo prazo de </w:t>
      </w:r>
      <w:r w:rsidRPr="00B11E6B">
        <w:rPr>
          <w:b/>
          <w:szCs w:val="24"/>
        </w:rPr>
        <w:t>12 (doze) meses</w:t>
      </w:r>
      <w:r w:rsidRPr="00B11E6B">
        <w:rPr>
          <w:szCs w:val="24"/>
        </w:rPr>
        <w:t>.</w:t>
      </w:r>
    </w:p>
    <w:p w:rsidR="001C6F92" w:rsidRPr="00B11E6B" w:rsidRDefault="001C6F92" w:rsidP="00B11E6B">
      <w:pPr>
        <w:autoSpaceDE w:val="0"/>
        <w:autoSpaceDN w:val="0"/>
        <w:adjustRightInd w:val="0"/>
        <w:jc w:val="both"/>
        <w:rPr>
          <w:szCs w:val="24"/>
        </w:rPr>
      </w:pPr>
      <w:r w:rsidRPr="001C6F92">
        <w:rPr>
          <w:b/>
          <w:bCs/>
          <w:szCs w:val="24"/>
        </w:rPr>
        <w:t>2.2.</w:t>
      </w:r>
      <w:r>
        <w:rPr>
          <w:szCs w:val="24"/>
        </w:rPr>
        <w:t xml:space="preserve"> O presente visa atender uma solicitação da SEMIP – Secretaria Municipal de Iluminação Pública</w:t>
      </w:r>
      <w:r w:rsidR="008A0CB4">
        <w:rPr>
          <w:szCs w:val="24"/>
        </w:rPr>
        <w:t xml:space="preserve">, sendo a mesma a única que utilizará o Registro de Preços. </w:t>
      </w:r>
    </w:p>
    <w:p w:rsidR="00B11E6B" w:rsidRPr="00B11E6B" w:rsidRDefault="00B11E6B" w:rsidP="00B11E6B">
      <w:pPr>
        <w:autoSpaceDE w:val="0"/>
        <w:autoSpaceDN w:val="0"/>
        <w:adjustRightInd w:val="0"/>
        <w:jc w:val="both"/>
        <w:rPr>
          <w:szCs w:val="24"/>
        </w:rPr>
      </w:pPr>
    </w:p>
    <w:p w:rsidR="001A5215" w:rsidRPr="001C6F92" w:rsidRDefault="00B11E6B" w:rsidP="001A5215">
      <w:pPr>
        <w:jc w:val="both"/>
        <w:rPr>
          <w:b/>
          <w:szCs w:val="24"/>
        </w:rPr>
      </w:pPr>
      <w:r w:rsidRPr="001C6F92">
        <w:rPr>
          <w:b/>
          <w:szCs w:val="24"/>
        </w:rPr>
        <w:t>3. JUSTIFICATI</w:t>
      </w:r>
      <w:r w:rsidR="001A5215" w:rsidRPr="001C6F92">
        <w:rPr>
          <w:b/>
          <w:szCs w:val="24"/>
        </w:rPr>
        <w:t>V</w:t>
      </w:r>
      <w:r w:rsidRPr="001C6F92">
        <w:rPr>
          <w:b/>
          <w:szCs w:val="24"/>
        </w:rPr>
        <w:t xml:space="preserve">A </w:t>
      </w:r>
    </w:p>
    <w:p w:rsidR="00BA2040" w:rsidRDefault="001A5215" w:rsidP="00BA2040">
      <w:pPr>
        <w:jc w:val="both"/>
        <w:rPr>
          <w:szCs w:val="24"/>
        </w:rPr>
      </w:pPr>
      <w:r w:rsidRPr="001C6F92">
        <w:rPr>
          <w:b/>
          <w:bCs/>
          <w:szCs w:val="24"/>
        </w:rPr>
        <w:t>3.1.</w:t>
      </w:r>
      <w:r w:rsidR="001C6F92">
        <w:rPr>
          <w:szCs w:val="24"/>
        </w:rPr>
        <w:t xml:space="preserve"> </w:t>
      </w:r>
      <w:r w:rsidR="00BA2040">
        <w:rPr>
          <w:szCs w:val="24"/>
        </w:rPr>
        <w:t>O</w:t>
      </w:r>
      <w:r w:rsidR="00BA2040" w:rsidRPr="00BA2040">
        <w:rPr>
          <w:szCs w:val="24"/>
        </w:rPr>
        <w:t xml:space="preserve"> presente justifica-se em virtude ao atendimento das demandas de infraestrutura de parte pública deste Município. </w:t>
      </w:r>
    </w:p>
    <w:p w:rsidR="00BA2040" w:rsidRPr="00BA2040" w:rsidRDefault="00BA2040" w:rsidP="00BA2040">
      <w:pPr>
        <w:jc w:val="both"/>
        <w:rPr>
          <w:szCs w:val="24"/>
        </w:rPr>
      </w:pPr>
      <w:r>
        <w:rPr>
          <w:szCs w:val="24"/>
        </w:rPr>
        <w:t>O</w:t>
      </w:r>
      <w:r w:rsidR="002F6B25">
        <w:rPr>
          <w:szCs w:val="24"/>
        </w:rPr>
        <w:t xml:space="preserve"> objeto</w:t>
      </w:r>
      <w:r>
        <w:rPr>
          <w:szCs w:val="24"/>
        </w:rPr>
        <w:t xml:space="preserve"> solicitado</w:t>
      </w:r>
      <w:r w:rsidRPr="00BA2040">
        <w:rPr>
          <w:szCs w:val="24"/>
        </w:rPr>
        <w:t xml:space="preserve"> serve para </w:t>
      </w:r>
      <w:r>
        <w:rPr>
          <w:szCs w:val="24"/>
        </w:rPr>
        <w:t>utilização em atuação n</w:t>
      </w:r>
      <w:r w:rsidRPr="00BA2040">
        <w:rPr>
          <w:szCs w:val="24"/>
        </w:rPr>
        <w:t xml:space="preserve">as ações preventivas e corretivas nas áreas </w:t>
      </w:r>
      <w:r w:rsidR="002F6B25">
        <w:rPr>
          <w:szCs w:val="24"/>
        </w:rPr>
        <w:t>de iluminação pública sob responsabilidade municipal.</w:t>
      </w:r>
    </w:p>
    <w:p w:rsidR="00B11E6B" w:rsidRDefault="00BA2040" w:rsidP="00BA2040">
      <w:pPr>
        <w:jc w:val="both"/>
        <w:rPr>
          <w:szCs w:val="24"/>
        </w:rPr>
      </w:pPr>
      <w:r w:rsidRPr="00BA2040">
        <w:rPr>
          <w:szCs w:val="24"/>
        </w:rPr>
        <w:t>Assim, respeitando os princípios da legalidade, economicidade e da isonomia, em razão de uma melhor organização e otimização das demandas</w:t>
      </w:r>
      <w:r>
        <w:rPr>
          <w:szCs w:val="24"/>
        </w:rPr>
        <w:t xml:space="preserve"> e das compras públicas</w:t>
      </w:r>
      <w:r w:rsidRPr="00BA2040">
        <w:rPr>
          <w:szCs w:val="24"/>
        </w:rPr>
        <w:t xml:space="preserve">, torna se indispensável </w:t>
      </w:r>
      <w:r>
        <w:rPr>
          <w:szCs w:val="24"/>
        </w:rPr>
        <w:t>o registro de preços.</w:t>
      </w:r>
    </w:p>
    <w:p w:rsidR="00BF2600" w:rsidRDefault="00BF2600" w:rsidP="001A5215">
      <w:pPr>
        <w:jc w:val="both"/>
        <w:rPr>
          <w:szCs w:val="24"/>
        </w:rPr>
      </w:pPr>
    </w:p>
    <w:p w:rsidR="00BF2600" w:rsidRPr="00CD7336" w:rsidRDefault="00BF2600" w:rsidP="00BF2600">
      <w:pPr>
        <w:pStyle w:val="Corpodetexto"/>
        <w:rPr>
          <w:b/>
          <w:sz w:val="22"/>
          <w:szCs w:val="22"/>
        </w:rPr>
      </w:pPr>
      <w:r>
        <w:rPr>
          <w:b/>
          <w:sz w:val="22"/>
          <w:szCs w:val="22"/>
        </w:rPr>
        <w:t>4</w:t>
      </w:r>
      <w:r w:rsidRPr="00CD7336">
        <w:rPr>
          <w:b/>
          <w:sz w:val="22"/>
          <w:szCs w:val="22"/>
        </w:rPr>
        <w:t>. DO TRATAMENTO DIFERENCIADO A MICROEMPRESA OU EMPRESA DE PEQUENO PORTE</w:t>
      </w:r>
    </w:p>
    <w:p w:rsidR="00BF2600" w:rsidRPr="00CD7336" w:rsidRDefault="00BF2600" w:rsidP="00BF2600">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BF2600" w:rsidRPr="00CD7336" w:rsidRDefault="00BF2600" w:rsidP="00BF2600">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BF2600" w:rsidRPr="00CD7336" w:rsidRDefault="00BF2600" w:rsidP="00BF2600">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negativas ou positivas com efeito de negativa.  </w:t>
      </w:r>
    </w:p>
    <w:p w:rsidR="00BF2600" w:rsidRPr="00CD7336" w:rsidRDefault="00BF2600" w:rsidP="00BF2600">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 implicará na decadência do direito à contratação, sem prejuízo das sanções previstas no</w:t>
      </w:r>
      <w:r w:rsidRPr="00CD7336">
        <w:rPr>
          <w:b/>
          <w:sz w:val="22"/>
          <w:szCs w:val="22"/>
        </w:rPr>
        <w:t xml:space="preserve"> artigo 81 da Lei Federal nº8.666/93,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BF2600" w:rsidRPr="00CD7336" w:rsidRDefault="00BF2600" w:rsidP="00BF2600">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BF2600" w:rsidRPr="00CD7336" w:rsidRDefault="00BF2600" w:rsidP="00BF2600">
      <w:pPr>
        <w:widowControl w:val="0"/>
        <w:autoSpaceDE w:val="0"/>
        <w:autoSpaceDN w:val="0"/>
        <w:adjustRightInd w:val="0"/>
        <w:jc w:val="both"/>
        <w:rPr>
          <w:b/>
          <w:sz w:val="22"/>
          <w:szCs w:val="22"/>
        </w:rPr>
      </w:pPr>
      <w:r w:rsidRPr="00CD7336">
        <w:rPr>
          <w:b/>
          <w:sz w:val="22"/>
          <w:szCs w:val="22"/>
        </w:rPr>
        <w:lastRenderedPageBreak/>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r w:rsidRPr="00CD7336">
        <w:rPr>
          <w:b/>
          <w:sz w:val="22"/>
          <w:szCs w:val="22"/>
        </w:rPr>
        <w:t xml:space="preserve"> </w:t>
      </w:r>
    </w:p>
    <w:p w:rsidR="00BF2600" w:rsidRPr="00CD7336" w:rsidRDefault="00BF2600" w:rsidP="00BF2600">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BF2600" w:rsidRPr="00CD7336" w:rsidRDefault="00BF2600" w:rsidP="00BF2600">
      <w:pPr>
        <w:autoSpaceDE w:val="0"/>
        <w:autoSpaceDN w:val="0"/>
        <w:adjustRightInd w:val="0"/>
        <w:jc w:val="both"/>
        <w:rPr>
          <w:sz w:val="22"/>
          <w:szCs w:val="22"/>
        </w:rPr>
      </w:pPr>
      <w:r w:rsidRPr="00CD7336">
        <w:rPr>
          <w:b/>
          <w:sz w:val="22"/>
          <w:szCs w:val="22"/>
        </w:rPr>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BF2600" w:rsidRPr="00CD7336" w:rsidRDefault="00BF2600" w:rsidP="00BF2600">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F2600" w:rsidRPr="00CD7336" w:rsidRDefault="00BF2600" w:rsidP="00BF2600">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BF2600" w:rsidRPr="00CD7336" w:rsidRDefault="00BF2600" w:rsidP="00BF2600">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BF2600" w:rsidRPr="001A5215" w:rsidRDefault="00BF2600" w:rsidP="001A5215">
      <w:pPr>
        <w:jc w:val="both"/>
        <w:rPr>
          <w:b/>
          <w:szCs w:val="24"/>
        </w:rPr>
      </w:pPr>
    </w:p>
    <w:p w:rsidR="00B11E6B" w:rsidRPr="00B11E6B" w:rsidRDefault="000B7D59" w:rsidP="00BF2600">
      <w:pPr>
        <w:tabs>
          <w:tab w:val="left" w:pos="1134"/>
        </w:tabs>
        <w:jc w:val="both"/>
        <w:rPr>
          <w:b/>
          <w:szCs w:val="24"/>
        </w:rPr>
      </w:pPr>
      <w:r>
        <w:rPr>
          <w:b/>
          <w:szCs w:val="24"/>
        </w:rPr>
        <w:t>5</w:t>
      </w:r>
      <w:r w:rsidR="00B11E6B" w:rsidRPr="00B11E6B">
        <w:rPr>
          <w:b/>
          <w:szCs w:val="24"/>
        </w:rPr>
        <w:t>. ESPECIFICAÇÕES, QUANTIDADES ESTIMADAS E CUSTOS ESTIMADOS</w:t>
      </w:r>
    </w:p>
    <w:p w:rsidR="00B11E6B" w:rsidRPr="00B11E6B" w:rsidRDefault="000B7D59" w:rsidP="00B11E6B">
      <w:pPr>
        <w:jc w:val="both"/>
        <w:rPr>
          <w:szCs w:val="24"/>
        </w:rPr>
      </w:pPr>
      <w:r>
        <w:rPr>
          <w:b/>
          <w:szCs w:val="24"/>
        </w:rPr>
        <w:t>5</w:t>
      </w:r>
      <w:r w:rsidR="00B11E6B" w:rsidRPr="00B11E6B">
        <w:rPr>
          <w:b/>
          <w:szCs w:val="24"/>
        </w:rPr>
        <w:t xml:space="preserve">.1. </w:t>
      </w:r>
      <w:r w:rsidR="00B11E6B" w:rsidRPr="00BA2040">
        <w:rPr>
          <w:bCs/>
          <w:szCs w:val="24"/>
        </w:rPr>
        <w:t>A</w:t>
      </w:r>
      <w:r w:rsidR="00B11E6B" w:rsidRPr="00B11E6B">
        <w:rPr>
          <w:szCs w:val="24"/>
        </w:rPr>
        <w:t xml:space="preserve"> quantidade prevista é pré-estabelecida pela</w:t>
      </w:r>
      <w:r w:rsidR="00BA2040">
        <w:rPr>
          <w:szCs w:val="24"/>
        </w:rPr>
        <w:t xml:space="preserve"> </w:t>
      </w:r>
      <w:r w:rsidR="00B11E6B" w:rsidRPr="00B11E6B">
        <w:rPr>
          <w:szCs w:val="24"/>
        </w:rPr>
        <w:t>Secretaria Municipa</w:t>
      </w:r>
      <w:r w:rsidR="00BA2040">
        <w:rPr>
          <w:szCs w:val="24"/>
        </w:rPr>
        <w:t>l de Iluminação Pública</w:t>
      </w:r>
      <w:r w:rsidR="00B11E6B" w:rsidRPr="00B11E6B">
        <w:rPr>
          <w:szCs w:val="24"/>
        </w:rPr>
        <w:t>.</w:t>
      </w:r>
    </w:p>
    <w:p w:rsidR="00B11E6B" w:rsidRPr="00B11E6B" w:rsidRDefault="002F6901" w:rsidP="00B11E6B">
      <w:pPr>
        <w:jc w:val="both"/>
        <w:rPr>
          <w:szCs w:val="24"/>
        </w:rPr>
      </w:pPr>
      <w:r w:rsidRPr="002F6901">
        <w:rPr>
          <w:b/>
          <w:bCs/>
          <w:szCs w:val="24"/>
        </w:rPr>
        <w:t>5.2.</w:t>
      </w:r>
      <w:r>
        <w:rPr>
          <w:szCs w:val="24"/>
        </w:rPr>
        <w:t xml:space="preserve"> </w:t>
      </w:r>
      <w:r w:rsidR="00B11E6B" w:rsidRPr="00B11E6B">
        <w:rPr>
          <w:szCs w:val="24"/>
        </w:rPr>
        <w:t>O quantitativo foi estimado com base n</w:t>
      </w:r>
      <w:r w:rsidR="009836E7">
        <w:rPr>
          <w:szCs w:val="24"/>
        </w:rPr>
        <w:t xml:space="preserve">a </w:t>
      </w:r>
      <w:r>
        <w:rPr>
          <w:szCs w:val="24"/>
        </w:rPr>
        <w:t>estimativa de consumo para o</w:t>
      </w:r>
      <w:r w:rsidR="008A0CB4">
        <w:rPr>
          <w:szCs w:val="24"/>
        </w:rPr>
        <w:t xml:space="preserve"> período</w:t>
      </w:r>
      <w:r w:rsidR="009836E7">
        <w:rPr>
          <w:szCs w:val="24"/>
        </w:rPr>
        <w:t xml:space="preserve"> previsto</w:t>
      </w:r>
      <w:r w:rsidR="008A0CB4">
        <w:rPr>
          <w:szCs w:val="24"/>
        </w:rPr>
        <w:t>.</w:t>
      </w:r>
    </w:p>
    <w:p w:rsidR="00B11E6B" w:rsidRDefault="000B7D59" w:rsidP="00B11E6B">
      <w:pPr>
        <w:jc w:val="both"/>
        <w:rPr>
          <w:szCs w:val="24"/>
        </w:rPr>
      </w:pPr>
      <w:r>
        <w:rPr>
          <w:b/>
          <w:szCs w:val="24"/>
        </w:rPr>
        <w:t>5</w:t>
      </w:r>
      <w:r w:rsidR="00B11E6B" w:rsidRPr="00B11E6B">
        <w:rPr>
          <w:b/>
          <w:szCs w:val="24"/>
        </w:rPr>
        <w:t>.</w:t>
      </w:r>
      <w:r w:rsidR="002F6901">
        <w:rPr>
          <w:b/>
          <w:szCs w:val="24"/>
        </w:rPr>
        <w:t>3</w:t>
      </w:r>
      <w:r w:rsidR="00B11E6B" w:rsidRPr="00B11E6B">
        <w:rPr>
          <w:b/>
          <w:szCs w:val="24"/>
        </w:rPr>
        <w:t>.</w:t>
      </w:r>
      <w:r w:rsidR="00B11E6B" w:rsidRPr="00B11E6B">
        <w:rPr>
          <w:szCs w:val="24"/>
        </w:rPr>
        <w:t xml:space="preserve"> O custo estimado do</w:t>
      </w:r>
      <w:r w:rsidR="00296CB4">
        <w:rPr>
          <w:szCs w:val="24"/>
        </w:rPr>
        <w:t>s</w:t>
      </w:r>
      <w:r w:rsidR="00B11E6B" w:rsidRPr="00B11E6B">
        <w:rPr>
          <w:szCs w:val="24"/>
        </w:rPr>
        <w:t xml:space="preserve"> materia</w:t>
      </w:r>
      <w:r w:rsidR="00296CB4">
        <w:rPr>
          <w:szCs w:val="24"/>
        </w:rPr>
        <w:t>is</w:t>
      </w:r>
      <w:r w:rsidR="00B11E6B" w:rsidRPr="00B11E6B">
        <w:rPr>
          <w:szCs w:val="24"/>
        </w:rPr>
        <w:t xml:space="preserve"> foi calculado com base em cotação média obtida perante empresas do ramo da atividade</w:t>
      </w:r>
      <w:r w:rsidR="00296CB4">
        <w:rPr>
          <w:szCs w:val="24"/>
        </w:rPr>
        <w:t xml:space="preserve"> e no Banco de Preços.</w:t>
      </w:r>
    </w:p>
    <w:p w:rsidR="00296CB4" w:rsidRDefault="00296CB4" w:rsidP="00B11E6B">
      <w:pPr>
        <w:jc w:val="both"/>
        <w:rPr>
          <w:szCs w:val="24"/>
        </w:rPr>
      </w:pPr>
      <w:r w:rsidRPr="00296CB4">
        <w:rPr>
          <w:b/>
          <w:bCs/>
          <w:szCs w:val="24"/>
        </w:rPr>
        <w:t>5.4.</w:t>
      </w:r>
      <w:r>
        <w:rPr>
          <w:szCs w:val="24"/>
        </w:rPr>
        <w:t xml:space="preserve"> A pesquisa de preços foi realizada pelo Órgão Gerenciador.</w:t>
      </w:r>
    </w:p>
    <w:p w:rsidR="00A66B40" w:rsidRPr="00B11E6B" w:rsidRDefault="00A66B40" w:rsidP="00B11E6B">
      <w:pPr>
        <w:jc w:val="both"/>
        <w:rPr>
          <w:szCs w:val="24"/>
        </w:rPr>
      </w:pPr>
      <w:r w:rsidRPr="00A66B40">
        <w:rPr>
          <w:b/>
          <w:bCs/>
          <w:szCs w:val="24"/>
        </w:rPr>
        <w:t>5.5.</w:t>
      </w:r>
      <w:r>
        <w:rPr>
          <w:szCs w:val="24"/>
        </w:rPr>
        <w:t xml:space="preserve"> </w:t>
      </w:r>
      <w:r w:rsidRPr="00A66B40">
        <w:rPr>
          <w:szCs w:val="24"/>
        </w:rPr>
        <w:t xml:space="preserve">Os preços unitários estimados são os constantes do </w:t>
      </w:r>
      <w:r w:rsidRPr="00222647">
        <w:rPr>
          <w:b/>
          <w:bCs/>
          <w:szCs w:val="24"/>
        </w:rPr>
        <w:t>A</w:t>
      </w:r>
      <w:r w:rsidR="00222647" w:rsidRPr="00222647">
        <w:rPr>
          <w:b/>
          <w:bCs/>
          <w:szCs w:val="24"/>
        </w:rPr>
        <w:t>PÊNDICE</w:t>
      </w:r>
      <w:r w:rsidRPr="00222647">
        <w:rPr>
          <w:b/>
          <w:bCs/>
          <w:szCs w:val="24"/>
        </w:rPr>
        <w:t xml:space="preserve"> I.</w:t>
      </w:r>
    </w:p>
    <w:p w:rsidR="00B11E6B" w:rsidRDefault="00222647" w:rsidP="00B11E6B">
      <w:pPr>
        <w:jc w:val="both"/>
        <w:rPr>
          <w:szCs w:val="24"/>
        </w:rPr>
      </w:pPr>
      <w:r w:rsidRPr="00222647">
        <w:rPr>
          <w:b/>
          <w:bCs/>
          <w:szCs w:val="24"/>
        </w:rPr>
        <w:t>5.6.</w:t>
      </w:r>
      <w:r>
        <w:rPr>
          <w:szCs w:val="24"/>
        </w:rPr>
        <w:t xml:space="preserve"> </w:t>
      </w:r>
      <w:r w:rsidRPr="00222647">
        <w:rPr>
          <w:szCs w:val="24"/>
        </w:rPr>
        <w:t xml:space="preserve">O material a ser fornecido atenderá as especificações expressas no </w:t>
      </w:r>
      <w:r w:rsidRPr="00222647">
        <w:rPr>
          <w:b/>
          <w:bCs/>
          <w:szCs w:val="24"/>
        </w:rPr>
        <w:t>APÊNDICE I,</w:t>
      </w:r>
      <w:r w:rsidRPr="00222647">
        <w:rPr>
          <w:szCs w:val="24"/>
        </w:rPr>
        <w:t xml:space="preserve"> deste Termo de Referência</w:t>
      </w:r>
      <w:r w:rsidR="004A55F5">
        <w:rPr>
          <w:szCs w:val="24"/>
        </w:rPr>
        <w:t xml:space="preserve">  </w:t>
      </w:r>
    </w:p>
    <w:p w:rsidR="00222647" w:rsidRPr="00B11E6B" w:rsidRDefault="00222647" w:rsidP="00B11E6B">
      <w:pPr>
        <w:jc w:val="both"/>
        <w:rPr>
          <w:szCs w:val="24"/>
        </w:rPr>
      </w:pPr>
    </w:p>
    <w:p w:rsidR="00B11E6B" w:rsidRPr="00B11E6B" w:rsidRDefault="00B11E6B" w:rsidP="00B11E6B">
      <w:pPr>
        <w:autoSpaceDE w:val="0"/>
        <w:autoSpaceDN w:val="0"/>
        <w:adjustRightInd w:val="0"/>
        <w:jc w:val="both"/>
        <w:rPr>
          <w:b/>
          <w:szCs w:val="24"/>
        </w:rPr>
      </w:pPr>
      <w:r w:rsidRPr="00B11E6B">
        <w:rPr>
          <w:b/>
          <w:szCs w:val="24"/>
        </w:rPr>
        <w:t xml:space="preserve">A QUANTITADE MÍNIMA A SER ADQUIRIDA </w:t>
      </w:r>
      <w:r w:rsidR="00296CB4">
        <w:rPr>
          <w:b/>
          <w:szCs w:val="24"/>
        </w:rPr>
        <w:t xml:space="preserve">SERÁ </w:t>
      </w:r>
      <w:r w:rsidRPr="00B11E6B">
        <w:rPr>
          <w:b/>
          <w:szCs w:val="24"/>
        </w:rPr>
        <w:t xml:space="preserve">ACIMA DE 5% DO TOTAL </w:t>
      </w:r>
      <w:r w:rsidR="00296CB4">
        <w:rPr>
          <w:b/>
          <w:szCs w:val="24"/>
        </w:rPr>
        <w:t>REGISTRADO.</w:t>
      </w:r>
    </w:p>
    <w:p w:rsidR="00B11E6B" w:rsidRPr="00B11E6B" w:rsidRDefault="00B11E6B" w:rsidP="00B11E6B">
      <w:pPr>
        <w:jc w:val="both"/>
        <w:rPr>
          <w:szCs w:val="24"/>
        </w:rPr>
      </w:pPr>
    </w:p>
    <w:p w:rsidR="00262491" w:rsidRPr="00262491" w:rsidRDefault="00222647" w:rsidP="00262491">
      <w:pPr>
        <w:jc w:val="both"/>
        <w:rPr>
          <w:b/>
          <w:szCs w:val="24"/>
        </w:rPr>
      </w:pPr>
      <w:r>
        <w:rPr>
          <w:b/>
          <w:szCs w:val="24"/>
        </w:rPr>
        <w:t>6</w:t>
      </w:r>
      <w:r w:rsidR="00262491" w:rsidRPr="00262491">
        <w:rPr>
          <w:b/>
          <w:szCs w:val="24"/>
        </w:rPr>
        <w:t>. RECURSO ORÇAMENTÁRIO</w:t>
      </w:r>
    </w:p>
    <w:p w:rsidR="00262491" w:rsidRPr="00A66B40" w:rsidRDefault="00222647" w:rsidP="00262491">
      <w:pPr>
        <w:jc w:val="both"/>
        <w:rPr>
          <w:b/>
          <w:szCs w:val="24"/>
        </w:rPr>
      </w:pPr>
      <w:r>
        <w:rPr>
          <w:b/>
          <w:szCs w:val="24"/>
        </w:rPr>
        <w:t>6</w:t>
      </w:r>
      <w:r w:rsidR="00262491" w:rsidRPr="00A66B40">
        <w:rPr>
          <w:b/>
          <w:szCs w:val="24"/>
        </w:rPr>
        <w:t xml:space="preserve">.1. </w:t>
      </w:r>
      <w:r w:rsidR="00262491" w:rsidRPr="00A66B40">
        <w:rPr>
          <w:szCs w:val="24"/>
        </w:rPr>
        <w:t>As despesas decorrentes das obrigações assumidas com a presente correrão à conta da dotação orçamentária</w:t>
      </w:r>
      <w:r w:rsidR="008A0CB4">
        <w:rPr>
          <w:szCs w:val="24"/>
        </w:rPr>
        <w:t xml:space="preserve"> enviada pela </w:t>
      </w:r>
      <w:r w:rsidR="008A0CB4" w:rsidRPr="0030043D">
        <w:rPr>
          <w:b/>
          <w:bCs/>
          <w:szCs w:val="24"/>
        </w:rPr>
        <w:t>SEMIP</w:t>
      </w:r>
      <w:r w:rsidR="008A0CB4">
        <w:rPr>
          <w:szCs w:val="24"/>
        </w:rPr>
        <w:t xml:space="preserve"> e ratificada</w:t>
      </w:r>
      <w:r w:rsidR="00262491" w:rsidRPr="00A66B40">
        <w:rPr>
          <w:szCs w:val="24"/>
        </w:rPr>
        <w:t xml:space="preserve"> pela Secretaria Municipal de Planejamento e Orçamento, constante no </w:t>
      </w:r>
      <w:r w:rsidR="00262491" w:rsidRPr="008A0CB4">
        <w:rPr>
          <w:b/>
          <w:bCs/>
          <w:szCs w:val="24"/>
        </w:rPr>
        <w:t>APÊNDICE II</w:t>
      </w:r>
      <w:r w:rsidR="00262491" w:rsidRPr="00A66B40">
        <w:rPr>
          <w:szCs w:val="24"/>
        </w:rPr>
        <w:t>, deste Termo.</w:t>
      </w:r>
    </w:p>
    <w:p w:rsidR="00B11E6B" w:rsidRPr="00B11E6B" w:rsidRDefault="00B11E6B" w:rsidP="00B11E6B">
      <w:pPr>
        <w:jc w:val="both"/>
        <w:rPr>
          <w:szCs w:val="24"/>
        </w:rPr>
      </w:pPr>
    </w:p>
    <w:p w:rsidR="00B11E6B" w:rsidRPr="00B11E6B" w:rsidRDefault="00222647" w:rsidP="00B11E6B">
      <w:pPr>
        <w:jc w:val="both"/>
        <w:rPr>
          <w:b/>
          <w:szCs w:val="24"/>
        </w:rPr>
      </w:pPr>
      <w:r>
        <w:rPr>
          <w:b/>
          <w:szCs w:val="24"/>
        </w:rPr>
        <w:t>7</w:t>
      </w:r>
      <w:r w:rsidR="00B11E6B" w:rsidRPr="00B11E6B">
        <w:rPr>
          <w:b/>
          <w:szCs w:val="24"/>
        </w:rPr>
        <w:t>. FORMA DE FORNECIMENTO</w:t>
      </w:r>
    </w:p>
    <w:p w:rsidR="00B11E6B" w:rsidRPr="00B11E6B" w:rsidRDefault="00222647" w:rsidP="00B11E6B">
      <w:pPr>
        <w:jc w:val="both"/>
        <w:rPr>
          <w:szCs w:val="24"/>
        </w:rPr>
      </w:pPr>
      <w:r>
        <w:rPr>
          <w:b/>
          <w:szCs w:val="24"/>
        </w:rPr>
        <w:t>7</w:t>
      </w:r>
      <w:r w:rsidR="00B11E6B" w:rsidRPr="00B11E6B">
        <w:rPr>
          <w:b/>
          <w:szCs w:val="24"/>
        </w:rPr>
        <w:t xml:space="preserve">.1. </w:t>
      </w:r>
      <w:r w:rsidR="00B11E6B" w:rsidRPr="00B11E6B">
        <w:rPr>
          <w:szCs w:val="24"/>
        </w:rPr>
        <w:t>O fornecimento dos materiais deverá ser realizado a partir da requisição</w:t>
      </w:r>
      <w:r w:rsidR="009B5145">
        <w:rPr>
          <w:szCs w:val="24"/>
        </w:rPr>
        <w:t xml:space="preserve"> ao Órgão Gerenciador, es</w:t>
      </w:r>
      <w:r w:rsidR="00B11E6B" w:rsidRPr="00B11E6B">
        <w:rPr>
          <w:szCs w:val="24"/>
        </w:rPr>
        <w:t>pecificando quantidade, descrição completa do material</w:t>
      </w:r>
      <w:r w:rsidR="009B5145">
        <w:rPr>
          <w:szCs w:val="24"/>
        </w:rPr>
        <w:t>,</w:t>
      </w:r>
      <w:r w:rsidR="00B11E6B" w:rsidRPr="00B11E6B">
        <w:rPr>
          <w:szCs w:val="24"/>
        </w:rPr>
        <w:t xml:space="preserve"> finalidade</w:t>
      </w:r>
      <w:r w:rsidR="009B5145">
        <w:rPr>
          <w:szCs w:val="24"/>
        </w:rPr>
        <w:t xml:space="preserve"> e endereço de entrega e posteriormente a S</w:t>
      </w:r>
      <w:r w:rsidR="00B11E6B" w:rsidRPr="00B11E6B">
        <w:rPr>
          <w:szCs w:val="24"/>
        </w:rPr>
        <w:t xml:space="preserve">ecretaria de Planejamento para averiguação de dotação orçamentária. </w:t>
      </w:r>
    </w:p>
    <w:p w:rsidR="00B11E6B" w:rsidRPr="00B11E6B" w:rsidRDefault="00B11E6B" w:rsidP="00B11E6B">
      <w:pPr>
        <w:jc w:val="both"/>
        <w:rPr>
          <w:szCs w:val="24"/>
        </w:rPr>
      </w:pPr>
      <w:r w:rsidRPr="00B11E6B">
        <w:rPr>
          <w:szCs w:val="24"/>
        </w:rPr>
        <w:t xml:space="preserve">Ficará a cargo da </w:t>
      </w:r>
      <w:r w:rsidRPr="00B11E6B">
        <w:rPr>
          <w:b/>
          <w:szCs w:val="24"/>
        </w:rPr>
        <w:t>Secretaria</w:t>
      </w:r>
      <w:r w:rsidRPr="00B11E6B">
        <w:rPr>
          <w:szCs w:val="24"/>
        </w:rPr>
        <w:t xml:space="preserve"> o local a ser entregue os matérias e a fiscalização e o acompanhamento da execução de todas as fases e etapas das entregas do material.</w:t>
      </w:r>
    </w:p>
    <w:p w:rsidR="00B11E6B" w:rsidRPr="00B11E6B" w:rsidRDefault="00B11E6B" w:rsidP="00B11E6B">
      <w:pPr>
        <w:jc w:val="both"/>
        <w:rPr>
          <w:szCs w:val="24"/>
        </w:rPr>
      </w:pPr>
    </w:p>
    <w:p w:rsidR="00B11E6B" w:rsidRPr="00B11E6B" w:rsidRDefault="00262491" w:rsidP="00B11E6B">
      <w:pPr>
        <w:pStyle w:val="Corpodetexto2"/>
        <w:rPr>
          <w:b/>
          <w:sz w:val="24"/>
          <w:szCs w:val="24"/>
        </w:rPr>
      </w:pPr>
      <w:r>
        <w:rPr>
          <w:b/>
          <w:sz w:val="24"/>
          <w:szCs w:val="24"/>
        </w:rPr>
        <w:t>10</w:t>
      </w:r>
      <w:r w:rsidR="00B11E6B" w:rsidRPr="00B11E6B">
        <w:rPr>
          <w:b/>
          <w:sz w:val="24"/>
          <w:szCs w:val="24"/>
        </w:rPr>
        <w:t>. LOCAL de ENTREGA</w:t>
      </w:r>
    </w:p>
    <w:p w:rsidR="00B11E6B" w:rsidRDefault="00262491" w:rsidP="009B5145">
      <w:pPr>
        <w:jc w:val="both"/>
        <w:rPr>
          <w:szCs w:val="24"/>
        </w:rPr>
      </w:pPr>
      <w:r>
        <w:rPr>
          <w:b/>
          <w:szCs w:val="24"/>
        </w:rPr>
        <w:t>10</w:t>
      </w:r>
      <w:r w:rsidR="00B11E6B" w:rsidRPr="00B11E6B">
        <w:rPr>
          <w:b/>
          <w:szCs w:val="24"/>
        </w:rPr>
        <w:t xml:space="preserve">.1. </w:t>
      </w:r>
      <w:r w:rsidR="00B11E6B" w:rsidRPr="00B11E6B">
        <w:rPr>
          <w:szCs w:val="24"/>
        </w:rPr>
        <w:t>Os materiais deverão ser entregues no endereço indicado pela Secretaria,</w:t>
      </w:r>
      <w:r w:rsidR="009B5145">
        <w:rPr>
          <w:szCs w:val="24"/>
        </w:rPr>
        <w:t xml:space="preserve"> a saber:</w:t>
      </w:r>
    </w:p>
    <w:p w:rsidR="007B045E" w:rsidRPr="007B045E" w:rsidRDefault="007B045E" w:rsidP="009B5145">
      <w:pPr>
        <w:jc w:val="both"/>
        <w:rPr>
          <w:b/>
          <w:bCs/>
          <w:szCs w:val="24"/>
        </w:rPr>
      </w:pPr>
    </w:p>
    <w:p w:rsidR="009B5145" w:rsidRPr="007B045E" w:rsidRDefault="009B5145" w:rsidP="009B5145">
      <w:pPr>
        <w:jc w:val="both"/>
        <w:rPr>
          <w:b/>
          <w:bCs/>
          <w:i/>
          <w:iCs/>
          <w:szCs w:val="24"/>
        </w:rPr>
      </w:pPr>
      <w:r w:rsidRPr="007B045E">
        <w:rPr>
          <w:b/>
          <w:bCs/>
          <w:i/>
          <w:iCs/>
          <w:szCs w:val="24"/>
        </w:rPr>
        <w:t xml:space="preserve">Secretaria Municipal de Iluminação Pública </w:t>
      </w:r>
      <w:r w:rsidR="007B045E" w:rsidRPr="007B045E">
        <w:rPr>
          <w:b/>
          <w:bCs/>
          <w:i/>
          <w:iCs/>
          <w:szCs w:val="24"/>
        </w:rPr>
        <w:t>- SEMIP</w:t>
      </w:r>
    </w:p>
    <w:p w:rsidR="009B5145" w:rsidRPr="007B045E" w:rsidRDefault="009B5145" w:rsidP="009B5145">
      <w:pPr>
        <w:jc w:val="both"/>
        <w:rPr>
          <w:i/>
          <w:iCs/>
          <w:szCs w:val="24"/>
        </w:rPr>
      </w:pPr>
      <w:r w:rsidRPr="007B045E">
        <w:rPr>
          <w:i/>
          <w:iCs/>
          <w:szCs w:val="24"/>
        </w:rPr>
        <w:t xml:space="preserve">Estrada Pádua x Pirapetinga – km 02 – Bairro Glória. </w:t>
      </w:r>
    </w:p>
    <w:p w:rsidR="009B5145" w:rsidRPr="007B045E" w:rsidRDefault="009B5145" w:rsidP="009B5145">
      <w:pPr>
        <w:jc w:val="both"/>
        <w:rPr>
          <w:b/>
          <w:i/>
          <w:iCs/>
          <w:szCs w:val="24"/>
        </w:rPr>
      </w:pPr>
      <w:r w:rsidRPr="007B045E">
        <w:rPr>
          <w:i/>
          <w:iCs/>
          <w:szCs w:val="24"/>
        </w:rPr>
        <w:t xml:space="preserve">Horários para realização de entregas: Segunda a </w:t>
      </w:r>
      <w:r w:rsidR="007B045E" w:rsidRPr="007B045E">
        <w:rPr>
          <w:i/>
          <w:iCs/>
          <w:szCs w:val="24"/>
        </w:rPr>
        <w:t>sexta-feira de 07h às 11:30h/12:30h às 16:30h.</w:t>
      </w:r>
    </w:p>
    <w:p w:rsidR="00073620" w:rsidRPr="004A28C8" w:rsidRDefault="00073620" w:rsidP="00B11E6B">
      <w:pPr>
        <w:jc w:val="both"/>
        <w:rPr>
          <w:szCs w:val="24"/>
        </w:rPr>
      </w:pPr>
    </w:p>
    <w:p w:rsidR="00B11E6B" w:rsidRPr="00B11E6B" w:rsidRDefault="00262491" w:rsidP="00B11E6B">
      <w:pPr>
        <w:jc w:val="both"/>
        <w:rPr>
          <w:szCs w:val="24"/>
        </w:rPr>
      </w:pPr>
      <w:r>
        <w:rPr>
          <w:b/>
          <w:szCs w:val="24"/>
        </w:rPr>
        <w:t>11</w:t>
      </w:r>
      <w:r w:rsidR="00B11E6B" w:rsidRPr="00B11E6B">
        <w:rPr>
          <w:b/>
          <w:szCs w:val="24"/>
        </w:rPr>
        <w:t xml:space="preserve">. DOS PRAZOS E DAS CONDIÇÕES PARA ASSINATURAE EXECUÇÃO DA ATA </w:t>
      </w:r>
    </w:p>
    <w:p w:rsidR="00B11E6B" w:rsidRPr="00B11E6B" w:rsidRDefault="00262491" w:rsidP="00B11E6B">
      <w:pPr>
        <w:pStyle w:val="Corpodetexto"/>
        <w:rPr>
          <w:b/>
          <w:sz w:val="24"/>
          <w:szCs w:val="24"/>
        </w:rPr>
      </w:pPr>
      <w:r>
        <w:rPr>
          <w:b/>
          <w:sz w:val="24"/>
          <w:szCs w:val="24"/>
        </w:rPr>
        <w:t>11</w:t>
      </w:r>
      <w:r w:rsidR="00B11E6B" w:rsidRPr="00B11E6B">
        <w:rPr>
          <w:b/>
          <w:sz w:val="24"/>
          <w:szCs w:val="24"/>
        </w:rPr>
        <w:t>.</w:t>
      </w:r>
      <w:r>
        <w:rPr>
          <w:b/>
          <w:sz w:val="24"/>
          <w:szCs w:val="24"/>
        </w:rPr>
        <w:t>1.</w:t>
      </w:r>
      <w:r w:rsidR="00B11E6B" w:rsidRPr="00B11E6B">
        <w:rPr>
          <w:b/>
          <w:sz w:val="24"/>
          <w:szCs w:val="24"/>
        </w:rPr>
        <w:t xml:space="preserve"> </w:t>
      </w:r>
      <w:r w:rsidR="00B11E6B" w:rsidRPr="00B11E6B">
        <w:rPr>
          <w:bCs/>
          <w:sz w:val="24"/>
          <w:szCs w:val="24"/>
        </w:rPr>
        <w:t xml:space="preserve">Homologado o certame e adjudicado o objeto da licitação à empresa vencedora, essa deverá dentro do </w:t>
      </w:r>
      <w:r w:rsidR="00B11E6B" w:rsidRPr="00B11E6B">
        <w:rPr>
          <w:sz w:val="24"/>
          <w:szCs w:val="24"/>
        </w:rPr>
        <w:t xml:space="preserve">prazo máximo de </w:t>
      </w:r>
      <w:r w:rsidR="00B11E6B" w:rsidRPr="00B11E6B">
        <w:rPr>
          <w:b/>
          <w:sz w:val="24"/>
          <w:szCs w:val="24"/>
        </w:rPr>
        <w:t>05 (cinco) dias</w:t>
      </w:r>
      <w:r w:rsidR="00B11E6B" w:rsidRPr="00B11E6B">
        <w:rPr>
          <w:sz w:val="24"/>
          <w:szCs w:val="24"/>
        </w:rPr>
        <w:t xml:space="preserve"> assinar a ATA DE REGISTRO após a convocação realizada pelo </w:t>
      </w:r>
      <w:r w:rsidR="00B11E6B" w:rsidRPr="00B11E6B">
        <w:rPr>
          <w:b/>
          <w:sz w:val="24"/>
          <w:szCs w:val="24"/>
        </w:rPr>
        <w:t>Município de Santo Antônio de Pádua.</w:t>
      </w:r>
    </w:p>
    <w:p w:rsidR="00B11E6B" w:rsidRPr="00B11E6B" w:rsidRDefault="00262491" w:rsidP="00B11E6B">
      <w:pPr>
        <w:pStyle w:val="Corpodetexto"/>
        <w:rPr>
          <w:sz w:val="24"/>
          <w:szCs w:val="24"/>
        </w:rPr>
      </w:pPr>
      <w:r>
        <w:rPr>
          <w:b/>
          <w:sz w:val="24"/>
          <w:szCs w:val="24"/>
        </w:rPr>
        <w:lastRenderedPageBreak/>
        <w:t>11.2.</w:t>
      </w:r>
      <w:r w:rsidR="00B11E6B" w:rsidRPr="00B11E6B">
        <w:rPr>
          <w:sz w:val="24"/>
          <w:szCs w:val="24"/>
        </w:rPr>
        <w:t xml:space="preserve">O prazo de execução do objeto é de </w:t>
      </w:r>
      <w:r w:rsidR="00B11E6B" w:rsidRPr="00B11E6B">
        <w:rPr>
          <w:b/>
          <w:sz w:val="24"/>
          <w:szCs w:val="24"/>
        </w:rPr>
        <w:t>12 (doze) meses</w:t>
      </w:r>
      <w:r w:rsidR="00B11E6B" w:rsidRPr="00B11E6B">
        <w:rPr>
          <w:sz w:val="24"/>
          <w:szCs w:val="24"/>
        </w:rPr>
        <w:t>,</w:t>
      </w:r>
      <w:r w:rsidR="00B11E6B" w:rsidRPr="00B11E6B">
        <w:rPr>
          <w:b/>
          <w:sz w:val="24"/>
          <w:szCs w:val="24"/>
        </w:rPr>
        <w:t xml:space="preserve"> </w:t>
      </w:r>
      <w:r w:rsidR="00B11E6B" w:rsidRPr="00B11E6B">
        <w:rPr>
          <w:sz w:val="24"/>
          <w:szCs w:val="24"/>
        </w:rPr>
        <w:t>sem interrupção e prorrogável na forma da lei, mediante justificativa por escrito e previamente autorizada pela autoridade competente, assegurada a manutenção do equilíbrio econômico-financeiro, nas hipóteses previstas na</w:t>
      </w:r>
      <w:r w:rsidR="00B11E6B" w:rsidRPr="00B11E6B">
        <w:rPr>
          <w:b/>
          <w:sz w:val="24"/>
          <w:szCs w:val="24"/>
        </w:rPr>
        <w:t xml:space="preserve"> Lei Federal nº 8.666/93 e alterações posteriores, </w:t>
      </w:r>
      <w:r w:rsidR="00B11E6B" w:rsidRPr="00B11E6B">
        <w:rPr>
          <w:sz w:val="24"/>
          <w:szCs w:val="24"/>
        </w:rPr>
        <w:t>especialmente os motivos elencados no</w:t>
      </w:r>
      <w:r w:rsidR="00B11E6B" w:rsidRPr="00B11E6B">
        <w:rPr>
          <w:b/>
          <w:sz w:val="24"/>
          <w:szCs w:val="24"/>
        </w:rPr>
        <w:t xml:space="preserve"> §1º do artigo 57 do referido diploma legal</w:t>
      </w:r>
      <w:r w:rsidR="00B11E6B" w:rsidRPr="00B11E6B">
        <w:rPr>
          <w:sz w:val="24"/>
          <w:szCs w:val="24"/>
        </w:rPr>
        <w:t>.</w:t>
      </w:r>
    </w:p>
    <w:p w:rsidR="00B11E6B" w:rsidRPr="00B11E6B" w:rsidRDefault="00262491" w:rsidP="00B11E6B">
      <w:pPr>
        <w:jc w:val="both"/>
        <w:rPr>
          <w:rFonts w:eastAsia="Batang"/>
          <w:szCs w:val="24"/>
        </w:rPr>
      </w:pPr>
      <w:r>
        <w:rPr>
          <w:rFonts w:eastAsia="Batang"/>
          <w:b/>
          <w:szCs w:val="24"/>
        </w:rPr>
        <w:t>11</w:t>
      </w:r>
      <w:r w:rsidR="00B11E6B" w:rsidRPr="00B11E6B">
        <w:rPr>
          <w:rFonts w:eastAsia="Batang"/>
          <w:b/>
          <w:szCs w:val="24"/>
        </w:rPr>
        <w:t>.3.</w:t>
      </w:r>
      <w:r w:rsidR="00B11E6B" w:rsidRPr="00B11E6B">
        <w:rPr>
          <w:rFonts w:eastAsia="Batang"/>
          <w:szCs w:val="24"/>
        </w:rPr>
        <w:t xml:space="preserve"> O início da contagem do prazo deverá coincidir com a data da autorização formal (ordem de fornecimento), a ser expedida pelo </w:t>
      </w:r>
      <w:r w:rsidR="00B11E6B" w:rsidRPr="00B11E6B">
        <w:rPr>
          <w:rFonts w:eastAsia="Batang"/>
          <w:b/>
          <w:szCs w:val="24"/>
        </w:rPr>
        <w:t>Órgão Gerenciador</w:t>
      </w:r>
      <w:r w:rsidR="00B11E6B" w:rsidRPr="00B11E6B">
        <w:rPr>
          <w:rFonts w:eastAsia="Batang"/>
          <w:szCs w:val="24"/>
        </w:rPr>
        <w:t>, mediante declaração do servidor responsável atestando o in</w:t>
      </w:r>
      <w:r w:rsidR="004438BF">
        <w:rPr>
          <w:rFonts w:eastAsia="Batang"/>
          <w:szCs w:val="24"/>
        </w:rPr>
        <w:t>í</w:t>
      </w:r>
      <w:r w:rsidR="00B11E6B" w:rsidRPr="00B11E6B">
        <w:rPr>
          <w:rFonts w:eastAsia="Batang"/>
          <w:szCs w:val="24"/>
        </w:rPr>
        <w:t>cio da atividade.</w:t>
      </w:r>
    </w:p>
    <w:p w:rsidR="00B11E6B" w:rsidRPr="00B11E6B" w:rsidRDefault="00262491" w:rsidP="00B11E6B">
      <w:pPr>
        <w:jc w:val="both"/>
        <w:rPr>
          <w:rFonts w:eastAsia="Batang"/>
          <w:szCs w:val="24"/>
        </w:rPr>
      </w:pPr>
      <w:r>
        <w:rPr>
          <w:rFonts w:eastAsia="Batang"/>
          <w:b/>
          <w:szCs w:val="24"/>
        </w:rPr>
        <w:t>11</w:t>
      </w:r>
      <w:r w:rsidR="00B11E6B" w:rsidRPr="00B11E6B">
        <w:rPr>
          <w:rFonts w:eastAsia="Batang"/>
          <w:b/>
          <w:szCs w:val="24"/>
        </w:rPr>
        <w:t>.4.</w:t>
      </w:r>
      <w:r w:rsidR="00B11E6B" w:rsidRPr="00B11E6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7609D" w:rsidRPr="00B11E6B" w:rsidRDefault="00B7609D" w:rsidP="00B11E6B">
      <w:pPr>
        <w:jc w:val="both"/>
        <w:rPr>
          <w:szCs w:val="24"/>
        </w:rPr>
      </w:pPr>
    </w:p>
    <w:p w:rsidR="00B11E6B" w:rsidRPr="00B11E6B" w:rsidRDefault="00262491" w:rsidP="00B11E6B">
      <w:pPr>
        <w:pStyle w:val="Corpodetexto"/>
        <w:rPr>
          <w:b/>
          <w:sz w:val="24"/>
          <w:szCs w:val="24"/>
        </w:rPr>
      </w:pPr>
      <w:r>
        <w:rPr>
          <w:b/>
          <w:sz w:val="24"/>
          <w:szCs w:val="24"/>
        </w:rPr>
        <w:t>12</w:t>
      </w:r>
      <w:r w:rsidR="00B11E6B" w:rsidRPr="00B11E6B">
        <w:rPr>
          <w:b/>
          <w:sz w:val="24"/>
          <w:szCs w:val="24"/>
        </w:rPr>
        <w:t>. DO PRAZO DE ENTREGA, DE GARANTIA E DE SUBSTITUIÇÃO DOS MATERIAIS</w:t>
      </w:r>
    </w:p>
    <w:p w:rsidR="00B11E6B" w:rsidRPr="00B11E6B" w:rsidRDefault="00262491" w:rsidP="00B11E6B">
      <w:pPr>
        <w:pStyle w:val="Corpodetexto"/>
        <w:rPr>
          <w:b/>
          <w:sz w:val="24"/>
          <w:szCs w:val="24"/>
        </w:rPr>
      </w:pPr>
      <w:r>
        <w:rPr>
          <w:b/>
          <w:sz w:val="24"/>
          <w:szCs w:val="24"/>
        </w:rPr>
        <w:t>12</w:t>
      </w:r>
      <w:r w:rsidR="00B11E6B" w:rsidRPr="00B11E6B">
        <w:rPr>
          <w:b/>
          <w:sz w:val="24"/>
          <w:szCs w:val="24"/>
        </w:rPr>
        <w:t>.1. PRAZO DE ENTREGA</w:t>
      </w:r>
    </w:p>
    <w:p w:rsidR="00B11E6B" w:rsidRPr="00B11E6B" w:rsidRDefault="00262491" w:rsidP="00B11E6B">
      <w:pPr>
        <w:pStyle w:val="Corpodetexto"/>
        <w:rPr>
          <w:sz w:val="24"/>
          <w:szCs w:val="24"/>
        </w:rPr>
      </w:pPr>
      <w:r>
        <w:rPr>
          <w:b/>
          <w:sz w:val="24"/>
          <w:szCs w:val="24"/>
        </w:rPr>
        <w:t>12</w:t>
      </w:r>
      <w:r w:rsidR="00B11E6B" w:rsidRPr="00B11E6B">
        <w:rPr>
          <w:b/>
          <w:sz w:val="24"/>
          <w:szCs w:val="24"/>
        </w:rPr>
        <w:t>.1.</w:t>
      </w:r>
      <w:r>
        <w:rPr>
          <w:b/>
          <w:sz w:val="24"/>
          <w:szCs w:val="24"/>
        </w:rPr>
        <w:t>1.</w:t>
      </w:r>
      <w:r w:rsidR="00B11E6B" w:rsidRPr="00B11E6B">
        <w:rPr>
          <w:b/>
          <w:sz w:val="24"/>
          <w:szCs w:val="24"/>
        </w:rPr>
        <w:t xml:space="preserve"> </w:t>
      </w:r>
      <w:r w:rsidR="00B11E6B" w:rsidRPr="00B11E6B">
        <w:rPr>
          <w:sz w:val="24"/>
          <w:szCs w:val="24"/>
        </w:rPr>
        <w:t xml:space="preserve">O prazo de entrega dos materiais é de no máximo </w:t>
      </w:r>
      <w:r w:rsidR="00B11E6B" w:rsidRPr="007B045E">
        <w:rPr>
          <w:b/>
          <w:bCs/>
          <w:sz w:val="24"/>
          <w:szCs w:val="24"/>
        </w:rPr>
        <w:t xml:space="preserve">05 </w:t>
      </w:r>
      <w:r w:rsidR="00B11E6B" w:rsidRPr="00B11E6B">
        <w:rPr>
          <w:b/>
          <w:sz w:val="24"/>
          <w:szCs w:val="24"/>
        </w:rPr>
        <w:t>(cinco) dias úteis,</w:t>
      </w:r>
      <w:r w:rsidR="00B11E6B" w:rsidRPr="00B11E6B">
        <w:rPr>
          <w:sz w:val="24"/>
          <w:szCs w:val="24"/>
        </w:rPr>
        <w:t xml:space="preserve"> contados a partir da data de retirada da Nota de Empenho.</w:t>
      </w:r>
    </w:p>
    <w:p w:rsidR="00B11E6B" w:rsidRPr="00B11E6B" w:rsidRDefault="00262491" w:rsidP="00B11E6B">
      <w:pPr>
        <w:pStyle w:val="Corpodetexto"/>
        <w:rPr>
          <w:sz w:val="24"/>
          <w:szCs w:val="24"/>
        </w:rPr>
      </w:pPr>
      <w:r>
        <w:rPr>
          <w:b/>
          <w:sz w:val="24"/>
          <w:szCs w:val="24"/>
        </w:rPr>
        <w:t>12</w:t>
      </w:r>
      <w:r w:rsidR="00B11E6B" w:rsidRPr="00B11E6B">
        <w:rPr>
          <w:b/>
          <w:sz w:val="24"/>
          <w:szCs w:val="24"/>
        </w:rPr>
        <w:t>.</w:t>
      </w:r>
      <w:r>
        <w:rPr>
          <w:b/>
          <w:sz w:val="24"/>
          <w:szCs w:val="24"/>
        </w:rPr>
        <w:t>1</w:t>
      </w:r>
      <w:r w:rsidR="00B11E6B" w:rsidRPr="0030043D">
        <w:rPr>
          <w:b/>
          <w:bCs/>
          <w:sz w:val="24"/>
          <w:szCs w:val="24"/>
        </w:rPr>
        <w:t>.</w:t>
      </w:r>
      <w:r w:rsidRPr="0030043D">
        <w:rPr>
          <w:b/>
          <w:bCs/>
          <w:sz w:val="24"/>
          <w:szCs w:val="24"/>
        </w:rPr>
        <w:t>2</w:t>
      </w:r>
      <w:r w:rsidR="00B11E6B" w:rsidRPr="00B11E6B">
        <w:rPr>
          <w:sz w:val="24"/>
          <w:szCs w:val="24"/>
        </w:rPr>
        <w:t xml:space="preserve"> P</w:t>
      </w:r>
      <w:r>
        <w:rPr>
          <w:sz w:val="24"/>
          <w:szCs w:val="24"/>
        </w:rPr>
        <w:t>r</w:t>
      </w:r>
      <w:r w:rsidR="00B11E6B" w:rsidRPr="00B11E6B">
        <w:rPr>
          <w:sz w:val="24"/>
          <w:szCs w:val="24"/>
        </w:rPr>
        <w:t>azo de entrega entende-se o prazo considerado até que os materiais sejam descarregados e recebidos no local de entrega fixado pelo CONTRATANTE.</w:t>
      </w:r>
    </w:p>
    <w:p w:rsidR="00B11E6B" w:rsidRPr="00B11E6B" w:rsidRDefault="00262491" w:rsidP="00B11E6B">
      <w:pPr>
        <w:pStyle w:val="Corpodetexto"/>
        <w:rPr>
          <w:sz w:val="24"/>
          <w:szCs w:val="24"/>
        </w:rPr>
      </w:pPr>
      <w:r>
        <w:rPr>
          <w:b/>
          <w:sz w:val="24"/>
          <w:szCs w:val="24"/>
        </w:rPr>
        <w:t>12</w:t>
      </w:r>
      <w:r w:rsidR="00B11E6B" w:rsidRPr="00B11E6B">
        <w:rPr>
          <w:b/>
          <w:sz w:val="24"/>
          <w:szCs w:val="24"/>
        </w:rPr>
        <w:t>.</w:t>
      </w:r>
      <w:r>
        <w:rPr>
          <w:b/>
          <w:sz w:val="24"/>
          <w:szCs w:val="24"/>
        </w:rPr>
        <w:t>1</w:t>
      </w:r>
      <w:r w:rsidR="00B11E6B" w:rsidRPr="00B11E6B">
        <w:rPr>
          <w:sz w:val="24"/>
          <w:szCs w:val="24"/>
        </w:rPr>
        <w:t>.</w:t>
      </w:r>
      <w:r w:rsidRPr="0030043D">
        <w:rPr>
          <w:b/>
          <w:bCs/>
          <w:sz w:val="24"/>
          <w:szCs w:val="24"/>
        </w:rPr>
        <w:t>3</w:t>
      </w:r>
      <w:r w:rsidR="00B11E6B" w:rsidRPr="00B11E6B">
        <w:rPr>
          <w:sz w:val="24"/>
          <w:szCs w:val="24"/>
        </w:rPr>
        <w:t xml:space="preserve"> Qualquer alteração do prazo de entrega dependerá de prévia e expressa aprovação, por escrito, do CONTRATANTE.</w:t>
      </w:r>
    </w:p>
    <w:p w:rsidR="00B11E6B" w:rsidRPr="00B11E6B" w:rsidRDefault="00B11E6B" w:rsidP="00B11E6B">
      <w:pPr>
        <w:pStyle w:val="Corpodetexto"/>
        <w:rPr>
          <w:sz w:val="24"/>
          <w:szCs w:val="24"/>
        </w:rPr>
      </w:pPr>
    </w:p>
    <w:p w:rsidR="00B11E6B" w:rsidRPr="00B11E6B" w:rsidRDefault="00262491" w:rsidP="00B11E6B">
      <w:pPr>
        <w:pStyle w:val="Corpodetexto"/>
        <w:rPr>
          <w:b/>
          <w:sz w:val="24"/>
          <w:szCs w:val="24"/>
        </w:rPr>
      </w:pPr>
      <w:r>
        <w:rPr>
          <w:b/>
          <w:sz w:val="24"/>
          <w:szCs w:val="24"/>
        </w:rPr>
        <w:t>12</w:t>
      </w:r>
      <w:r w:rsidR="00B11E6B" w:rsidRPr="00B11E6B">
        <w:rPr>
          <w:b/>
          <w:sz w:val="24"/>
          <w:szCs w:val="24"/>
        </w:rPr>
        <w:t>.</w:t>
      </w:r>
      <w:r>
        <w:rPr>
          <w:b/>
          <w:sz w:val="24"/>
          <w:szCs w:val="24"/>
        </w:rPr>
        <w:t>2.</w:t>
      </w:r>
      <w:r w:rsidR="00B11E6B" w:rsidRPr="00B11E6B">
        <w:rPr>
          <w:b/>
          <w:sz w:val="24"/>
          <w:szCs w:val="24"/>
        </w:rPr>
        <w:t xml:space="preserve"> DO PRAZO DE GARANTIA</w:t>
      </w:r>
    </w:p>
    <w:p w:rsidR="00B11E6B" w:rsidRPr="00B11E6B" w:rsidRDefault="00262491" w:rsidP="00B11E6B">
      <w:pPr>
        <w:pStyle w:val="Corpodetexto"/>
        <w:rPr>
          <w:sz w:val="24"/>
          <w:szCs w:val="24"/>
        </w:rPr>
      </w:pPr>
      <w:r>
        <w:rPr>
          <w:b/>
          <w:sz w:val="24"/>
          <w:szCs w:val="24"/>
        </w:rPr>
        <w:t>12</w:t>
      </w:r>
      <w:r w:rsidR="00B11E6B" w:rsidRPr="00B11E6B">
        <w:rPr>
          <w:b/>
          <w:sz w:val="24"/>
          <w:szCs w:val="24"/>
        </w:rPr>
        <w:t>.2.1</w:t>
      </w:r>
      <w:r w:rsidR="00B11E6B" w:rsidRPr="00B11E6B">
        <w:rPr>
          <w:sz w:val="24"/>
          <w:szCs w:val="24"/>
        </w:rPr>
        <w:t xml:space="preserve">. O prazo de garantia dos materiais, objeto deste contrato, é de </w:t>
      </w:r>
      <w:r w:rsidR="00B11E6B" w:rsidRPr="00B11E6B">
        <w:rPr>
          <w:b/>
          <w:sz w:val="24"/>
          <w:szCs w:val="24"/>
        </w:rPr>
        <w:t>12 (doze) meses</w:t>
      </w:r>
      <w:r w:rsidR="00B11E6B" w:rsidRPr="00B11E6B">
        <w:rPr>
          <w:sz w:val="24"/>
          <w:szCs w:val="24"/>
        </w:rPr>
        <w:t>, contados a partir do recebimento e atestação definitiva dos materiais pelo CONTRATANTE.</w:t>
      </w:r>
      <w:r w:rsidR="007B045E">
        <w:rPr>
          <w:sz w:val="24"/>
          <w:szCs w:val="24"/>
        </w:rPr>
        <w:t xml:space="preserve"> Se a garantia ofertada pelo fabricante for superior ao aqui estabelecido, est</w:t>
      </w:r>
      <w:r w:rsidR="0030043D">
        <w:rPr>
          <w:sz w:val="24"/>
          <w:szCs w:val="24"/>
        </w:rPr>
        <w:t>a</w:t>
      </w:r>
      <w:r w:rsidR="007B045E">
        <w:rPr>
          <w:sz w:val="24"/>
          <w:szCs w:val="24"/>
        </w:rPr>
        <w:t xml:space="preserve"> deverá ser </w:t>
      </w:r>
      <w:r w:rsidR="0030043D">
        <w:rPr>
          <w:sz w:val="24"/>
          <w:szCs w:val="24"/>
        </w:rPr>
        <w:t xml:space="preserve">a </w:t>
      </w:r>
      <w:r w:rsidR="007B045E">
        <w:rPr>
          <w:sz w:val="24"/>
          <w:szCs w:val="24"/>
        </w:rPr>
        <w:t>considerad</w:t>
      </w:r>
      <w:r w:rsidR="0030043D">
        <w:rPr>
          <w:sz w:val="24"/>
          <w:szCs w:val="24"/>
        </w:rPr>
        <w:t>a</w:t>
      </w:r>
      <w:r w:rsidR="007B045E">
        <w:rPr>
          <w:sz w:val="24"/>
          <w:szCs w:val="24"/>
        </w:rPr>
        <w:t xml:space="preserve">. </w:t>
      </w:r>
    </w:p>
    <w:p w:rsidR="00B11E6B" w:rsidRPr="00B11E6B" w:rsidRDefault="00B11E6B" w:rsidP="00B11E6B">
      <w:pPr>
        <w:pStyle w:val="Corpodetexto"/>
        <w:rPr>
          <w:sz w:val="24"/>
          <w:szCs w:val="24"/>
        </w:rPr>
      </w:pPr>
    </w:p>
    <w:p w:rsidR="00B11E6B" w:rsidRPr="00B11E6B" w:rsidRDefault="00262491" w:rsidP="00B11E6B">
      <w:pPr>
        <w:pStyle w:val="Corpodetexto"/>
        <w:rPr>
          <w:b/>
          <w:color w:val="000000"/>
          <w:sz w:val="24"/>
          <w:szCs w:val="24"/>
        </w:rPr>
      </w:pPr>
      <w:r>
        <w:rPr>
          <w:b/>
          <w:color w:val="000000"/>
          <w:sz w:val="24"/>
          <w:szCs w:val="24"/>
        </w:rPr>
        <w:t>12</w:t>
      </w:r>
      <w:r w:rsidR="00073620">
        <w:rPr>
          <w:b/>
          <w:color w:val="000000"/>
          <w:sz w:val="24"/>
          <w:szCs w:val="24"/>
        </w:rPr>
        <w:t>.</w:t>
      </w:r>
      <w:r>
        <w:rPr>
          <w:b/>
          <w:color w:val="000000"/>
          <w:sz w:val="24"/>
          <w:szCs w:val="24"/>
        </w:rPr>
        <w:t>3</w:t>
      </w:r>
      <w:r w:rsidR="00B11E6B" w:rsidRPr="00B11E6B">
        <w:rPr>
          <w:b/>
          <w:color w:val="000000"/>
          <w:sz w:val="24"/>
          <w:szCs w:val="24"/>
        </w:rPr>
        <w:t xml:space="preserve"> PRAZO DA ATA</w:t>
      </w:r>
    </w:p>
    <w:p w:rsidR="00B11E6B" w:rsidRPr="00B11E6B" w:rsidRDefault="00262491" w:rsidP="00B11E6B">
      <w:pPr>
        <w:jc w:val="both"/>
        <w:rPr>
          <w:szCs w:val="24"/>
        </w:rPr>
      </w:pPr>
      <w:r>
        <w:rPr>
          <w:b/>
          <w:szCs w:val="24"/>
        </w:rPr>
        <w:t>12</w:t>
      </w:r>
      <w:r w:rsidR="00B11E6B" w:rsidRPr="00B11E6B">
        <w:rPr>
          <w:b/>
          <w:szCs w:val="24"/>
        </w:rPr>
        <w:t>.3.1</w:t>
      </w:r>
      <w:r w:rsidR="00B11E6B" w:rsidRPr="00B11E6B">
        <w:rPr>
          <w:szCs w:val="24"/>
        </w:rPr>
        <w:t xml:space="preserve"> O prazo da Ata do Registro de Preços terá validade de </w:t>
      </w:r>
      <w:r w:rsidR="00B11E6B" w:rsidRPr="00B11E6B">
        <w:rPr>
          <w:b/>
          <w:szCs w:val="24"/>
        </w:rPr>
        <w:t>12(doze) meses</w:t>
      </w:r>
      <w:r w:rsidR="00B11E6B" w:rsidRPr="00B11E6B">
        <w:rPr>
          <w:szCs w:val="24"/>
        </w:rPr>
        <w:t>. A contar data da assinatura da Ata de Registro de Preços, observada a necessária publicação, prorrogável na forma da lei, mediante justificativa por escrito e previamente autorizada pela autoridade competente.</w:t>
      </w:r>
    </w:p>
    <w:p w:rsidR="007B045E" w:rsidRDefault="007B045E" w:rsidP="00B11E6B">
      <w:pPr>
        <w:pStyle w:val="Corpodetexto"/>
        <w:rPr>
          <w:b/>
          <w:sz w:val="24"/>
          <w:szCs w:val="24"/>
        </w:rPr>
      </w:pPr>
    </w:p>
    <w:p w:rsidR="00B11E6B" w:rsidRPr="00B11E6B" w:rsidRDefault="00262491" w:rsidP="00B11E6B">
      <w:pPr>
        <w:pStyle w:val="Corpodetexto"/>
        <w:rPr>
          <w:b/>
          <w:sz w:val="24"/>
          <w:szCs w:val="24"/>
        </w:rPr>
      </w:pPr>
      <w:r>
        <w:rPr>
          <w:b/>
          <w:sz w:val="24"/>
          <w:szCs w:val="24"/>
        </w:rPr>
        <w:t>12</w:t>
      </w:r>
      <w:r w:rsidR="00B11E6B" w:rsidRPr="00B11E6B">
        <w:rPr>
          <w:b/>
          <w:sz w:val="24"/>
          <w:szCs w:val="24"/>
        </w:rPr>
        <w:t>.4. DO PRAZO DE SUBSTITUIÇÃO DOS MATERIAIS</w:t>
      </w:r>
    </w:p>
    <w:p w:rsidR="00B11E6B" w:rsidRPr="00B11E6B" w:rsidRDefault="00262491" w:rsidP="00B11E6B">
      <w:pPr>
        <w:pStyle w:val="Corpodetexto"/>
        <w:rPr>
          <w:sz w:val="24"/>
          <w:szCs w:val="24"/>
        </w:rPr>
      </w:pPr>
      <w:r>
        <w:rPr>
          <w:b/>
          <w:sz w:val="24"/>
          <w:szCs w:val="24"/>
        </w:rPr>
        <w:t>12</w:t>
      </w:r>
      <w:r w:rsidR="00B11E6B" w:rsidRPr="00B11E6B">
        <w:rPr>
          <w:b/>
          <w:sz w:val="24"/>
          <w:szCs w:val="24"/>
        </w:rPr>
        <w:t xml:space="preserve">.4.1. </w:t>
      </w:r>
      <w:r w:rsidR="00B11E6B" w:rsidRPr="00B11E6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7B045E" w:rsidRPr="007B045E">
        <w:rPr>
          <w:b/>
          <w:bCs/>
          <w:sz w:val="24"/>
          <w:szCs w:val="24"/>
        </w:rPr>
        <w:t>48</w:t>
      </w:r>
      <w:r w:rsidR="00B11E6B" w:rsidRPr="00B11E6B">
        <w:rPr>
          <w:b/>
          <w:sz w:val="24"/>
          <w:szCs w:val="24"/>
        </w:rPr>
        <w:t xml:space="preserve"> (</w:t>
      </w:r>
      <w:r w:rsidR="007B045E">
        <w:rPr>
          <w:b/>
          <w:sz w:val="24"/>
          <w:szCs w:val="24"/>
        </w:rPr>
        <w:t>quarenta e oito</w:t>
      </w:r>
      <w:r w:rsidR="00B11E6B" w:rsidRPr="00B11E6B">
        <w:rPr>
          <w:b/>
          <w:sz w:val="24"/>
          <w:szCs w:val="24"/>
        </w:rPr>
        <w:t xml:space="preserve">) </w:t>
      </w:r>
      <w:r w:rsidR="007B045E">
        <w:rPr>
          <w:b/>
          <w:sz w:val="24"/>
          <w:szCs w:val="24"/>
        </w:rPr>
        <w:t>horas</w:t>
      </w:r>
      <w:r w:rsidR="00B11E6B" w:rsidRPr="00B11E6B">
        <w:rPr>
          <w:b/>
          <w:sz w:val="24"/>
          <w:szCs w:val="24"/>
        </w:rPr>
        <w:t>,</w:t>
      </w:r>
      <w:r w:rsidR="00B11E6B" w:rsidRPr="00B11E6B">
        <w:rPr>
          <w:sz w:val="24"/>
          <w:szCs w:val="24"/>
        </w:rPr>
        <w:t xml:space="preserve"> a partir da data da comunicação pelo CONTRATANTE.</w:t>
      </w:r>
    </w:p>
    <w:p w:rsidR="00B11E6B" w:rsidRPr="00B11E6B" w:rsidRDefault="00B11E6B" w:rsidP="00B11E6B">
      <w:pPr>
        <w:jc w:val="both"/>
        <w:rPr>
          <w:szCs w:val="24"/>
        </w:rPr>
      </w:pPr>
    </w:p>
    <w:p w:rsidR="00B11E6B" w:rsidRPr="00B11E6B" w:rsidRDefault="00B11E6B" w:rsidP="00B11E6B">
      <w:pPr>
        <w:autoSpaceDE w:val="0"/>
        <w:autoSpaceDN w:val="0"/>
        <w:adjustRightInd w:val="0"/>
        <w:jc w:val="both"/>
        <w:rPr>
          <w:b/>
          <w:szCs w:val="24"/>
        </w:rPr>
      </w:pPr>
      <w:r w:rsidRPr="00B11E6B">
        <w:rPr>
          <w:b/>
          <w:szCs w:val="24"/>
        </w:rPr>
        <w:t>1</w:t>
      </w:r>
      <w:r w:rsidR="00262491">
        <w:rPr>
          <w:b/>
          <w:szCs w:val="24"/>
        </w:rPr>
        <w:t>3</w:t>
      </w:r>
      <w:r w:rsidRPr="00B11E6B">
        <w:rPr>
          <w:b/>
          <w:szCs w:val="24"/>
        </w:rPr>
        <w:t xml:space="preserve">. DAS OBRIGAÇÕES DA CONTRATADA </w:t>
      </w:r>
    </w:p>
    <w:p w:rsidR="00B11E6B" w:rsidRPr="00B11E6B" w:rsidRDefault="00B11E6B" w:rsidP="00B11E6B">
      <w:pPr>
        <w:autoSpaceDE w:val="0"/>
        <w:autoSpaceDN w:val="0"/>
        <w:adjustRightInd w:val="0"/>
        <w:jc w:val="both"/>
        <w:rPr>
          <w:szCs w:val="24"/>
        </w:rPr>
      </w:pPr>
      <w:r w:rsidRPr="00B11E6B">
        <w:rPr>
          <w:b/>
          <w:szCs w:val="24"/>
        </w:rPr>
        <w:t>1</w:t>
      </w:r>
      <w:r w:rsidR="00262491">
        <w:rPr>
          <w:b/>
          <w:szCs w:val="24"/>
        </w:rPr>
        <w:t>3</w:t>
      </w:r>
      <w:r w:rsidRPr="00B11E6B">
        <w:rPr>
          <w:b/>
          <w:szCs w:val="24"/>
        </w:rPr>
        <w:t xml:space="preserve">.1. </w:t>
      </w:r>
      <w:r w:rsidRPr="00B11E6B">
        <w:rPr>
          <w:szCs w:val="24"/>
        </w:rPr>
        <w:t xml:space="preserve">Fornecer na quantidade requisitada rigorosamente conforme as especificações contidas na Ata de Registro de Preços a serem cumpridas por quem atestar o recebimento e quando autorizado pelo CONTRATANTE através do </w:t>
      </w:r>
      <w:r w:rsidRPr="00B11E6B">
        <w:rPr>
          <w:b/>
          <w:szCs w:val="24"/>
        </w:rPr>
        <w:t>Órgão Gerenciador</w:t>
      </w:r>
      <w:r w:rsidRPr="00B11E6B">
        <w:rPr>
          <w:szCs w:val="24"/>
        </w:rPr>
        <w:t>;</w:t>
      </w:r>
    </w:p>
    <w:p w:rsidR="00B11E6B" w:rsidRPr="00B11E6B" w:rsidRDefault="00B11E6B" w:rsidP="00B11E6B">
      <w:pPr>
        <w:autoSpaceDE w:val="0"/>
        <w:autoSpaceDN w:val="0"/>
        <w:adjustRightInd w:val="0"/>
        <w:jc w:val="both"/>
        <w:rPr>
          <w:b/>
          <w:szCs w:val="24"/>
        </w:rPr>
      </w:pPr>
      <w:r w:rsidRPr="00B11E6B">
        <w:rPr>
          <w:b/>
          <w:szCs w:val="24"/>
        </w:rPr>
        <w:t>1</w:t>
      </w:r>
      <w:r w:rsidR="00262491">
        <w:rPr>
          <w:b/>
          <w:szCs w:val="24"/>
        </w:rPr>
        <w:t>3</w:t>
      </w:r>
      <w:r w:rsidRPr="00B11E6B">
        <w:rPr>
          <w:b/>
          <w:szCs w:val="24"/>
        </w:rPr>
        <w:t>.2.</w:t>
      </w:r>
      <w:r w:rsidRPr="00B11E6B">
        <w:rPr>
          <w:szCs w:val="24"/>
        </w:rPr>
        <w:t xml:space="preserve"> Manter, durante toda a execução do objeto, em compatibilidade com as obrigações por ela assumidas, todas as condições de habilitação e qualificação exigidas, conforme determina o </w:t>
      </w:r>
      <w:r w:rsidRPr="00B11E6B">
        <w:rPr>
          <w:b/>
          <w:szCs w:val="24"/>
        </w:rPr>
        <w:t>artigo 55, XIII da Lei Federal nº 8.666/93;</w:t>
      </w:r>
    </w:p>
    <w:p w:rsidR="00B11E6B" w:rsidRPr="00B11E6B" w:rsidRDefault="00B11E6B" w:rsidP="00B11E6B">
      <w:pPr>
        <w:autoSpaceDE w:val="0"/>
        <w:autoSpaceDN w:val="0"/>
        <w:adjustRightInd w:val="0"/>
        <w:jc w:val="both"/>
        <w:rPr>
          <w:szCs w:val="24"/>
        </w:rPr>
      </w:pPr>
      <w:r w:rsidRPr="00B11E6B">
        <w:rPr>
          <w:b/>
          <w:szCs w:val="24"/>
        </w:rPr>
        <w:t>1</w:t>
      </w:r>
      <w:r w:rsidR="00262491">
        <w:rPr>
          <w:b/>
          <w:szCs w:val="24"/>
        </w:rPr>
        <w:t>3</w:t>
      </w:r>
      <w:r w:rsidRPr="00B11E6B">
        <w:rPr>
          <w:b/>
          <w:szCs w:val="24"/>
        </w:rPr>
        <w:t xml:space="preserve">.3. </w:t>
      </w:r>
      <w:r w:rsidRPr="00B11E6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11E6B" w:rsidRDefault="00B11E6B" w:rsidP="00B11E6B">
      <w:pPr>
        <w:autoSpaceDE w:val="0"/>
        <w:autoSpaceDN w:val="0"/>
        <w:adjustRightInd w:val="0"/>
        <w:jc w:val="both"/>
        <w:rPr>
          <w:szCs w:val="24"/>
        </w:rPr>
      </w:pPr>
      <w:r w:rsidRPr="00B11E6B">
        <w:rPr>
          <w:b/>
          <w:szCs w:val="24"/>
        </w:rPr>
        <w:t>1</w:t>
      </w:r>
      <w:r w:rsidR="00262491">
        <w:rPr>
          <w:b/>
          <w:szCs w:val="24"/>
        </w:rPr>
        <w:t>3</w:t>
      </w:r>
      <w:r w:rsidRPr="00B11E6B">
        <w:rPr>
          <w:b/>
          <w:szCs w:val="24"/>
        </w:rPr>
        <w:t>.4.</w:t>
      </w:r>
      <w:r w:rsidRPr="00B11E6B">
        <w:rPr>
          <w:szCs w:val="24"/>
        </w:rPr>
        <w:t xml:space="preserve"> Que o material constante na Ata seja entregue e descarregado de acordo com o endereço indicado pelo Órgão Gerenciador</w:t>
      </w:r>
    </w:p>
    <w:p w:rsidR="007B045E" w:rsidRDefault="007B045E" w:rsidP="00B11E6B">
      <w:pPr>
        <w:autoSpaceDE w:val="0"/>
        <w:autoSpaceDN w:val="0"/>
        <w:adjustRightInd w:val="0"/>
        <w:jc w:val="both"/>
        <w:rPr>
          <w:szCs w:val="24"/>
        </w:rPr>
      </w:pPr>
      <w:r w:rsidRPr="007B045E">
        <w:rPr>
          <w:b/>
          <w:bCs/>
          <w:szCs w:val="24"/>
        </w:rPr>
        <w:t>13.5.</w:t>
      </w:r>
      <w:r w:rsidRPr="007B045E">
        <w:rPr>
          <w:szCs w:val="24"/>
        </w:rPr>
        <w:t xml:space="preserve"> Que o material entregue seja de primeira linha</w:t>
      </w:r>
    </w:p>
    <w:p w:rsidR="007B045E" w:rsidRDefault="007B045E" w:rsidP="00B11E6B">
      <w:pPr>
        <w:autoSpaceDE w:val="0"/>
        <w:autoSpaceDN w:val="0"/>
        <w:adjustRightInd w:val="0"/>
        <w:jc w:val="both"/>
        <w:rPr>
          <w:szCs w:val="24"/>
        </w:rPr>
      </w:pPr>
      <w:r w:rsidRPr="00827C77">
        <w:rPr>
          <w:b/>
          <w:bCs/>
          <w:szCs w:val="24"/>
        </w:rPr>
        <w:lastRenderedPageBreak/>
        <w:t>13.6.</w:t>
      </w:r>
      <w:r>
        <w:rPr>
          <w:szCs w:val="24"/>
        </w:rPr>
        <w:t xml:space="preserve"> Que </w:t>
      </w:r>
      <w:r w:rsidR="00827C77">
        <w:rPr>
          <w:szCs w:val="24"/>
        </w:rPr>
        <w:t>o material, venha com o selo do INMETRO, quando for aprovado pelo mesmo.</w:t>
      </w:r>
    </w:p>
    <w:p w:rsidR="00827C77" w:rsidRPr="007B045E" w:rsidRDefault="00827C77" w:rsidP="00B11E6B">
      <w:pPr>
        <w:autoSpaceDE w:val="0"/>
        <w:autoSpaceDN w:val="0"/>
        <w:adjustRightInd w:val="0"/>
        <w:jc w:val="both"/>
        <w:rPr>
          <w:szCs w:val="24"/>
        </w:rPr>
      </w:pPr>
      <w:r w:rsidRPr="00827C77">
        <w:rPr>
          <w:b/>
          <w:bCs/>
          <w:szCs w:val="24"/>
        </w:rPr>
        <w:t>13.7.</w:t>
      </w:r>
      <w:r>
        <w:rPr>
          <w:szCs w:val="24"/>
        </w:rPr>
        <w:t xml:space="preserve"> Que o material siga as normas ABNT, pertinentes a cada tipo. </w:t>
      </w:r>
    </w:p>
    <w:p w:rsidR="00B11E6B" w:rsidRDefault="004438BF" w:rsidP="004438BF">
      <w:pPr>
        <w:autoSpaceDE w:val="0"/>
        <w:autoSpaceDN w:val="0"/>
        <w:adjustRightInd w:val="0"/>
        <w:jc w:val="both"/>
        <w:rPr>
          <w:szCs w:val="24"/>
        </w:rPr>
      </w:pPr>
      <w:r w:rsidRPr="004438BF">
        <w:rPr>
          <w:b/>
          <w:bCs/>
          <w:szCs w:val="24"/>
        </w:rPr>
        <w:t>13.8.</w:t>
      </w:r>
      <w:r>
        <w:rPr>
          <w:szCs w:val="24"/>
        </w:rPr>
        <w:t xml:space="preserve"> </w:t>
      </w:r>
      <w:r w:rsidRPr="004438BF">
        <w:rPr>
          <w:szCs w:val="24"/>
        </w:rPr>
        <w:t>Obedecer às normas técnicas vigentes aplicáveis ao</w:t>
      </w:r>
      <w:r>
        <w:rPr>
          <w:szCs w:val="24"/>
        </w:rPr>
        <w:t xml:space="preserve"> </w:t>
      </w:r>
      <w:r w:rsidRPr="004438BF">
        <w:rPr>
          <w:szCs w:val="24"/>
        </w:rPr>
        <w:t>material/acessório/equipamento;</w:t>
      </w:r>
    </w:p>
    <w:p w:rsidR="004438BF" w:rsidRDefault="004438BF" w:rsidP="004438BF">
      <w:pPr>
        <w:autoSpaceDE w:val="0"/>
        <w:autoSpaceDN w:val="0"/>
        <w:adjustRightInd w:val="0"/>
        <w:jc w:val="both"/>
        <w:rPr>
          <w:szCs w:val="24"/>
        </w:rPr>
      </w:pPr>
      <w:r w:rsidRPr="004438BF">
        <w:rPr>
          <w:b/>
          <w:bCs/>
          <w:szCs w:val="24"/>
        </w:rPr>
        <w:t>13.9.</w:t>
      </w:r>
      <w:r>
        <w:rPr>
          <w:szCs w:val="24"/>
        </w:rPr>
        <w:t xml:space="preserve"> </w:t>
      </w:r>
      <w:r w:rsidRPr="004438BF">
        <w:rPr>
          <w:szCs w:val="24"/>
        </w:rPr>
        <w:t>Utilizar apenas materiais/peças/acessórios/equipamentos novos</w:t>
      </w:r>
      <w:r>
        <w:rPr>
          <w:szCs w:val="24"/>
        </w:rPr>
        <w:t xml:space="preserve"> </w:t>
      </w:r>
      <w:r w:rsidRPr="004438BF">
        <w:rPr>
          <w:szCs w:val="24"/>
        </w:rPr>
        <w:t>e em conformidade com as normas técnicas, constituindo falta grave o</w:t>
      </w:r>
      <w:r>
        <w:rPr>
          <w:szCs w:val="24"/>
        </w:rPr>
        <w:t xml:space="preserve"> </w:t>
      </w:r>
      <w:r w:rsidRPr="004438BF">
        <w:rPr>
          <w:szCs w:val="24"/>
        </w:rPr>
        <w:t>não cumprimento desta cláusula, sujeitando a Contratada as sansões previstas em</w:t>
      </w:r>
      <w:r>
        <w:rPr>
          <w:szCs w:val="24"/>
        </w:rPr>
        <w:t xml:space="preserve"> </w:t>
      </w:r>
      <w:r w:rsidRPr="004438BF">
        <w:rPr>
          <w:szCs w:val="24"/>
        </w:rPr>
        <w:t>edital e legislação pertinente.</w:t>
      </w:r>
    </w:p>
    <w:p w:rsidR="004438BF" w:rsidRPr="00B11E6B" w:rsidRDefault="004438BF" w:rsidP="004438BF">
      <w:pPr>
        <w:autoSpaceDE w:val="0"/>
        <w:autoSpaceDN w:val="0"/>
        <w:adjustRightInd w:val="0"/>
        <w:jc w:val="both"/>
        <w:rPr>
          <w:szCs w:val="24"/>
        </w:rPr>
      </w:pPr>
    </w:p>
    <w:p w:rsidR="00B11E6B" w:rsidRPr="00B11E6B" w:rsidRDefault="00B11E6B" w:rsidP="00B11E6B">
      <w:pPr>
        <w:autoSpaceDE w:val="0"/>
        <w:autoSpaceDN w:val="0"/>
        <w:adjustRightInd w:val="0"/>
        <w:jc w:val="both"/>
        <w:rPr>
          <w:b/>
          <w:szCs w:val="24"/>
        </w:rPr>
      </w:pPr>
      <w:r w:rsidRPr="00B11E6B">
        <w:rPr>
          <w:b/>
          <w:szCs w:val="24"/>
        </w:rPr>
        <w:t>1</w:t>
      </w:r>
      <w:r w:rsidR="00262491">
        <w:rPr>
          <w:b/>
          <w:szCs w:val="24"/>
        </w:rPr>
        <w:t>4</w:t>
      </w:r>
      <w:r w:rsidRPr="00B11E6B">
        <w:rPr>
          <w:b/>
          <w:szCs w:val="24"/>
        </w:rPr>
        <w:t>. DAS OBRIGAÇÕES DO CONTRATANTE</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.1</w:t>
      </w:r>
      <w:r w:rsidRPr="00B11E6B">
        <w:rPr>
          <w:szCs w:val="24"/>
        </w:rPr>
        <w:t xml:space="preserve">. Pagar pontualmente pelo </w:t>
      </w:r>
      <w:r w:rsidRPr="00B11E6B">
        <w:rPr>
          <w:b/>
          <w:szCs w:val="24"/>
        </w:rPr>
        <w:t>objeto</w:t>
      </w:r>
      <w:r w:rsidRPr="00B11E6B">
        <w:rPr>
          <w:szCs w:val="24"/>
        </w:rPr>
        <w:t>;</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.2</w:t>
      </w:r>
      <w:r w:rsidRPr="00B11E6B">
        <w:rPr>
          <w:szCs w:val="24"/>
        </w:rPr>
        <w:t>. Comunicar à CONTRATADA, por escrito e em tempo hábil quaisquer instruções ou alterações a serem adotadas sobre assuntos relacionados a este Contrato;</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.3</w:t>
      </w:r>
      <w:r w:rsidRPr="00B11E6B">
        <w:rPr>
          <w:szCs w:val="24"/>
        </w:rPr>
        <w:t>. Designar um representante autorizado para acompanhar os fornecimentos e dirimir as possíveis dúvidas existentes;</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.4</w:t>
      </w:r>
      <w:r w:rsidRPr="00B11E6B">
        <w:rPr>
          <w:szCs w:val="24"/>
        </w:rPr>
        <w:t xml:space="preserve"> Liberar o acesso dos funcionários da CONTRATADA aos locais onde serão feitas as entregas quando em áreas internas do CONTRATANTE;</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.5</w:t>
      </w:r>
      <w:r w:rsidRPr="00B11E6B">
        <w:rPr>
          <w:szCs w:val="24"/>
        </w:rPr>
        <w:t>. Fiscalizar e acompanhar a execução do objeto do contrato, sem que com isso venha excluir ou reduzir a responsabilidade da CONTRATADA;</w:t>
      </w:r>
    </w:p>
    <w:p w:rsidR="00B11E6B" w:rsidRDefault="00B11E6B" w:rsidP="00B11E6B">
      <w:pPr>
        <w:jc w:val="both"/>
        <w:rPr>
          <w:szCs w:val="24"/>
        </w:rPr>
      </w:pPr>
      <w:r w:rsidRPr="00B11E6B">
        <w:rPr>
          <w:b/>
          <w:szCs w:val="24"/>
        </w:rPr>
        <w:t>1</w:t>
      </w:r>
      <w:r w:rsidR="00262491">
        <w:rPr>
          <w:b/>
          <w:szCs w:val="24"/>
        </w:rPr>
        <w:t>4</w:t>
      </w:r>
      <w:r w:rsidRPr="00B11E6B">
        <w:rPr>
          <w:b/>
          <w:szCs w:val="24"/>
        </w:rPr>
        <w:t>.6</w:t>
      </w:r>
      <w:r w:rsidRPr="00B11E6B">
        <w:rPr>
          <w:szCs w:val="24"/>
        </w:rPr>
        <w:t>. Impedir que terceiros estranhos ao contrato forneçam o objeto licitado, executem a obra ou prestem os serviços, ressalvados os casos de subcontratação admitidos no ato convocatório e no contrato.</w:t>
      </w:r>
    </w:p>
    <w:p w:rsidR="006C0AB6" w:rsidRPr="00B11E6B" w:rsidRDefault="006C0AB6" w:rsidP="00B11E6B">
      <w:pPr>
        <w:jc w:val="both"/>
        <w:rPr>
          <w:szCs w:val="24"/>
        </w:rPr>
      </w:pPr>
    </w:p>
    <w:p w:rsidR="00B11E6B" w:rsidRPr="00B11E6B" w:rsidRDefault="00B11E6B" w:rsidP="00B11E6B">
      <w:pPr>
        <w:jc w:val="both"/>
        <w:rPr>
          <w:b/>
          <w:szCs w:val="24"/>
        </w:rPr>
      </w:pPr>
      <w:r w:rsidRPr="00B11E6B">
        <w:rPr>
          <w:b/>
          <w:szCs w:val="24"/>
        </w:rPr>
        <w:t>1</w:t>
      </w:r>
      <w:r w:rsidR="00262491">
        <w:rPr>
          <w:b/>
          <w:szCs w:val="24"/>
        </w:rPr>
        <w:t>5</w:t>
      </w:r>
      <w:r w:rsidRPr="00B11E6B">
        <w:rPr>
          <w:b/>
          <w:szCs w:val="24"/>
        </w:rPr>
        <w:t>. DA EXECUÇÃO E DA FISCALIZAÇÃO</w:t>
      </w:r>
    </w:p>
    <w:p w:rsidR="00B11E6B" w:rsidRPr="00B11E6B" w:rsidRDefault="00B11E6B" w:rsidP="00073620">
      <w:pPr>
        <w:widowControl w:val="0"/>
        <w:jc w:val="both"/>
        <w:rPr>
          <w:bCs/>
          <w:szCs w:val="24"/>
        </w:rPr>
      </w:pPr>
      <w:r w:rsidRPr="00B11E6B">
        <w:rPr>
          <w:b/>
          <w:bCs/>
          <w:szCs w:val="24"/>
        </w:rPr>
        <w:t>1</w:t>
      </w:r>
      <w:r w:rsidR="00262491">
        <w:rPr>
          <w:b/>
          <w:bCs/>
          <w:szCs w:val="24"/>
        </w:rPr>
        <w:t>5</w:t>
      </w:r>
      <w:r w:rsidRPr="00B11E6B">
        <w:rPr>
          <w:b/>
          <w:bCs/>
          <w:szCs w:val="24"/>
        </w:rPr>
        <w:t>.1.</w:t>
      </w:r>
      <w:r w:rsidRPr="00B11E6B">
        <w:rPr>
          <w:bCs/>
          <w:szCs w:val="24"/>
        </w:rPr>
        <w:t xml:space="preserve"> O contrato deverá ser executado fielmente pelas partes, de acordo com as cláusulas avençadas e as normas da</w:t>
      </w:r>
      <w:r w:rsidRPr="00B11E6B">
        <w:rPr>
          <w:b/>
          <w:bCs/>
          <w:szCs w:val="24"/>
        </w:rPr>
        <w:t xml:space="preserve"> Lei Federal nº 8.666/93 e alterações posteriores</w:t>
      </w:r>
      <w:r w:rsidRPr="00B11E6B">
        <w:rPr>
          <w:bCs/>
          <w:szCs w:val="24"/>
        </w:rPr>
        <w:t xml:space="preserve">, respondendo cada uma pelas consequências de sua inexecução total ou parcial. </w:t>
      </w:r>
    </w:p>
    <w:p w:rsidR="00B11E6B" w:rsidRPr="00B11E6B" w:rsidRDefault="00B11E6B" w:rsidP="00550040">
      <w:pPr>
        <w:widowControl w:val="0"/>
        <w:jc w:val="both"/>
        <w:rPr>
          <w:bCs/>
          <w:szCs w:val="24"/>
        </w:rPr>
      </w:pPr>
      <w:r w:rsidRPr="00B11E6B">
        <w:rPr>
          <w:b/>
          <w:bCs/>
          <w:szCs w:val="24"/>
        </w:rPr>
        <w:t>1</w:t>
      </w:r>
      <w:r w:rsidR="00262491">
        <w:rPr>
          <w:b/>
          <w:bCs/>
          <w:szCs w:val="24"/>
        </w:rPr>
        <w:t>5</w:t>
      </w:r>
      <w:r w:rsidRPr="00B11E6B">
        <w:rPr>
          <w:b/>
          <w:bCs/>
          <w:szCs w:val="24"/>
        </w:rPr>
        <w:t>.2.</w:t>
      </w:r>
      <w:r w:rsidRPr="00B11E6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11E6B" w:rsidRPr="00B11E6B" w:rsidRDefault="00B11E6B" w:rsidP="00550040">
      <w:pPr>
        <w:widowControl w:val="0"/>
        <w:jc w:val="both"/>
        <w:rPr>
          <w:bCs/>
          <w:szCs w:val="24"/>
        </w:rPr>
      </w:pPr>
      <w:r w:rsidRPr="00B11E6B">
        <w:rPr>
          <w:b/>
          <w:bCs/>
          <w:szCs w:val="24"/>
        </w:rPr>
        <w:t>1</w:t>
      </w:r>
      <w:r w:rsidR="00262491">
        <w:rPr>
          <w:b/>
          <w:bCs/>
          <w:szCs w:val="24"/>
        </w:rPr>
        <w:t>5</w:t>
      </w:r>
      <w:r w:rsidRPr="00B11E6B">
        <w:rPr>
          <w:b/>
          <w:bCs/>
          <w:szCs w:val="24"/>
        </w:rPr>
        <w:t>.3.</w:t>
      </w:r>
      <w:r w:rsidRPr="00B11E6B">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B11E6B" w:rsidRPr="00B11E6B" w:rsidRDefault="00B11E6B" w:rsidP="00B11E6B">
      <w:pPr>
        <w:jc w:val="both"/>
        <w:rPr>
          <w:bCs/>
          <w:szCs w:val="24"/>
        </w:rPr>
      </w:pPr>
      <w:r w:rsidRPr="00B11E6B">
        <w:rPr>
          <w:b/>
          <w:bCs/>
          <w:szCs w:val="24"/>
        </w:rPr>
        <w:t>1</w:t>
      </w:r>
      <w:r w:rsidR="00262491">
        <w:rPr>
          <w:b/>
          <w:bCs/>
          <w:szCs w:val="24"/>
        </w:rPr>
        <w:t>5</w:t>
      </w:r>
      <w:r w:rsidRPr="00B11E6B">
        <w:rPr>
          <w:b/>
          <w:bCs/>
          <w:szCs w:val="24"/>
        </w:rPr>
        <w:t>.4.</w:t>
      </w:r>
      <w:r w:rsidRPr="00B11E6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11E6B" w:rsidRPr="00B11E6B" w:rsidRDefault="00B11E6B" w:rsidP="00B11E6B">
      <w:pPr>
        <w:jc w:val="both"/>
        <w:rPr>
          <w:bCs/>
          <w:szCs w:val="24"/>
        </w:rPr>
      </w:pPr>
      <w:r w:rsidRPr="00B11E6B">
        <w:rPr>
          <w:b/>
          <w:bCs/>
          <w:szCs w:val="24"/>
        </w:rPr>
        <w:t>1</w:t>
      </w:r>
      <w:r w:rsidR="00262491">
        <w:rPr>
          <w:b/>
          <w:bCs/>
          <w:szCs w:val="24"/>
        </w:rPr>
        <w:t>5</w:t>
      </w:r>
      <w:r w:rsidRPr="00B11E6B">
        <w:rPr>
          <w:b/>
          <w:bCs/>
          <w:szCs w:val="24"/>
        </w:rPr>
        <w:t>.5.</w:t>
      </w:r>
      <w:r w:rsidRPr="00B11E6B">
        <w:rPr>
          <w:bCs/>
          <w:szCs w:val="24"/>
        </w:rPr>
        <w:t xml:space="preserve"> A CONTRATADA deverá manter preposto, aceito pelo CONTRATANTE para representá-lo na execução do contrato.</w:t>
      </w:r>
    </w:p>
    <w:p w:rsidR="00B11E6B" w:rsidRPr="00B11E6B" w:rsidRDefault="00B11E6B" w:rsidP="00B11E6B">
      <w:pPr>
        <w:jc w:val="both"/>
        <w:rPr>
          <w:rFonts w:eastAsia="Batang"/>
          <w:szCs w:val="24"/>
        </w:rPr>
      </w:pPr>
      <w:r w:rsidRPr="00B11E6B">
        <w:rPr>
          <w:rFonts w:eastAsia="Batang"/>
          <w:b/>
          <w:szCs w:val="24"/>
        </w:rPr>
        <w:t>1</w:t>
      </w:r>
      <w:r w:rsidR="00262491">
        <w:rPr>
          <w:rFonts w:eastAsia="Batang"/>
          <w:b/>
          <w:szCs w:val="24"/>
        </w:rPr>
        <w:t>5</w:t>
      </w:r>
      <w:r w:rsidRPr="00B11E6B">
        <w:rPr>
          <w:rFonts w:eastAsia="Batang"/>
          <w:b/>
          <w:szCs w:val="24"/>
        </w:rPr>
        <w:t>.6.</w:t>
      </w:r>
      <w:r w:rsidRPr="00B11E6B">
        <w:rPr>
          <w:rFonts w:eastAsia="Batang"/>
          <w:szCs w:val="24"/>
        </w:rPr>
        <w:t xml:space="preserve"> Ficará a cargo da </w:t>
      </w:r>
      <w:r w:rsidRPr="00B11E6B">
        <w:rPr>
          <w:b/>
          <w:color w:val="000000"/>
          <w:szCs w:val="24"/>
        </w:rPr>
        <w:t>Secretaria Municipal solicitante</w:t>
      </w:r>
      <w:r w:rsidRPr="00B11E6B">
        <w:rPr>
          <w:b/>
          <w:szCs w:val="24"/>
        </w:rPr>
        <w:t>,</w:t>
      </w:r>
      <w:r w:rsidRPr="00B11E6B">
        <w:rPr>
          <w:szCs w:val="24"/>
        </w:rPr>
        <w:t xml:space="preserve"> </w:t>
      </w:r>
      <w:r w:rsidRPr="00B11E6B">
        <w:rPr>
          <w:rFonts w:eastAsia="Batang"/>
          <w:szCs w:val="24"/>
        </w:rPr>
        <w:t>a fiscalização e o acompanhamento da execução de todas as fases e etapas dos serviços e das entregas do material.</w:t>
      </w:r>
    </w:p>
    <w:p w:rsidR="00B11E6B" w:rsidRPr="00B11E6B" w:rsidRDefault="00B11E6B" w:rsidP="00B11E6B">
      <w:pPr>
        <w:jc w:val="both"/>
        <w:rPr>
          <w:rFonts w:eastAsia="Batang"/>
          <w:szCs w:val="24"/>
        </w:rPr>
      </w:pPr>
      <w:r w:rsidRPr="00B11E6B">
        <w:rPr>
          <w:rFonts w:eastAsia="Batang"/>
          <w:b/>
          <w:szCs w:val="24"/>
        </w:rPr>
        <w:t>1</w:t>
      </w:r>
      <w:r w:rsidR="00262491">
        <w:rPr>
          <w:rFonts w:eastAsia="Batang"/>
          <w:b/>
          <w:szCs w:val="24"/>
        </w:rPr>
        <w:t>5</w:t>
      </w:r>
      <w:r w:rsidRPr="00B11E6B">
        <w:rPr>
          <w:rFonts w:eastAsia="Batang"/>
          <w:b/>
          <w:szCs w:val="24"/>
        </w:rPr>
        <w:t>.7.</w:t>
      </w:r>
      <w:r w:rsidRPr="00B11E6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11E6B" w:rsidRPr="00B11E6B" w:rsidRDefault="00B11E6B" w:rsidP="00B11E6B">
      <w:pPr>
        <w:jc w:val="both"/>
        <w:rPr>
          <w:szCs w:val="24"/>
        </w:rPr>
      </w:pPr>
    </w:p>
    <w:p w:rsidR="00B11E6B" w:rsidRPr="00B11E6B" w:rsidRDefault="00B11E6B" w:rsidP="00B11E6B">
      <w:pPr>
        <w:jc w:val="both"/>
        <w:rPr>
          <w:szCs w:val="24"/>
        </w:rPr>
      </w:pPr>
      <w:r w:rsidRPr="00B11E6B">
        <w:rPr>
          <w:b/>
          <w:szCs w:val="24"/>
        </w:rPr>
        <w:t>1</w:t>
      </w:r>
      <w:r w:rsidR="00262491">
        <w:rPr>
          <w:b/>
          <w:szCs w:val="24"/>
        </w:rPr>
        <w:t>6</w:t>
      </w:r>
      <w:r w:rsidRPr="00B11E6B">
        <w:rPr>
          <w:b/>
          <w:szCs w:val="24"/>
        </w:rPr>
        <w:t>.</w:t>
      </w:r>
      <w:r w:rsidRPr="00B11E6B">
        <w:rPr>
          <w:szCs w:val="24"/>
        </w:rPr>
        <w:t xml:space="preserve"> </w:t>
      </w:r>
      <w:r w:rsidRPr="00B11E6B">
        <w:rPr>
          <w:b/>
          <w:szCs w:val="24"/>
        </w:rPr>
        <w:t>DAS CONDIÇÕES PARA RETIRADA DA NOTA DE EMPENHO E PRAZO PARA A EXECUÇÃO DO OBJETO</w:t>
      </w:r>
    </w:p>
    <w:p w:rsidR="00B11E6B" w:rsidRPr="00B11E6B" w:rsidRDefault="00B11E6B" w:rsidP="00B11E6B">
      <w:pPr>
        <w:jc w:val="both"/>
        <w:rPr>
          <w:szCs w:val="24"/>
        </w:rPr>
      </w:pPr>
      <w:r w:rsidRPr="00B11E6B">
        <w:rPr>
          <w:b/>
          <w:szCs w:val="24"/>
        </w:rPr>
        <w:t>1</w:t>
      </w:r>
      <w:r w:rsidR="00262491">
        <w:rPr>
          <w:b/>
          <w:szCs w:val="24"/>
        </w:rPr>
        <w:t>6</w:t>
      </w:r>
      <w:r w:rsidRPr="00B11E6B">
        <w:rPr>
          <w:b/>
          <w:szCs w:val="24"/>
        </w:rPr>
        <w:t>.1.</w:t>
      </w:r>
      <w:r w:rsidRPr="00B11E6B">
        <w:rPr>
          <w:szCs w:val="24"/>
        </w:rPr>
        <w:t xml:space="preserve"> A Adjudicatária deverá dentro do prazo máximo de </w:t>
      </w:r>
      <w:r w:rsidRPr="00827C77">
        <w:rPr>
          <w:b/>
          <w:bCs/>
          <w:szCs w:val="24"/>
        </w:rPr>
        <w:t>05 (cinco) dias</w:t>
      </w:r>
      <w:r w:rsidRPr="00B11E6B">
        <w:rPr>
          <w:szCs w:val="24"/>
        </w:rPr>
        <w:t xml:space="preserve"> retirar a nota de empenho após a convocação realizada pelo Órgão Gerenciador da Ata de Registro de Preços.</w:t>
      </w:r>
    </w:p>
    <w:p w:rsidR="00B11E6B" w:rsidRPr="00B11E6B" w:rsidRDefault="00B11E6B" w:rsidP="00B11E6B">
      <w:pPr>
        <w:pStyle w:val="Corpodetexto"/>
        <w:rPr>
          <w:sz w:val="24"/>
          <w:szCs w:val="24"/>
        </w:rPr>
      </w:pPr>
      <w:r w:rsidRPr="00B11E6B">
        <w:rPr>
          <w:b/>
          <w:sz w:val="24"/>
          <w:szCs w:val="24"/>
        </w:rPr>
        <w:lastRenderedPageBreak/>
        <w:t>1</w:t>
      </w:r>
      <w:r w:rsidR="00262491">
        <w:rPr>
          <w:b/>
          <w:sz w:val="24"/>
          <w:szCs w:val="24"/>
        </w:rPr>
        <w:t>6</w:t>
      </w:r>
      <w:r w:rsidRPr="00B11E6B">
        <w:rPr>
          <w:b/>
          <w:sz w:val="24"/>
          <w:szCs w:val="24"/>
        </w:rPr>
        <w:t xml:space="preserve">.2. </w:t>
      </w:r>
      <w:r w:rsidRPr="00B11E6B">
        <w:rPr>
          <w:sz w:val="24"/>
          <w:szCs w:val="24"/>
        </w:rPr>
        <w:t xml:space="preserve">O prazo para o fornecimento é de </w:t>
      </w:r>
      <w:r w:rsidRPr="00B11E6B">
        <w:rPr>
          <w:b/>
          <w:sz w:val="24"/>
          <w:szCs w:val="24"/>
        </w:rPr>
        <w:t>05 (cinco) dias úteis</w:t>
      </w:r>
      <w:r w:rsidRPr="00B11E6B">
        <w:rPr>
          <w:sz w:val="24"/>
          <w:szCs w:val="24"/>
        </w:rPr>
        <w:t>, contados a partir da data de retirada da nota de empenho, prorrogável na forma da lei, mediante justificativa por escrito e previamente autorizada pela autoridade competente, nas hipóteses previstas na</w:t>
      </w:r>
      <w:r w:rsidRPr="00B11E6B">
        <w:rPr>
          <w:b/>
          <w:sz w:val="24"/>
          <w:szCs w:val="24"/>
        </w:rPr>
        <w:t xml:space="preserve"> Lei Federal nº 8.666/93 e alterações posteriores.</w:t>
      </w:r>
      <w:r w:rsidRPr="00B11E6B">
        <w:rPr>
          <w:sz w:val="24"/>
          <w:szCs w:val="24"/>
        </w:rPr>
        <w:t xml:space="preserve">  </w:t>
      </w:r>
    </w:p>
    <w:p w:rsidR="00B11E6B" w:rsidRPr="00B11E6B" w:rsidRDefault="00B11E6B" w:rsidP="00B11E6B">
      <w:pPr>
        <w:pStyle w:val="Corpodetexto2"/>
        <w:rPr>
          <w:sz w:val="24"/>
          <w:szCs w:val="24"/>
        </w:rPr>
      </w:pPr>
      <w:r w:rsidRPr="00B11E6B">
        <w:rPr>
          <w:b/>
          <w:sz w:val="24"/>
          <w:szCs w:val="24"/>
        </w:rPr>
        <w:t>1</w:t>
      </w:r>
      <w:r w:rsidR="00262491">
        <w:rPr>
          <w:b/>
          <w:sz w:val="24"/>
          <w:szCs w:val="24"/>
        </w:rPr>
        <w:t>6</w:t>
      </w:r>
      <w:r w:rsidRPr="00B11E6B">
        <w:rPr>
          <w:b/>
          <w:sz w:val="24"/>
          <w:szCs w:val="24"/>
        </w:rPr>
        <w:t>.3.</w:t>
      </w:r>
      <w:r w:rsidRPr="00B11E6B">
        <w:rPr>
          <w:sz w:val="24"/>
          <w:szCs w:val="24"/>
        </w:rPr>
        <w:t xml:space="preserve"> O fornecimento deverá ser realizado na sede do</w:t>
      </w:r>
      <w:r w:rsidRPr="00B11E6B">
        <w:rPr>
          <w:b/>
          <w:sz w:val="24"/>
          <w:szCs w:val="24"/>
        </w:rPr>
        <w:t xml:space="preserve"> Órgão Participante, </w:t>
      </w:r>
      <w:r w:rsidRPr="00B11E6B">
        <w:rPr>
          <w:sz w:val="24"/>
          <w:szCs w:val="24"/>
        </w:rPr>
        <w:t>conforme solicitação do respectivo e após a emissão da nota de empenho.</w:t>
      </w:r>
    </w:p>
    <w:p w:rsidR="00B11E6B" w:rsidRPr="00B11E6B" w:rsidRDefault="00B11E6B" w:rsidP="00B11E6B">
      <w:pPr>
        <w:jc w:val="both"/>
        <w:rPr>
          <w:b/>
          <w:szCs w:val="24"/>
        </w:rPr>
      </w:pPr>
    </w:p>
    <w:p w:rsidR="00B11E6B" w:rsidRPr="00B11E6B" w:rsidRDefault="00B11E6B" w:rsidP="00B11E6B">
      <w:pPr>
        <w:jc w:val="both"/>
        <w:rPr>
          <w:b/>
          <w:szCs w:val="24"/>
        </w:rPr>
      </w:pPr>
      <w:r w:rsidRPr="00B11E6B">
        <w:rPr>
          <w:b/>
          <w:szCs w:val="24"/>
        </w:rPr>
        <w:t>1</w:t>
      </w:r>
      <w:r w:rsidR="00262491">
        <w:rPr>
          <w:b/>
          <w:szCs w:val="24"/>
        </w:rPr>
        <w:t>7</w:t>
      </w:r>
      <w:r w:rsidRPr="00B11E6B">
        <w:rPr>
          <w:b/>
          <w:szCs w:val="24"/>
        </w:rPr>
        <w:t xml:space="preserve"> - REQUISITOS DE HABILITAÇÃO:</w:t>
      </w:r>
    </w:p>
    <w:p w:rsidR="00B11E6B" w:rsidRPr="00B11E6B" w:rsidRDefault="00B11E6B" w:rsidP="00B11E6B">
      <w:pPr>
        <w:jc w:val="both"/>
        <w:rPr>
          <w:b/>
          <w:szCs w:val="24"/>
        </w:rPr>
      </w:pPr>
      <w:r w:rsidRPr="00B11E6B">
        <w:rPr>
          <w:b/>
          <w:szCs w:val="24"/>
        </w:rPr>
        <w:t>1</w:t>
      </w:r>
      <w:r w:rsidR="00262491">
        <w:rPr>
          <w:b/>
          <w:szCs w:val="24"/>
        </w:rPr>
        <w:t>7</w:t>
      </w:r>
      <w:r w:rsidRPr="00B11E6B">
        <w:rPr>
          <w:b/>
          <w:szCs w:val="24"/>
        </w:rPr>
        <w:t>.1. REGULARIDADE FISCAL</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.1.1.</w:t>
      </w:r>
      <w:r w:rsidRPr="00B11E6B">
        <w:rPr>
          <w:szCs w:val="24"/>
        </w:rPr>
        <w:t xml:space="preserve"> </w:t>
      </w:r>
      <w:r w:rsidRPr="00827C77">
        <w:rPr>
          <w:b/>
          <w:bCs/>
          <w:szCs w:val="24"/>
        </w:rPr>
        <w:t>Prova de regularidade para com a Fazenda Federal e União</w:t>
      </w:r>
      <w:r w:rsidRPr="00B11E6B">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11E6B" w:rsidRPr="00B11E6B" w:rsidRDefault="00B11E6B" w:rsidP="00B11E6B">
      <w:pPr>
        <w:jc w:val="both"/>
        <w:rPr>
          <w:szCs w:val="24"/>
        </w:rPr>
      </w:pPr>
      <w:r w:rsidRPr="00B11E6B">
        <w:rPr>
          <w:b/>
          <w:szCs w:val="24"/>
        </w:rPr>
        <w:t>17.1.2.</w:t>
      </w:r>
      <w:r w:rsidRPr="00B11E6B">
        <w:rPr>
          <w:szCs w:val="24"/>
        </w:rPr>
        <w:t xml:space="preserve"> </w:t>
      </w:r>
      <w:r w:rsidRPr="00827C77">
        <w:rPr>
          <w:b/>
          <w:bCs/>
          <w:szCs w:val="24"/>
        </w:rPr>
        <w:t>Prova de regularidade para com a Fazenda Estadual</w:t>
      </w:r>
      <w:r w:rsidRPr="00B11E6B">
        <w:rPr>
          <w:szCs w:val="24"/>
        </w:rPr>
        <w:t>, mediante apresentação da Certidão de Regularidade Fiscal, em vigor, expedida pela Secretaria de Estado de Fazenda da sede da licitante, ou outra certidão equivalente, na forma da lei;</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.1.3.</w:t>
      </w:r>
      <w:r w:rsidRPr="00B11E6B">
        <w:rPr>
          <w:szCs w:val="24"/>
        </w:rPr>
        <w:t xml:space="preserve"> </w:t>
      </w:r>
      <w:r w:rsidRPr="00827C77">
        <w:rPr>
          <w:b/>
          <w:bCs/>
          <w:szCs w:val="24"/>
        </w:rPr>
        <w:t>Prova de regularidade para com a Fazenda Municipal</w:t>
      </w:r>
      <w:r w:rsidRPr="00B11E6B">
        <w:rPr>
          <w:szCs w:val="24"/>
        </w:rPr>
        <w:t>, mediante apresentação da Certidão de Regularidade Fiscal, em vigor, expedida pela Secretaria Municipal de Fazenda da sede da licitante, ou outra certidão equivalente, na forma da lei;</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.1.4.</w:t>
      </w:r>
      <w:r w:rsidRPr="00B11E6B">
        <w:rPr>
          <w:szCs w:val="24"/>
        </w:rPr>
        <w:t xml:space="preserve"> </w:t>
      </w:r>
      <w:r w:rsidRPr="00827C77">
        <w:rPr>
          <w:b/>
          <w:bCs/>
          <w:szCs w:val="24"/>
        </w:rPr>
        <w:t>Prova de regularidade relativa à Previdência Social</w:t>
      </w:r>
      <w:r w:rsidRPr="00B11E6B">
        <w:rPr>
          <w:szCs w:val="24"/>
        </w:rPr>
        <w:t>, mediante apresentação da Certidão Negativa de Débito (CND), em vigor, expedida pelo Ministério da Fazenda através da Receita Federal do Brasil, ou outra certidão equivalente, na forma da lei;</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.1.5.</w:t>
      </w:r>
      <w:r w:rsidRPr="00B11E6B">
        <w:rPr>
          <w:szCs w:val="24"/>
        </w:rPr>
        <w:t xml:space="preserve"> </w:t>
      </w:r>
      <w:r w:rsidRPr="00827C77">
        <w:rPr>
          <w:b/>
          <w:bCs/>
          <w:szCs w:val="24"/>
        </w:rPr>
        <w:t>Prova de regularidade relativa ao FGTS</w:t>
      </w:r>
      <w:r w:rsidRPr="00B11E6B">
        <w:rPr>
          <w:szCs w:val="24"/>
        </w:rPr>
        <w:t xml:space="preserve"> (Fundo de Garantia por Tempo de Serviço), em vigor, expedida pela Caixa Econômica Federal, ou outra certidão equivalente, na forma da lei.</w:t>
      </w:r>
    </w:p>
    <w:p w:rsidR="00B11E6B" w:rsidRPr="00B11E6B" w:rsidRDefault="00B11E6B" w:rsidP="00B11E6B">
      <w:pPr>
        <w:jc w:val="both"/>
        <w:rPr>
          <w:szCs w:val="24"/>
        </w:rPr>
      </w:pPr>
    </w:p>
    <w:p w:rsidR="00B11E6B" w:rsidRPr="00B11E6B" w:rsidRDefault="00B11E6B" w:rsidP="00B11E6B">
      <w:pPr>
        <w:jc w:val="both"/>
        <w:rPr>
          <w:szCs w:val="24"/>
        </w:rPr>
      </w:pPr>
      <w:r w:rsidRPr="00B11E6B">
        <w:rPr>
          <w:b/>
          <w:szCs w:val="24"/>
        </w:rPr>
        <w:t>1</w:t>
      </w:r>
      <w:r w:rsidR="00262491">
        <w:rPr>
          <w:b/>
          <w:szCs w:val="24"/>
        </w:rPr>
        <w:t>7</w:t>
      </w:r>
      <w:r w:rsidRPr="00B11E6B">
        <w:rPr>
          <w:b/>
          <w:szCs w:val="24"/>
        </w:rPr>
        <w:t>.2.</w:t>
      </w:r>
      <w:r w:rsidRPr="00B11E6B">
        <w:rPr>
          <w:szCs w:val="24"/>
        </w:rPr>
        <w:t xml:space="preserve"> </w:t>
      </w:r>
      <w:r w:rsidRPr="00B11E6B">
        <w:rPr>
          <w:b/>
          <w:szCs w:val="24"/>
        </w:rPr>
        <w:t>HABILITAÇÃO JURÍDICA</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.2.1.</w:t>
      </w:r>
      <w:r w:rsidRPr="00B11E6B">
        <w:rPr>
          <w:szCs w:val="24"/>
        </w:rPr>
        <w:t xml:space="preserve"> Registro Comercial, no caso de empresa individual;</w:t>
      </w:r>
    </w:p>
    <w:p w:rsidR="00B11E6B" w:rsidRPr="00B11E6B" w:rsidRDefault="00B11E6B" w:rsidP="00073620">
      <w:pPr>
        <w:widowControl w:val="0"/>
        <w:jc w:val="both"/>
        <w:rPr>
          <w:szCs w:val="24"/>
        </w:rPr>
      </w:pPr>
      <w:r w:rsidRPr="00B11E6B">
        <w:rPr>
          <w:b/>
          <w:szCs w:val="24"/>
        </w:rPr>
        <w:t>1</w:t>
      </w:r>
      <w:r w:rsidR="00262491">
        <w:rPr>
          <w:b/>
          <w:szCs w:val="24"/>
        </w:rPr>
        <w:t>7</w:t>
      </w:r>
      <w:r w:rsidRPr="00B11E6B">
        <w:rPr>
          <w:b/>
          <w:szCs w:val="24"/>
        </w:rPr>
        <w:t>.2.2.</w:t>
      </w:r>
      <w:r w:rsidRPr="00B11E6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B11E6B" w:rsidRPr="00B11E6B" w:rsidRDefault="00B11E6B" w:rsidP="00073620">
      <w:pPr>
        <w:widowControl w:val="0"/>
        <w:jc w:val="both"/>
        <w:rPr>
          <w:szCs w:val="24"/>
        </w:rPr>
      </w:pPr>
      <w:r w:rsidRPr="00B11E6B">
        <w:rPr>
          <w:b/>
          <w:szCs w:val="24"/>
        </w:rPr>
        <w:t>1</w:t>
      </w:r>
      <w:r w:rsidR="00262491">
        <w:rPr>
          <w:b/>
          <w:szCs w:val="24"/>
        </w:rPr>
        <w:t>7</w:t>
      </w:r>
      <w:r w:rsidRPr="00B11E6B">
        <w:rPr>
          <w:b/>
          <w:szCs w:val="24"/>
        </w:rPr>
        <w:t>.2.3.</w:t>
      </w:r>
      <w:r w:rsidRPr="00B11E6B">
        <w:rPr>
          <w:szCs w:val="24"/>
        </w:rPr>
        <w:t xml:space="preserve"> Inscrição do ato constitutivo, no caso de sociedades civis, acompanhadas de prova de diretoria em exercício;</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.2.4.</w:t>
      </w:r>
      <w:r w:rsidRPr="00B11E6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11E6B" w:rsidRPr="00B11E6B" w:rsidRDefault="00B11E6B" w:rsidP="00B11E6B">
      <w:pPr>
        <w:jc w:val="both"/>
        <w:rPr>
          <w:b/>
          <w:szCs w:val="24"/>
        </w:rPr>
      </w:pPr>
      <w:r w:rsidRPr="00B11E6B">
        <w:rPr>
          <w:b/>
          <w:szCs w:val="24"/>
        </w:rPr>
        <w:t>1</w:t>
      </w:r>
      <w:r w:rsidR="00262491">
        <w:rPr>
          <w:b/>
          <w:szCs w:val="24"/>
        </w:rPr>
        <w:t>7</w:t>
      </w:r>
      <w:r w:rsidRPr="00B11E6B">
        <w:rPr>
          <w:b/>
          <w:szCs w:val="24"/>
        </w:rPr>
        <w:t>.3. DECLARAÇÃO INFORMANDO O CUMPRIMENTO DO DISPOSTO NO INCISO XXXIII DO ARTIGO 7º DA CONSTITUIÇÃO FEDERAL:</w:t>
      </w:r>
    </w:p>
    <w:p w:rsidR="00B11E6B" w:rsidRDefault="00262491" w:rsidP="00B11E6B">
      <w:pPr>
        <w:jc w:val="both"/>
        <w:rPr>
          <w:szCs w:val="24"/>
        </w:rPr>
      </w:pPr>
      <w:r>
        <w:rPr>
          <w:b/>
          <w:szCs w:val="24"/>
        </w:rPr>
        <w:t>1</w:t>
      </w:r>
      <w:r w:rsidR="00B11E6B" w:rsidRPr="00B11E6B">
        <w:rPr>
          <w:b/>
          <w:szCs w:val="24"/>
        </w:rPr>
        <w:t>7.3.1.</w:t>
      </w:r>
      <w:r w:rsidR="00B11E6B" w:rsidRPr="00B11E6B">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EC4F0D" w:rsidRDefault="00EC4F0D" w:rsidP="00B11E6B">
      <w:pPr>
        <w:jc w:val="both"/>
        <w:rPr>
          <w:szCs w:val="24"/>
        </w:rPr>
      </w:pPr>
    </w:p>
    <w:p w:rsidR="00EC4F0D" w:rsidRPr="00C24483" w:rsidRDefault="00EC4F0D" w:rsidP="00EC4F0D">
      <w:pPr>
        <w:jc w:val="both"/>
      </w:pPr>
      <w:r w:rsidRPr="00C24483">
        <w:rPr>
          <w:b/>
          <w:szCs w:val="24"/>
        </w:rPr>
        <w:t>1</w:t>
      </w:r>
      <w:r w:rsidR="00560359" w:rsidRPr="00C24483">
        <w:rPr>
          <w:b/>
          <w:szCs w:val="24"/>
        </w:rPr>
        <w:t>8</w:t>
      </w:r>
      <w:r w:rsidRPr="00C24483">
        <w:rPr>
          <w:b/>
          <w:szCs w:val="24"/>
        </w:rPr>
        <w:t>.</w:t>
      </w:r>
      <w:r w:rsidR="00560359" w:rsidRPr="00C24483">
        <w:rPr>
          <w:b/>
          <w:szCs w:val="24"/>
        </w:rPr>
        <w:t>1</w:t>
      </w:r>
      <w:r w:rsidRPr="00C24483">
        <w:rPr>
          <w:b/>
          <w:szCs w:val="24"/>
        </w:rPr>
        <w:t xml:space="preserve">. </w:t>
      </w:r>
      <w:r w:rsidRPr="00C24483">
        <w:rPr>
          <w:b/>
        </w:rPr>
        <w:t>QUALIFICAÇÃO TÉCNICA:</w:t>
      </w:r>
      <w:r w:rsidRPr="00C24483">
        <w:t xml:space="preserve"> </w:t>
      </w:r>
    </w:p>
    <w:p w:rsidR="00EC4F0D" w:rsidRPr="00C24483" w:rsidRDefault="00EC4F0D" w:rsidP="00EC4F0D">
      <w:pPr>
        <w:jc w:val="both"/>
      </w:pPr>
      <w:r w:rsidRPr="00C24483">
        <w:rPr>
          <w:b/>
        </w:rPr>
        <w:t>1</w:t>
      </w:r>
      <w:r w:rsidR="00560359" w:rsidRPr="00C24483">
        <w:rPr>
          <w:b/>
        </w:rPr>
        <w:t>8</w:t>
      </w:r>
      <w:r w:rsidRPr="00C24483">
        <w:rPr>
          <w:b/>
        </w:rPr>
        <w:t>.</w:t>
      </w:r>
      <w:r w:rsidR="00560359" w:rsidRPr="00C24483">
        <w:rPr>
          <w:b/>
        </w:rPr>
        <w:t>1</w:t>
      </w:r>
      <w:r w:rsidRPr="00C24483">
        <w:rPr>
          <w:b/>
        </w:rPr>
        <w:t>.1.</w:t>
      </w:r>
      <w:r w:rsidRPr="00C24483">
        <w:t xml:space="preserve"> Atestado(s) de Capacidade Técnica da licitante, emitido(s) por pessoa jurídica de direito público ou privado que comprove, de maneira satisfatória, a aptidão para desempenho de atividades pertinentes ao objeto a ser licitado.</w:t>
      </w:r>
    </w:p>
    <w:p w:rsidR="00EC4F0D" w:rsidRPr="00C24483" w:rsidRDefault="00EC4F0D" w:rsidP="00EC4F0D">
      <w:pPr>
        <w:jc w:val="both"/>
      </w:pPr>
      <w:r w:rsidRPr="00C24483">
        <w:t>a) No caso de atestados emitidos por empresa de iniciativa privada, não serão considerados aqueles emitidos por empresas pertencentes ao mesmo grupo empresarial da empresa proponente.</w:t>
      </w:r>
    </w:p>
    <w:p w:rsidR="00EC4F0D" w:rsidRPr="00C24483" w:rsidRDefault="00EC4F0D" w:rsidP="00EC4F0D">
      <w:pPr>
        <w:jc w:val="both"/>
      </w:pPr>
      <w:r w:rsidRPr="00C24483">
        <w:t>b) Serão consideradas como pertencentes ao mesmo grupo empresarial da empresa proponente, empresas controladas ou controladoras da empresa proponente ou que tenham pelo menos uma mesma pessoa física ou jurídica que seja sócio da empresa proponente.</w:t>
      </w:r>
    </w:p>
    <w:p w:rsidR="00EC4F0D" w:rsidRPr="00C24483" w:rsidRDefault="000B4DB6" w:rsidP="00EC4F0D">
      <w:pPr>
        <w:jc w:val="both"/>
      </w:pPr>
      <w:r w:rsidRPr="00C24483">
        <w:lastRenderedPageBreak/>
        <w:t>c) Apresentar comprovação, através de um cat</w:t>
      </w:r>
      <w:r w:rsidR="00754BEF" w:rsidRPr="00C24483">
        <w:t>á</w:t>
      </w:r>
      <w:r w:rsidRPr="00C24483">
        <w:t>logo, que exiba os produtos que serão comercializados, comprovando se os mesmos possuem o Selo de Identificação de c</w:t>
      </w:r>
      <w:r w:rsidR="00EC4F0D" w:rsidRPr="00C24483">
        <w:t>onformidade</w:t>
      </w:r>
      <w:r w:rsidRPr="00C24483">
        <w:t xml:space="preserve"> com </w:t>
      </w:r>
      <w:r w:rsidR="00EC4F0D" w:rsidRPr="00C24483">
        <w:t xml:space="preserve">a </w:t>
      </w:r>
      <w:r w:rsidR="00EC4F0D" w:rsidRPr="00C24483">
        <w:rPr>
          <w:b/>
        </w:rPr>
        <w:t>Portaria n.º 20, de 15 de fevereiro de 2017</w:t>
      </w:r>
      <w:r w:rsidR="00EC4F0D" w:rsidRPr="00C24483">
        <w:t xml:space="preserve"> que estabelece os requisitos, de cumprimento obrigatório, referente ao desempenho e segurança das luminárias para iluminação pública viária. Que se tornou obrigatória a partir de </w:t>
      </w:r>
      <w:r w:rsidR="00EC4F0D" w:rsidRPr="00C24483">
        <w:rPr>
          <w:b/>
        </w:rPr>
        <w:t>17 de fevereiro de 20</w:t>
      </w:r>
      <w:r w:rsidR="003F3C88" w:rsidRPr="00C24483">
        <w:rPr>
          <w:b/>
        </w:rPr>
        <w:t>1</w:t>
      </w:r>
      <w:r w:rsidR="00EC4F0D" w:rsidRPr="00C24483">
        <w:rPr>
          <w:b/>
        </w:rPr>
        <w:t>7</w:t>
      </w:r>
      <w:r w:rsidR="00EC4F0D" w:rsidRPr="00C24483">
        <w:t xml:space="preserve"> e aplicáveis confirme os </w:t>
      </w:r>
      <w:r w:rsidR="00EC4F0D" w:rsidRPr="00C24483">
        <w:rPr>
          <w:b/>
        </w:rPr>
        <w:t>art</w:t>
      </w:r>
      <w:r w:rsidR="00E435F9">
        <w:rPr>
          <w:b/>
        </w:rPr>
        <w:t>igos 13</w:t>
      </w:r>
      <w:r w:rsidR="00EC4F0D" w:rsidRPr="00C24483">
        <w:rPr>
          <w:b/>
        </w:rPr>
        <w:t xml:space="preserve">, </w:t>
      </w:r>
      <w:r w:rsidR="00E435F9">
        <w:rPr>
          <w:b/>
        </w:rPr>
        <w:t>15</w:t>
      </w:r>
      <w:r w:rsidRPr="00C24483">
        <w:rPr>
          <w:b/>
        </w:rPr>
        <w:t xml:space="preserve">, </w:t>
      </w:r>
      <w:r w:rsidR="00E435F9">
        <w:rPr>
          <w:b/>
        </w:rPr>
        <w:t xml:space="preserve">16 </w:t>
      </w:r>
      <w:r w:rsidRPr="00C24483">
        <w:rPr>
          <w:b/>
        </w:rPr>
        <w:t xml:space="preserve">e anexo II, Item </w:t>
      </w:r>
      <w:r w:rsidR="00E435F9">
        <w:rPr>
          <w:b/>
        </w:rPr>
        <w:t>11</w:t>
      </w:r>
      <w:r w:rsidRPr="00C24483">
        <w:rPr>
          <w:b/>
        </w:rPr>
        <w:t>, parágrafos 11.1, 11.2</w:t>
      </w:r>
      <w:r w:rsidR="003F3BC2" w:rsidRPr="00C24483">
        <w:rPr>
          <w:b/>
        </w:rPr>
        <w:t>, 11.3 e 11.4</w:t>
      </w:r>
      <w:r w:rsidR="004A43AA" w:rsidRPr="00C24483">
        <w:t>, da mesma portaria.</w:t>
      </w:r>
    </w:p>
    <w:p w:rsidR="004A43AA" w:rsidRPr="00C24483" w:rsidRDefault="004A43AA" w:rsidP="00EC4F0D">
      <w:pPr>
        <w:jc w:val="both"/>
      </w:pPr>
      <w:r w:rsidRPr="00C24483">
        <w:t xml:space="preserve">d) Caso o participante se enquadre no </w:t>
      </w:r>
      <w:r w:rsidRPr="00C24483">
        <w:rPr>
          <w:b/>
        </w:rPr>
        <w:t xml:space="preserve">artigo </w:t>
      </w:r>
      <w:r w:rsidR="00827C77">
        <w:rPr>
          <w:b/>
        </w:rPr>
        <w:t>16</w:t>
      </w:r>
      <w:r w:rsidRPr="00C24483">
        <w:t xml:space="preserve">, deverá apresentar </w:t>
      </w:r>
      <w:r w:rsidR="00CC502E" w:rsidRPr="00C24483">
        <w:t xml:space="preserve">uma </w:t>
      </w:r>
      <w:r w:rsidRPr="00C24483">
        <w:t>declaração se comprometendo a entregar a mesma documentação exigida acima, até a data limite prevista no artigo</w:t>
      </w:r>
      <w:r w:rsidR="005C10C8" w:rsidRPr="00C24483">
        <w:t xml:space="preserve"> </w:t>
      </w:r>
      <w:r w:rsidR="00E435F9">
        <w:t>16</w:t>
      </w:r>
      <w:r w:rsidRPr="00C24483">
        <w:t xml:space="preserve">. A documentação deverá ser apresentada no Órgão Gerenciador, devidamente assinada pelo representante legal da empresa. </w:t>
      </w:r>
    </w:p>
    <w:p w:rsidR="000B4DB6" w:rsidRPr="00C24483" w:rsidRDefault="000B4DB6" w:rsidP="00EC4F0D">
      <w:pPr>
        <w:jc w:val="both"/>
      </w:pPr>
    </w:p>
    <w:p w:rsidR="003F3BC2" w:rsidRPr="00C24483" w:rsidRDefault="003F3BC2" w:rsidP="000B4DB6">
      <w:pPr>
        <w:ind w:left="3540"/>
        <w:jc w:val="both"/>
        <w:rPr>
          <w:i/>
          <w:sz w:val="20"/>
        </w:rPr>
      </w:pPr>
      <w:r w:rsidRPr="00C24483">
        <w:rPr>
          <w:i/>
          <w:sz w:val="20"/>
        </w:rPr>
        <w:t>“</w:t>
      </w:r>
      <w:r w:rsidR="000B4DB6" w:rsidRPr="00C24483">
        <w:rPr>
          <w:i/>
          <w:sz w:val="20"/>
        </w:rPr>
        <w:t>11</w:t>
      </w:r>
      <w:r w:rsidRPr="00C24483">
        <w:rPr>
          <w:i/>
          <w:sz w:val="20"/>
        </w:rPr>
        <w:t xml:space="preserve">. </w:t>
      </w:r>
      <w:r w:rsidR="000B4DB6" w:rsidRPr="00C24483">
        <w:rPr>
          <w:i/>
          <w:sz w:val="20"/>
        </w:rPr>
        <w:t xml:space="preserve"> SELO DE IDENTIFICAÇÃO DA CONFORMIDADE </w:t>
      </w:r>
    </w:p>
    <w:p w:rsidR="003F3BC2" w:rsidRPr="00C24483" w:rsidRDefault="000B4DB6" w:rsidP="003F3BC2">
      <w:pPr>
        <w:ind w:left="4248"/>
        <w:jc w:val="both"/>
        <w:rPr>
          <w:i/>
          <w:sz w:val="20"/>
        </w:rPr>
      </w:pPr>
      <w:r w:rsidRPr="00C24483">
        <w:rPr>
          <w:i/>
          <w:sz w:val="20"/>
        </w:rPr>
        <w:t xml:space="preserve">11.1 Os critérios para utilização de uso do Selo de Identificação da Conformidade devem seguir as condições do RGCP. </w:t>
      </w:r>
    </w:p>
    <w:p w:rsidR="003F3BC2" w:rsidRPr="00C24483" w:rsidRDefault="000B4DB6" w:rsidP="003F3BC2">
      <w:pPr>
        <w:ind w:left="4248"/>
        <w:jc w:val="both"/>
        <w:rPr>
          <w:i/>
          <w:sz w:val="20"/>
        </w:rPr>
      </w:pPr>
      <w:r w:rsidRPr="00C24483">
        <w:rPr>
          <w:i/>
          <w:sz w:val="20"/>
        </w:rPr>
        <w:t xml:space="preserve">11.2 O Selo de Identificação da Conformidade deve estar conforme o Anexo III. O Selo de Identificação da Conformidade para o objeto é a Etiqueta Nacional de Conservação de Energia - ENCE de uso obrigatório para todos os modelos abrangidos por este Regulamento. </w:t>
      </w:r>
    </w:p>
    <w:p w:rsidR="003F3BC2" w:rsidRPr="00C24483" w:rsidRDefault="000B4DB6" w:rsidP="003F3BC2">
      <w:pPr>
        <w:ind w:left="4248"/>
        <w:jc w:val="both"/>
        <w:rPr>
          <w:i/>
          <w:sz w:val="20"/>
        </w:rPr>
      </w:pPr>
      <w:r w:rsidRPr="00C24483">
        <w:rPr>
          <w:i/>
          <w:sz w:val="20"/>
        </w:rPr>
        <w:t xml:space="preserve">11.3 As dimensões da ENCE e as informações técnicas que devem estar contidas na mesma estão descritas no Anexo III deste Regulamento. </w:t>
      </w:r>
    </w:p>
    <w:p w:rsidR="000B4DB6" w:rsidRPr="00C24483" w:rsidRDefault="000B4DB6" w:rsidP="003F3BC2">
      <w:pPr>
        <w:ind w:left="4248"/>
        <w:jc w:val="both"/>
        <w:rPr>
          <w:i/>
          <w:sz w:val="20"/>
        </w:rPr>
      </w:pPr>
      <w:r w:rsidRPr="00C24483">
        <w:rPr>
          <w:i/>
          <w:sz w:val="20"/>
        </w:rPr>
        <w:t>11.4 As etiquetas devem estar apostas na embalagem e no do produto.</w:t>
      </w:r>
      <w:r w:rsidR="003F3BC2" w:rsidRPr="00C24483">
        <w:rPr>
          <w:i/>
          <w:sz w:val="20"/>
        </w:rPr>
        <w:t>”</w:t>
      </w:r>
    </w:p>
    <w:p w:rsidR="00EC4F0D" w:rsidRPr="00C24483" w:rsidRDefault="00EC4F0D" w:rsidP="00EC4F0D">
      <w:pPr>
        <w:jc w:val="both"/>
      </w:pPr>
    </w:p>
    <w:p w:rsidR="00EC4F0D" w:rsidRPr="00C24483" w:rsidRDefault="00EC4F0D" w:rsidP="00EC4F0D">
      <w:pPr>
        <w:ind w:left="3540"/>
        <w:jc w:val="both"/>
        <w:rPr>
          <w:i/>
          <w:sz w:val="20"/>
        </w:rPr>
      </w:pPr>
      <w:r w:rsidRPr="00C24483">
        <w:rPr>
          <w:i/>
          <w:sz w:val="20"/>
        </w:rPr>
        <w:t>“</w:t>
      </w:r>
      <w:r w:rsidRPr="00C24483">
        <w:rPr>
          <w:b/>
          <w:i/>
          <w:sz w:val="20"/>
        </w:rPr>
        <w:t xml:space="preserve">Art. 3º </w:t>
      </w:r>
      <w:r w:rsidRPr="00C24483">
        <w:rPr>
          <w:i/>
          <w:sz w:val="20"/>
        </w:rPr>
        <w:t xml:space="preserve">Toda luminária para iluminação pública viária, abrangida pelo Regulamento ora aprovado, deverá ser fabricada, importada, distribuída e comercializada, de forma a não oferecer riscos que comprometam a segurança do consumidor, independentemente do atendimento integral aos requisitos estabelecidos neste Regulamento. </w:t>
      </w:r>
    </w:p>
    <w:p w:rsidR="00EC4F0D" w:rsidRPr="00C24483" w:rsidRDefault="00EC4F0D" w:rsidP="00EC4F0D">
      <w:pPr>
        <w:ind w:left="3540"/>
        <w:jc w:val="both"/>
        <w:rPr>
          <w:i/>
          <w:sz w:val="20"/>
        </w:rPr>
      </w:pPr>
    </w:p>
    <w:p w:rsidR="00EC4F0D" w:rsidRPr="00C24483" w:rsidRDefault="00EC4F0D" w:rsidP="00EC4F0D">
      <w:pPr>
        <w:ind w:left="4248"/>
        <w:jc w:val="both"/>
        <w:rPr>
          <w:i/>
          <w:sz w:val="20"/>
        </w:rPr>
      </w:pPr>
      <w:r w:rsidRPr="00C24483">
        <w:rPr>
          <w:b/>
          <w:i/>
          <w:sz w:val="20"/>
        </w:rPr>
        <w:t>§ 1º</w:t>
      </w:r>
      <w:r w:rsidRPr="00C24483">
        <w:rPr>
          <w:i/>
          <w:sz w:val="20"/>
        </w:rPr>
        <w:t xml:space="preserve"> Estes Requisitos se aplicam aos seguintes tipos de luminárias destinadas à iluminação pública viária: </w:t>
      </w:r>
    </w:p>
    <w:p w:rsidR="00EC4F0D" w:rsidRPr="00C24483" w:rsidRDefault="00EC4F0D" w:rsidP="00EC4F0D">
      <w:pPr>
        <w:ind w:left="3540"/>
        <w:jc w:val="both"/>
        <w:rPr>
          <w:i/>
          <w:sz w:val="20"/>
        </w:rPr>
      </w:pPr>
    </w:p>
    <w:p w:rsidR="00EC4F0D" w:rsidRPr="00C24483" w:rsidRDefault="00EC4F0D" w:rsidP="00EC4F0D">
      <w:pPr>
        <w:ind w:left="4248" w:firstLine="708"/>
        <w:jc w:val="both"/>
        <w:rPr>
          <w:i/>
          <w:sz w:val="20"/>
        </w:rPr>
      </w:pPr>
      <w:r w:rsidRPr="00C24483">
        <w:rPr>
          <w:b/>
          <w:i/>
          <w:sz w:val="20"/>
        </w:rPr>
        <w:t>I -</w:t>
      </w:r>
      <w:r w:rsidRPr="00C24483">
        <w:rPr>
          <w:i/>
          <w:sz w:val="20"/>
        </w:rPr>
        <w:t xml:space="preserve"> Luminárias com lâmpadas de descarga até 600 W; </w:t>
      </w:r>
    </w:p>
    <w:p w:rsidR="00EC4F0D" w:rsidRPr="00C24483" w:rsidRDefault="00EC4F0D" w:rsidP="00EC4F0D">
      <w:pPr>
        <w:ind w:left="4248" w:firstLine="708"/>
        <w:jc w:val="both"/>
        <w:rPr>
          <w:i/>
          <w:sz w:val="20"/>
        </w:rPr>
      </w:pPr>
      <w:r w:rsidRPr="00C24483">
        <w:rPr>
          <w:b/>
          <w:i/>
          <w:sz w:val="20"/>
        </w:rPr>
        <w:t>II -</w:t>
      </w:r>
      <w:r w:rsidRPr="00C24483">
        <w:rPr>
          <w:i/>
          <w:sz w:val="20"/>
        </w:rPr>
        <w:t xml:space="preserve"> Luminárias com tecnologia LED. </w:t>
      </w:r>
    </w:p>
    <w:p w:rsidR="00EC4F0D" w:rsidRPr="00C24483" w:rsidRDefault="00EC4F0D" w:rsidP="00EC4F0D">
      <w:pPr>
        <w:ind w:left="3540"/>
        <w:jc w:val="both"/>
        <w:rPr>
          <w:i/>
          <w:sz w:val="20"/>
        </w:rPr>
      </w:pPr>
    </w:p>
    <w:p w:rsidR="00EC4F0D" w:rsidRPr="00C24483" w:rsidRDefault="00EC4F0D" w:rsidP="00EC4F0D">
      <w:pPr>
        <w:ind w:left="3540" w:firstLine="708"/>
        <w:jc w:val="both"/>
        <w:rPr>
          <w:i/>
          <w:sz w:val="20"/>
        </w:rPr>
      </w:pPr>
      <w:r w:rsidRPr="00C24483">
        <w:rPr>
          <w:b/>
          <w:i/>
          <w:sz w:val="20"/>
        </w:rPr>
        <w:t>§ 2º</w:t>
      </w:r>
      <w:r w:rsidRPr="00C24483">
        <w:rPr>
          <w:i/>
          <w:sz w:val="20"/>
        </w:rPr>
        <w:t xml:space="preserve"> Excluem-se destes Requisitos os seguintes tipos de luminárias: </w:t>
      </w:r>
    </w:p>
    <w:p w:rsidR="00EC4F0D" w:rsidRPr="00C24483" w:rsidRDefault="00EC4F0D" w:rsidP="00EC4F0D">
      <w:pPr>
        <w:ind w:left="3540"/>
        <w:jc w:val="both"/>
        <w:rPr>
          <w:i/>
          <w:sz w:val="20"/>
        </w:rPr>
      </w:pPr>
    </w:p>
    <w:p w:rsidR="00EC4F0D" w:rsidRPr="00C24483" w:rsidRDefault="00EC4F0D" w:rsidP="00EC4F0D">
      <w:pPr>
        <w:ind w:left="4248" w:firstLine="708"/>
        <w:jc w:val="both"/>
        <w:rPr>
          <w:i/>
          <w:sz w:val="20"/>
        </w:rPr>
      </w:pPr>
      <w:r w:rsidRPr="00C24483">
        <w:rPr>
          <w:b/>
          <w:i/>
          <w:sz w:val="20"/>
        </w:rPr>
        <w:t>I -</w:t>
      </w:r>
      <w:r w:rsidRPr="00C24483">
        <w:rPr>
          <w:i/>
          <w:sz w:val="20"/>
        </w:rPr>
        <w:t xml:space="preserve"> Luminárias de uso geral fixo; </w:t>
      </w:r>
    </w:p>
    <w:p w:rsidR="00EC4F0D" w:rsidRPr="00C24483" w:rsidRDefault="00EC4F0D" w:rsidP="00EC4F0D">
      <w:pPr>
        <w:ind w:left="4248" w:firstLine="708"/>
        <w:jc w:val="both"/>
        <w:rPr>
          <w:i/>
          <w:sz w:val="20"/>
        </w:rPr>
      </w:pPr>
      <w:r w:rsidRPr="00C24483">
        <w:rPr>
          <w:b/>
          <w:i/>
          <w:sz w:val="20"/>
        </w:rPr>
        <w:t>II -</w:t>
      </w:r>
      <w:r w:rsidRPr="00C24483">
        <w:rPr>
          <w:i/>
          <w:sz w:val="20"/>
        </w:rPr>
        <w:t xml:space="preserve"> Luminárias embutidas; </w:t>
      </w:r>
    </w:p>
    <w:p w:rsidR="00EC4F0D" w:rsidRPr="00C24483" w:rsidRDefault="00EC4F0D" w:rsidP="00EC4F0D">
      <w:pPr>
        <w:ind w:left="4248" w:firstLine="708"/>
        <w:jc w:val="both"/>
        <w:rPr>
          <w:i/>
          <w:sz w:val="20"/>
        </w:rPr>
      </w:pPr>
      <w:r w:rsidRPr="00C24483">
        <w:rPr>
          <w:b/>
          <w:i/>
          <w:sz w:val="20"/>
        </w:rPr>
        <w:t>III -</w:t>
      </w:r>
      <w:r w:rsidRPr="00C24483">
        <w:rPr>
          <w:i/>
          <w:sz w:val="20"/>
        </w:rPr>
        <w:t xml:space="preserve"> Luminárias portáteis de uso geral; </w:t>
      </w:r>
    </w:p>
    <w:p w:rsidR="00EC4F0D" w:rsidRPr="00C24483" w:rsidRDefault="00EC4F0D" w:rsidP="00EC4F0D">
      <w:pPr>
        <w:ind w:left="4956"/>
        <w:jc w:val="both"/>
        <w:rPr>
          <w:i/>
          <w:sz w:val="20"/>
        </w:rPr>
      </w:pPr>
      <w:r w:rsidRPr="00C24483">
        <w:rPr>
          <w:b/>
          <w:i/>
          <w:sz w:val="20"/>
        </w:rPr>
        <w:t>IV -</w:t>
      </w:r>
      <w:r w:rsidRPr="00C24483">
        <w:rPr>
          <w:i/>
          <w:sz w:val="20"/>
        </w:rPr>
        <w:t xml:space="preserve"> Luminárias com transformadores integrados para lâmpadas de filamento de tungstênio;</w:t>
      </w:r>
    </w:p>
    <w:p w:rsidR="00EC4F0D" w:rsidRPr="00C24483" w:rsidRDefault="00EC4F0D" w:rsidP="00EC4F0D">
      <w:pPr>
        <w:ind w:left="4248" w:firstLine="708"/>
        <w:jc w:val="both"/>
        <w:rPr>
          <w:i/>
          <w:sz w:val="20"/>
        </w:rPr>
      </w:pPr>
      <w:r w:rsidRPr="00C24483">
        <w:rPr>
          <w:b/>
          <w:i/>
          <w:sz w:val="20"/>
        </w:rPr>
        <w:t>V -</w:t>
      </w:r>
      <w:r w:rsidRPr="00C24483">
        <w:rPr>
          <w:i/>
          <w:sz w:val="20"/>
        </w:rPr>
        <w:t xml:space="preserve"> Luminárias portáteis para o uso do jardim; </w:t>
      </w:r>
    </w:p>
    <w:p w:rsidR="00EC4F0D" w:rsidRPr="00C24483" w:rsidRDefault="00EC4F0D" w:rsidP="00EC4F0D">
      <w:pPr>
        <w:ind w:left="4956"/>
        <w:jc w:val="both"/>
        <w:rPr>
          <w:i/>
          <w:sz w:val="20"/>
        </w:rPr>
      </w:pPr>
      <w:r w:rsidRPr="00C24483">
        <w:rPr>
          <w:b/>
          <w:i/>
          <w:sz w:val="20"/>
        </w:rPr>
        <w:t>VI -</w:t>
      </w:r>
      <w:r w:rsidRPr="00C24483">
        <w:rPr>
          <w:i/>
          <w:sz w:val="20"/>
        </w:rPr>
        <w:t xml:space="preserve"> Luminárias para estúdios de iluminação de palco, televisão e cinema (interior e exterior); </w:t>
      </w:r>
    </w:p>
    <w:p w:rsidR="00EC4F0D" w:rsidRPr="00C24483" w:rsidRDefault="00EC4F0D" w:rsidP="00EC4F0D">
      <w:pPr>
        <w:ind w:left="4248" w:firstLine="708"/>
        <w:jc w:val="both"/>
        <w:rPr>
          <w:i/>
          <w:sz w:val="20"/>
        </w:rPr>
      </w:pPr>
      <w:r w:rsidRPr="00C24483">
        <w:rPr>
          <w:b/>
          <w:i/>
          <w:sz w:val="20"/>
        </w:rPr>
        <w:t>VII -</w:t>
      </w:r>
      <w:r w:rsidRPr="00C24483">
        <w:rPr>
          <w:i/>
          <w:sz w:val="20"/>
        </w:rPr>
        <w:t xml:space="preserve"> Luminárias para piscinas e aplicações similares; </w:t>
      </w:r>
    </w:p>
    <w:p w:rsidR="00EC4F0D" w:rsidRPr="00C24483" w:rsidRDefault="00EC4F0D" w:rsidP="00EC4F0D">
      <w:pPr>
        <w:ind w:left="4248" w:firstLine="708"/>
        <w:jc w:val="both"/>
        <w:rPr>
          <w:i/>
          <w:sz w:val="20"/>
        </w:rPr>
      </w:pPr>
      <w:r w:rsidRPr="00C24483">
        <w:rPr>
          <w:b/>
          <w:i/>
          <w:sz w:val="20"/>
        </w:rPr>
        <w:t>VIII-</w:t>
      </w:r>
      <w:r w:rsidRPr="00C24483">
        <w:rPr>
          <w:i/>
          <w:sz w:val="20"/>
        </w:rPr>
        <w:t xml:space="preserve"> Luminárias para iluminação de emergência; </w:t>
      </w:r>
    </w:p>
    <w:p w:rsidR="00EC4F0D" w:rsidRPr="00C24483" w:rsidRDefault="00EC4F0D" w:rsidP="00EC4F0D">
      <w:pPr>
        <w:ind w:left="4956"/>
        <w:jc w:val="both"/>
        <w:rPr>
          <w:i/>
          <w:sz w:val="20"/>
        </w:rPr>
      </w:pPr>
      <w:r w:rsidRPr="00C24483">
        <w:rPr>
          <w:b/>
          <w:i/>
          <w:sz w:val="20"/>
        </w:rPr>
        <w:t>IX -</w:t>
      </w:r>
      <w:r w:rsidRPr="00C24483">
        <w:rPr>
          <w:i/>
          <w:sz w:val="20"/>
        </w:rPr>
        <w:t xml:space="preserve"> Luminárias com sistemas de iluminação de tensão extrabaixa para lâmpadas de filamento; </w:t>
      </w:r>
    </w:p>
    <w:p w:rsidR="00EC4F0D" w:rsidRPr="00C24483" w:rsidRDefault="00EC4F0D" w:rsidP="00EC4F0D">
      <w:pPr>
        <w:ind w:left="4956"/>
        <w:jc w:val="both"/>
        <w:rPr>
          <w:i/>
          <w:sz w:val="20"/>
        </w:rPr>
      </w:pPr>
      <w:r w:rsidRPr="00C24483">
        <w:rPr>
          <w:b/>
          <w:i/>
          <w:sz w:val="20"/>
        </w:rPr>
        <w:t>X -</w:t>
      </w:r>
      <w:r w:rsidRPr="00C24483">
        <w:rPr>
          <w:i/>
          <w:sz w:val="20"/>
        </w:rPr>
        <w:t xml:space="preserve"> Luminárias para uso em áreas clínicas de hospitais e edifícios de saúde.”</w:t>
      </w:r>
    </w:p>
    <w:p w:rsidR="00EC4F0D" w:rsidRPr="00C24483" w:rsidRDefault="00EC4F0D" w:rsidP="00EC4F0D">
      <w:pPr>
        <w:ind w:left="3540"/>
        <w:jc w:val="both"/>
        <w:rPr>
          <w:i/>
          <w:sz w:val="20"/>
        </w:rPr>
      </w:pPr>
    </w:p>
    <w:p w:rsidR="00EC4F0D" w:rsidRPr="00C24483" w:rsidRDefault="00EC4F0D" w:rsidP="002F75C1">
      <w:pPr>
        <w:ind w:left="4956"/>
        <w:jc w:val="both"/>
        <w:rPr>
          <w:i/>
          <w:sz w:val="20"/>
        </w:rPr>
      </w:pPr>
      <w:r w:rsidRPr="00C24483">
        <w:rPr>
          <w:i/>
          <w:sz w:val="20"/>
        </w:rPr>
        <w:t>“</w:t>
      </w:r>
      <w:r w:rsidRPr="00C24483">
        <w:rPr>
          <w:b/>
          <w:i/>
          <w:sz w:val="20"/>
        </w:rPr>
        <w:t>Art. 15.</w:t>
      </w:r>
      <w:r w:rsidRPr="00C24483">
        <w:rPr>
          <w:i/>
          <w:sz w:val="20"/>
        </w:rPr>
        <w:t xml:space="preserve"> A partir de 18 (dezoito) meses, contados da data de publicação desta Portaria, os fabricantes nacionais e importadores deverão fabricar ou importar, para o mercado nacional, somente luminárias para iluminação pública viária em conformidade com as disposições contidas nesta Portaria. </w:t>
      </w:r>
    </w:p>
    <w:p w:rsidR="00EC4F0D" w:rsidRPr="00C24483" w:rsidRDefault="00EC4F0D" w:rsidP="00EC4F0D">
      <w:pPr>
        <w:ind w:left="3540"/>
        <w:jc w:val="both"/>
        <w:rPr>
          <w:i/>
          <w:sz w:val="20"/>
        </w:rPr>
      </w:pPr>
    </w:p>
    <w:p w:rsidR="00EC4F0D" w:rsidRPr="00C24483" w:rsidRDefault="00EC4F0D" w:rsidP="002F75C1">
      <w:pPr>
        <w:ind w:left="4956"/>
        <w:jc w:val="both"/>
        <w:rPr>
          <w:i/>
          <w:sz w:val="20"/>
        </w:rPr>
      </w:pPr>
      <w:r w:rsidRPr="00C24483">
        <w:rPr>
          <w:b/>
          <w:i/>
          <w:sz w:val="20"/>
        </w:rPr>
        <w:lastRenderedPageBreak/>
        <w:t>Parágrafo único.</w:t>
      </w:r>
      <w:r w:rsidRPr="00C24483">
        <w:rPr>
          <w:i/>
          <w:sz w:val="20"/>
        </w:rPr>
        <w:t xml:space="preserve"> A partir de 6 (seis) meses, contados do término do prazo fixado no caput, os fabricantes e importadores deverão comercializar, no mercado nacional, somente luminárias para iluminação pública viária em conformidade com as disposições contidas nesta Portaria. </w:t>
      </w:r>
      <w:r w:rsidR="003F3BC2" w:rsidRPr="00C24483">
        <w:rPr>
          <w:i/>
          <w:sz w:val="20"/>
        </w:rPr>
        <w:t>“</w:t>
      </w:r>
    </w:p>
    <w:p w:rsidR="00EC4F0D" w:rsidRPr="00C24483" w:rsidRDefault="00EC4F0D" w:rsidP="00EC4F0D">
      <w:pPr>
        <w:ind w:left="3540"/>
        <w:jc w:val="both"/>
        <w:rPr>
          <w:i/>
          <w:sz w:val="20"/>
        </w:rPr>
      </w:pPr>
    </w:p>
    <w:p w:rsidR="00EC4F0D" w:rsidRPr="00C24483" w:rsidRDefault="00EC4F0D" w:rsidP="002F75C1">
      <w:pPr>
        <w:ind w:left="4956"/>
        <w:jc w:val="both"/>
        <w:rPr>
          <w:i/>
          <w:sz w:val="20"/>
        </w:rPr>
      </w:pPr>
      <w:r w:rsidRPr="00C24483">
        <w:rPr>
          <w:b/>
          <w:i/>
          <w:sz w:val="20"/>
        </w:rPr>
        <w:t>Art. 16.</w:t>
      </w:r>
      <w:r w:rsidRPr="00C24483">
        <w:rPr>
          <w:i/>
          <w:sz w:val="20"/>
        </w:rPr>
        <w:t xml:space="preserve"> A partir de 36 (trinta e seis) meses, contados da data de publicação desta Portaria, os estabelecimentos que exercerem atividade de distribuição ou de comércio deverão vender, no mercado nacional, somente luminárias para iluminação pública viária em conformidade com as disposições contidas nesta Portaria.”</w:t>
      </w:r>
    </w:p>
    <w:p w:rsidR="00EC4F0D" w:rsidRPr="00C24483" w:rsidRDefault="00EC4F0D" w:rsidP="00B11E6B">
      <w:pPr>
        <w:jc w:val="both"/>
        <w:rPr>
          <w:szCs w:val="24"/>
        </w:rPr>
      </w:pPr>
    </w:p>
    <w:p w:rsidR="00B11E6B" w:rsidRPr="00C24483" w:rsidRDefault="00B11E6B" w:rsidP="00B11E6B">
      <w:pPr>
        <w:jc w:val="both"/>
        <w:rPr>
          <w:b/>
          <w:szCs w:val="24"/>
        </w:rPr>
      </w:pPr>
      <w:r w:rsidRPr="00C24483">
        <w:rPr>
          <w:b/>
          <w:szCs w:val="24"/>
        </w:rPr>
        <w:t>1</w:t>
      </w:r>
      <w:r w:rsidR="00560359" w:rsidRPr="00C24483">
        <w:rPr>
          <w:b/>
          <w:szCs w:val="24"/>
        </w:rPr>
        <w:t>9</w:t>
      </w:r>
      <w:r w:rsidRPr="00C24483">
        <w:rPr>
          <w:b/>
          <w:szCs w:val="24"/>
        </w:rPr>
        <w:t>. CRITÉRIO DE ACEITABILIDADE DE PREÇO:</w:t>
      </w:r>
    </w:p>
    <w:p w:rsidR="00B11E6B" w:rsidRPr="00C24483" w:rsidRDefault="00B11E6B" w:rsidP="00B11E6B">
      <w:pPr>
        <w:jc w:val="both"/>
        <w:rPr>
          <w:szCs w:val="24"/>
        </w:rPr>
      </w:pPr>
      <w:r w:rsidRPr="00C24483">
        <w:rPr>
          <w:b/>
          <w:szCs w:val="24"/>
        </w:rPr>
        <w:t>1</w:t>
      </w:r>
      <w:r w:rsidR="00560359" w:rsidRPr="00C24483">
        <w:rPr>
          <w:b/>
          <w:szCs w:val="24"/>
        </w:rPr>
        <w:t>9</w:t>
      </w:r>
      <w:r w:rsidRPr="00C24483">
        <w:rPr>
          <w:b/>
          <w:szCs w:val="24"/>
        </w:rPr>
        <w:t>.1.</w:t>
      </w:r>
      <w:r w:rsidRPr="00C24483">
        <w:rPr>
          <w:szCs w:val="24"/>
        </w:rPr>
        <w:t xml:space="preserve"> O critério de aceitabilidade de preço é o do </w:t>
      </w:r>
      <w:r w:rsidRPr="00C24483">
        <w:rPr>
          <w:b/>
          <w:szCs w:val="24"/>
        </w:rPr>
        <w:t>valor unitário estimado</w:t>
      </w:r>
      <w:r w:rsidRPr="00C24483">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11E6B" w:rsidRPr="00C24483" w:rsidRDefault="00B11E6B" w:rsidP="00B11E6B">
      <w:pPr>
        <w:jc w:val="both"/>
        <w:rPr>
          <w:szCs w:val="24"/>
        </w:rPr>
      </w:pPr>
    </w:p>
    <w:p w:rsidR="00B11E6B" w:rsidRPr="00C24483" w:rsidRDefault="00560359" w:rsidP="00B11E6B">
      <w:pPr>
        <w:jc w:val="both"/>
        <w:rPr>
          <w:b/>
          <w:szCs w:val="24"/>
        </w:rPr>
      </w:pPr>
      <w:r w:rsidRPr="00C24483">
        <w:rPr>
          <w:b/>
          <w:szCs w:val="24"/>
        </w:rPr>
        <w:t>20</w:t>
      </w:r>
      <w:r w:rsidR="00B11E6B" w:rsidRPr="00C24483">
        <w:rPr>
          <w:b/>
          <w:szCs w:val="24"/>
        </w:rPr>
        <w:t>. CRITÉRIO DE JULGAMENTO:</w:t>
      </w:r>
    </w:p>
    <w:p w:rsidR="00B11E6B" w:rsidRDefault="00560359" w:rsidP="00B11E6B">
      <w:pPr>
        <w:jc w:val="both"/>
        <w:rPr>
          <w:szCs w:val="24"/>
        </w:rPr>
      </w:pPr>
      <w:r w:rsidRPr="00C24483">
        <w:rPr>
          <w:b/>
          <w:szCs w:val="24"/>
        </w:rPr>
        <w:t>20</w:t>
      </w:r>
      <w:r w:rsidR="00B11E6B" w:rsidRPr="00C24483">
        <w:rPr>
          <w:b/>
          <w:szCs w:val="24"/>
        </w:rPr>
        <w:t>.1.</w:t>
      </w:r>
      <w:r w:rsidR="00B11E6B" w:rsidRPr="00C24483">
        <w:rPr>
          <w:szCs w:val="24"/>
        </w:rPr>
        <w:t xml:space="preserve"> O critério de julgamento é o de </w:t>
      </w:r>
      <w:r w:rsidR="00B11E6B" w:rsidRPr="00C24483">
        <w:rPr>
          <w:b/>
          <w:szCs w:val="24"/>
        </w:rPr>
        <w:t>menor preço unitário por item, sendo a adjudicação real</w:t>
      </w:r>
      <w:r w:rsidR="00B11E6B" w:rsidRPr="00C24483">
        <w:rPr>
          <w:szCs w:val="24"/>
        </w:rPr>
        <w:t xml:space="preserve"> </w:t>
      </w:r>
      <w:r w:rsidR="00B11E6B" w:rsidRPr="00C24483">
        <w:rPr>
          <w:b/>
          <w:szCs w:val="24"/>
        </w:rPr>
        <w:t>por item</w:t>
      </w:r>
      <w:r w:rsidR="00B11E6B" w:rsidRPr="00C24483">
        <w:rPr>
          <w:szCs w:val="24"/>
        </w:rPr>
        <w:t>, não se admitindo proposta com preços irrisórios ou de valor zero, incompatíveis com os preços de insumos e salários de mercado acrescidos dos respectivos encargos.</w:t>
      </w:r>
    </w:p>
    <w:p w:rsidR="004F1447" w:rsidRDefault="004F1447" w:rsidP="00B11E6B">
      <w:pPr>
        <w:jc w:val="both"/>
        <w:rPr>
          <w:szCs w:val="24"/>
        </w:rPr>
      </w:pPr>
    </w:p>
    <w:p w:rsidR="004F1447" w:rsidRPr="004F1447" w:rsidRDefault="004F1447" w:rsidP="004F1447">
      <w:pPr>
        <w:jc w:val="both"/>
        <w:rPr>
          <w:b/>
          <w:szCs w:val="24"/>
        </w:rPr>
      </w:pPr>
      <w:r>
        <w:rPr>
          <w:b/>
          <w:szCs w:val="24"/>
        </w:rPr>
        <w:t>21</w:t>
      </w:r>
      <w:r w:rsidRPr="004F1447">
        <w:rPr>
          <w:b/>
          <w:szCs w:val="24"/>
        </w:rPr>
        <w:t>. RECURSOS ORÇAMENTÁRIOS</w:t>
      </w:r>
    </w:p>
    <w:p w:rsidR="004F1447" w:rsidRPr="004F1447" w:rsidRDefault="004F1447" w:rsidP="004F1447">
      <w:pPr>
        <w:jc w:val="both"/>
        <w:rPr>
          <w:szCs w:val="24"/>
        </w:rPr>
      </w:pPr>
      <w:r>
        <w:rPr>
          <w:b/>
          <w:szCs w:val="24"/>
        </w:rPr>
        <w:t>21</w:t>
      </w:r>
      <w:r w:rsidRPr="004F1447">
        <w:rPr>
          <w:b/>
          <w:szCs w:val="24"/>
        </w:rPr>
        <w:t>.1.</w:t>
      </w:r>
      <w:r w:rsidRPr="004F1447">
        <w:rPr>
          <w:szCs w:val="24"/>
        </w:rPr>
        <w:t xml:space="preserve"> As despesas decorrentes das obrigações assumidas com a presente licitação correrão à conta da seguinte dotação orçamentária constante no </w:t>
      </w:r>
      <w:r w:rsidRPr="004F1447">
        <w:rPr>
          <w:b/>
          <w:bCs/>
          <w:szCs w:val="24"/>
        </w:rPr>
        <w:t xml:space="preserve">APÊNDICE II. </w:t>
      </w:r>
    </w:p>
    <w:p w:rsidR="00B11E6B" w:rsidRPr="00C24483" w:rsidRDefault="00B11E6B" w:rsidP="00B11E6B">
      <w:pPr>
        <w:jc w:val="both"/>
        <w:rPr>
          <w:szCs w:val="24"/>
        </w:rPr>
      </w:pPr>
    </w:p>
    <w:p w:rsidR="00B11E6B" w:rsidRPr="00C24483" w:rsidRDefault="00560359" w:rsidP="00B11E6B">
      <w:pPr>
        <w:jc w:val="both"/>
        <w:rPr>
          <w:b/>
          <w:szCs w:val="24"/>
        </w:rPr>
      </w:pPr>
      <w:r w:rsidRPr="00C24483">
        <w:rPr>
          <w:b/>
          <w:szCs w:val="24"/>
        </w:rPr>
        <w:t>2</w:t>
      </w:r>
      <w:r w:rsidR="004F1447">
        <w:rPr>
          <w:b/>
          <w:szCs w:val="24"/>
        </w:rPr>
        <w:t>2</w:t>
      </w:r>
      <w:r w:rsidR="00B11E6B" w:rsidRPr="00C24483">
        <w:rPr>
          <w:b/>
          <w:szCs w:val="24"/>
        </w:rPr>
        <w:t>. CONDIÇÕES DE PAGAMENTO:</w:t>
      </w:r>
    </w:p>
    <w:p w:rsidR="00B11E6B" w:rsidRPr="00C24483" w:rsidRDefault="00560359" w:rsidP="00B11E6B">
      <w:pPr>
        <w:pStyle w:val="Corpodetexto2"/>
        <w:jc w:val="both"/>
        <w:rPr>
          <w:sz w:val="24"/>
          <w:szCs w:val="24"/>
        </w:rPr>
      </w:pPr>
      <w:r w:rsidRPr="00C24483">
        <w:rPr>
          <w:b/>
          <w:sz w:val="24"/>
          <w:szCs w:val="24"/>
        </w:rPr>
        <w:t>2</w:t>
      </w:r>
      <w:r w:rsidR="004F1447">
        <w:rPr>
          <w:b/>
          <w:sz w:val="24"/>
          <w:szCs w:val="24"/>
        </w:rPr>
        <w:t>2</w:t>
      </w:r>
      <w:r w:rsidR="00B11E6B" w:rsidRPr="00C24483">
        <w:rPr>
          <w:b/>
          <w:sz w:val="24"/>
          <w:szCs w:val="24"/>
        </w:rPr>
        <w:t>.1.</w:t>
      </w:r>
      <w:r w:rsidR="00E435F9">
        <w:rPr>
          <w:b/>
          <w:sz w:val="24"/>
          <w:szCs w:val="24"/>
        </w:rPr>
        <w:t xml:space="preserve"> </w:t>
      </w:r>
      <w:r w:rsidR="00B11E6B" w:rsidRPr="00C24483">
        <w:rPr>
          <w:sz w:val="24"/>
          <w:szCs w:val="24"/>
        </w:rPr>
        <w:t>O pagamento</w:t>
      </w:r>
      <w:r w:rsidR="00B11E6B" w:rsidRPr="00C24483">
        <w:rPr>
          <w:b/>
          <w:sz w:val="24"/>
          <w:szCs w:val="24"/>
        </w:rPr>
        <w:t xml:space="preserve"> </w:t>
      </w:r>
      <w:r w:rsidR="00B11E6B" w:rsidRPr="00C24483">
        <w:rPr>
          <w:sz w:val="24"/>
          <w:szCs w:val="24"/>
        </w:rPr>
        <w:t xml:space="preserve">será efetuado em até </w:t>
      </w:r>
      <w:r w:rsidR="00B11E6B" w:rsidRPr="00C24483">
        <w:rPr>
          <w:b/>
          <w:sz w:val="24"/>
          <w:szCs w:val="24"/>
        </w:rPr>
        <w:t xml:space="preserve">30 (trinta) </w:t>
      </w:r>
      <w:r w:rsidR="00B11E6B" w:rsidRPr="00C24483">
        <w:rPr>
          <w:sz w:val="24"/>
          <w:szCs w:val="24"/>
        </w:rPr>
        <w:t>dias, mediante</w:t>
      </w:r>
      <w:r w:rsidR="00B11E6B" w:rsidRPr="00C24483">
        <w:rPr>
          <w:b/>
          <w:sz w:val="24"/>
          <w:szCs w:val="24"/>
        </w:rPr>
        <w:t xml:space="preserve"> </w:t>
      </w:r>
      <w:r w:rsidR="00B11E6B" w:rsidRPr="00C24483">
        <w:rPr>
          <w:sz w:val="24"/>
          <w:szCs w:val="24"/>
        </w:rPr>
        <w:t>adimplemento de cada parcela da obrigação, através de</w:t>
      </w:r>
      <w:r w:rsidR="00E435F9">
        <w:rPr>
          <w:sz w:val="24"/>
          <w:szCs w:val="24"/>
        </w:rPr>
        <w:t xml:space="preserve"> transferência bancária</w:t>
      </w:r>
      <w:r w:rsidR="00B11E6B" w:rsidRPr="00C24483">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B11E6B" w:rsidRPr="00C24483" w:rsidRDefault="00560359" w:rsidP="00B11E6B">
      <w:pPr>
        <w:pStyle w:val="Corpodetexto2"/>
        <w:jc w:val="both"/>
        <w:rPr>
          <w:b/>
          <w:sz w:val="24"/>
          <w:szCs w:val="24"/>
        </w:rPr>
      </w:pPr>
      <w:r w:rsidRPr="00C24483">
        <w:rPr>
          <w:b/>
          <w:sz w:val="24"/>
          <w:szCs w:val="24"/>
        </w:rPr>
        <w:t>2</w:t>
      </w:r>
      <w:r w:rsidR="004F1447">
        <w:rPr>
          <w:b/>
          <w:sz w:val="24"/>
          <w:szCs w:val="24"/>
        </w:rPr>
        <w:t>2</w:t>
      </w:r>
      <w:r w:rsidR="00B11E6B" w:rsidRPr="00C24483">
        <w:rPr>
          <w:b/>
          <w:sz w:val="24"/>
          <w:szCs w:val="24"/>
        </w:rPr>
        <w:t>.2.</w:t>
      </w:r>
      <w:r w:rsidR="00B11E6B" w:rsidRPr="00C24483">
        <w:rPr>
          <w:sz w:val="24"/>
          <w:szCs w:val="24"/>
        </w:rPr>
        <w:t xml:space="preserve"> Havendo atraso no pagamento, desde que não decorra de ato ou fato atribuível à Contratada, serão devidos pelo Contratante 0,033%, por dia, sobre o valor da parcela devida, a título de </w:t>
      </w:r>
      <w:r w:rsidR="00B11E6B" w:rsidRPr="00C24483">
        <w:rPr>
          <w:b/>
          <w:sz w:val="24"/>
          <w:szCs w:val="24"/>
        </w:rPr>
        <w:t>compensação financeira.</w:t>
      </w:r>
    </w:p>
    <w:p w:rsidR="00B11E6B" w:rsidRPr="00C24483" w:rsidRDefault="00560359" w:rsidP="00B11E6B">
      <w:pPr>
        <w:pStyle w:val="Corpodetexto2"/>
        <w:jc w:val="both"/>
        <w:rPr>
          <w:sz w:val="24"/>
          <w:szCs w:val="24"/>
        </w:rPr>
      </w:pPr>
      <w:r w:rsidRPr="00C24483">
        <w:rPr>
          <w:b/>
          <w:sz w:val="24"/>
          <w:szCs w:val="24"/>
        </w:rPr>
        <w:t>2</w:t>
      </w:r>
      <w:r w:rsidR="004F1447">
        <w:rPr>
          <w:b/>
          <w:sz w:val="24"/>
          <w:szCs w:val="24"/>
        </w:rPr>
        <w:t>2</w:t>
      </w:r>
      <w:r w:rsidR="00B11E6B" w:rsidRPr="00C24483">
        <w:rPr>
          <w:b/>
          <w:sz w:val="24"/>
          <w:szCs w:val="24"/>
        </w:rPr>
        <w:t xml:space="preserve">.3. </w:t>
      </w:r>
      <w:r w:rsidR="00B11E6B" w:rsidRPr="00C24483">
        <w:rPr>
          <w:sz w:val="24"/>
          <w:szCs w:val="24"/>
        </w:rPr>
        <w:t>Por eventuais</w:t>
      </w:r>
      <w:r w:rsidR="00B11E6B" w:rsidRPr="00C24483">
        <w:rPr>
          <w:b/>
          <w:sz w:val="24"/>
          <w:szCs w:val="24"/>
        </w:rPr>
        <w:t xml:space="preserve"> </w:t>
      </w:r>
      <w:r w:rsidR="00B11E6B" w:rsidRPr="00C24483">
        <w:rPr>
          <w:sz w:val="24"/>
          <w:szCs w:val="24"/>
        </w:rPr>
        <w:t xml:space="preserve">atrasos injustificados, serão devidos à Contratada, </w:t>
      </w:r>
      <w:r w:rsidR="00B11E6B" w:rsidRPr="00C24483">
        <w:rPr>
          <w:b/>
          <w:sz w:val="24"/>
          <w:szCs w:val="24"/>
        </w:rPr>
        <w:t>juros moratórios</w:t>
      </w:r>
      <w:r w:rsidR="00B11E6B" w:rsidRPr="00C24483">
        <w:rPr>
          <w:sz w:val="24"/>
          <w:szCs w:val="24"/>
        </w:rPr>
        <w:t xml:space="preserve"> de</w:t>
      </w:r>
      <w:r w:rsidR="00B11E6B" w:rsidRPr="00C24483">
        <w:rPr>
          <w:b/>
          <w:sz w:val="24"/>
          <w:szCs w:val="24"/>
        </w:rPr>
        <w:t xml:space="preserve"> </w:t>
      </w:r>
      <w:r w:rsidR="00B11E6B" w:rsidRPr="00C24483">
        <w:rPr>
          <w:sz w:val="24"/>
          <w:szCs w:val="24"/>
        </w:rPr>
        <w:t>0,01667%</w:t>
      </w:r>
      <w:r w:rsidR="00B11E6B" w:rsidRPr="00C24483">
        <w:rPr>
          <w:b/>
          <w:sz w:val="24"/>
          <w:szCs w:val="24"/>
        </w:rPr>
        <w:t xml:space="preserve"> </w:t>
      </w:r>
      <w:r w:rsidR="00B11E6B" w:rsidRPr="00C24483">
        <w:rPr>
          <w:sz w:val="24"/>
          <w:szCs w:val="24"/>
        </w:rPr>
        <w:t>ao dia,</w:t>
      </w:r>
      <w:r w:rsidR="00B11E6B" w:rsidRPr="00C24483">
        <w:rPr>
          <w:b/>
          <w:sz w:val="24"/>
          <w:szCs w:val="24"/>
        </w:rPr>
        <w:t xml:space="preserve"> </w:t>
      </w:r>
      <w:r w:rsidR="00B11E6B" w:rsidRPr="00C24483">
        <w:rPr>
          <w:sz w:val="24"/>
          <w:szCs w:val="24"/>
        </w:rPr>
        <w:t xml:space="preserve">alcançando ao ano 6% (seis por cento). </w:t>
      </w:r>
    </w:p>
    <w:p w:rsidR="00B11E6B" w:rsidRPr="00C24483" w:rsidRDefault="00560359" w:rsidP="00B11E6B">
      <w:pPr>
        <w:pStyle w:val="Corpodetexto2"/>
        <w:jc w:val="both"/>
        <w:rPr>
          <w:sz w:val="24"/>
          <w:szCs w:val="24"/>
        </w:rPr>
      </w:pPr>
      <w:r w:rsidRPr="00C24483">
        <w:rPr>
          <w:b/>
          <w:sz w:val="24"/>
          <w:szCs w:val="24"/>
        </w:rPr>
        <w:t>2</w:t>
      </w:r>
      <w:r w:rsidR="004F1447">
        <w:rPr>
          <w:b/>
          <w:sz w:val="24"/>
          <w:szCs w:val="24"/>
        </w:rPr>
        <w:t>2</w:t>
      </w:r>
      <w:r w:rsidR="00B11E6B" w:rsidRPr="00C24483">
        <w:rPr>
          <w:b/>
          <w:sz w:val="24"/>
          <w:szCs w:val="24"/>
        </w:rPr>
        <w:t>.4.</w:t>
      </w:r>
      <w:r w:rsidR="00B11E6B" w:rsidRPr="00C24483">
        <w:rPr>
          <w:sz w:val="24"/>
          <w:szCs w:val="24"/>
        </w:rPr>
        <w:t xml:space="preserve"> Entende-se por atraso o prazo que exceder</w:t>
      </w:r>
      <w:r w:rsidR="00B11E6B" w:rsidRPr="00C24483">
        <w:rPr>
          <w:b/>
          <w:sz w:val="24"/>
          <w:szCs w:val="24"/>
        </w:rPr>
        <w:t xml:space="preserve"> 15 (quinze) </w:t>
      </w:r>
      <w:r w:rsidR="00B11E6B" w:rsidRPr="00C24483">
        <w:rPr>
          <w:sz w:val="24"/>
          <w:szCs w:val="24"/>
        </w:rPr>
        <w:t>dias da apresentação da fatura.</w:t>
      </w:r>
    </w:p>
    <w:p w:rsidR="00B11E6B" w:rsidRPr="00C24483" w:rsidRDefault="00560359" w:rsidP="00B11E6B">
      <w:pPr>
        <w:jc w:val="both"/>
        <w:rPr>
          <w:szCs w:val="24"/>
        </w:rPr>
      </w:pPr>
      <w:r w:rsidRPr="00C24483">
        <w:rPr>
          <w:b/>
          <w:szCs w:val="24"/>
        </w:rPr>
        <w:t>2</w:t>
      </w:r>
      <w:r w:rsidR="004F1447">
        <w:rPr>
          <w:b/>
          <w:szCs w:val="24"/>
        </w:rPr>
        <w:t>2</w:t>
      </w:r>
      <w:r w:rsidR="00B11E6B" w:rsidRPr="00C24483">
        <w:rPr>
          <w:b/>
          <w:szCs w:val="24"/>
        </w:rPr>
        <w:t xml:space="preserve">.5. </w:t>
      </w:r>
      <w:r w:rsidR="00B11E6B" w:rsidRPr="00C24483">
        <w:rPr>
          <w:szCs w:val="24"/>
        </w:rPr>
        <w:t xml:space="preserve">Ocorrendo antecipação no pagamento dentro do prazo estabelecido, o </w:t>
      </w:r>
      <w:r w:rsidR="00B11E6B" w:rsidRPr="00C24483">
        <w:rPr>
          <w:b/>
          <w:bCs/>
          <w:szCs w:val="24"/>
        </w:rPr>
        <w:t xml:space="preserve">Município de Santo Antonio de Pádua </w:t>
      </w:r>
      <w:r w:rsidR="00B11E6B" w:rsidRPr="00C24483">
        <w:rPr>
          <w:szCs w:val="24"/>
        </w:rPr>
        <w:t xml:space="preserve">fará jus a um desconto de 0,033% por dia, a título de </w:t>
      </w:r>
      <w:r w:rsidR="00B11E6B" w:rsidRPr="00C24483">
        <w:rPr>
          <w:b/>
          <w:szCs w:val="24"/>
        </w:rPr>
        <w:t>compensação financeira</w:t>
      </w:r>
      <w:r w:rsidR="00B11E6B" w:rsidRPr="00C24483">
        <w:rPr>
          <w:szCs w:val="24"/>
        </w:rPr>
        <w:t xml:space="preserve">.  </w:t>
      </w:r>
    </w:p>
    <w:p w:rsidR="00B11E6B" w:rsidRDefault="00B11E6B" w:rsidP="00B11E6B">
      <w:pPr>
        <w:autoSpaceDE w:val="0"/>
        <w:autoSpaceDN w:val="0"/>
        <w:adjustRightInd w:val="0"/>
        <w:jc w:val="both"/>
        <w:rPr>
          <w:b/>
          <w:szCs w:val="24"/>
        </w:rPr>
      </w:pPr>
    </w:p>
    <w:p w:rsidR="00B11E6B" w:rsidRPr="00C24483" w:rsidRDefault="00560359" w:rsidP="00B11E6B">
      <w:pPr>
        <w:jc w:val="both"/>
        <w:rPr>
          <w:szCs w:val="24"/>
        </w:rPr>
      </w:pPr>
      <w:r w:rsidRPr="00C24483">
        <w:rPr>
          <w:b/>
          <w:szCs w:val="24"/>
        </w:rPr>
        <w:t>2</w:t>
      </w:r>
      <w:r w:rsidR="004F1447">
        <w:rPr>
          <w:b/>
          <w:szCs w:val="24"/>
        </w:rPr>
        <w:t>3</w:t>
      </w:r>
      <w:r w:rsidR="00B11E6B" w:rsidRPr="00C24483">
        <w:rPr>
          <w:b/>
          <w:szCs w:val="24"/>
        </w:rPr>
        <w:t>. DAS SANÇÕES</w:t>
      </w:r>
    </w:p>
    <w:p w:rsidR="00B11E6B" w:rsidRPr="00C24483" w:rsidRDefault="00560359" w:rsidP="00B11E6B">
      <w:pPr>
        <w:pStyle w:val="Corpodetexto"/>
        <w:rPr>
          <w:sz w:val="24"/>
          <w:szCs w:val="24"/>
        </w:rPr>
      </w:pPr>
      <w:r w:rsidRPr="00C24483">
        <w:rPr>
          <w:b/>
          <w:sz w:val="24"/>
          <w:szCs w:val="24"/>
        </w:rPr>
        <w:t>2</w:t>
      </w:r>
      <w:r w:rsidR="004F1447">
        <w:rPr>
          <w:b/>
          <w:sz w:val="24"/>
          <w:szCs w:val="24"/>
        </w:rPr>
        <w:t>3</w:t>
      </w:r>
      <w:r w:rsidR="00B11E6B" w:rsidRPr="00C24483">
        <w:rPr>
          <w:b/>
          <w:sz w:val="24"/>
          <w:szCs w:val="24"/>
        </w:rPr>
        <w:t>.1.</w:t>
      </w:r>
      <w:r w:rsidR="00B11E6B" w:rsidRPr="00C2448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B11E6B" w:rsidRPr="00C24483">
        <w:rPr>
          <w:b/>
          <w:sz w:val="24"/>
          <w:szCs w:val="24"/>
        </w:rPr>
        <w:t xml:space="preserve"> artigo 7º da Lei Federal nº 10.520/02,</w:t>
      </w:r>
      <w:r w:rsidR="00B11E6B" w:rsidRPr="00C24483">
        <w:rPr>
          <w:sz w:val="24"/>
          <w:szCs w:val="24"/>
        </w:rPr>
        <w:t xml:space="preserve"> quando:</w:t>
      </w:r>
    </w:p>
    <w:p w:rsidR="00B11E6B" w:rsidRPr="00C24483" w:rsidRDefault="00560359" w:rsidP="00B11E6B">
      <w:pPr>
        <w:pStyle w:val="Corpodetexto"/>
        <w:rPr>
          <w:b/>
          <w:sz w:val="24"/>
          <w:szCs w:val="24"/>
          <w:u w:val="single"/>
        </w:rPr>
      </w:pPr>
      <w:r w:rsidRPr="00C24483">
        <w:rPr>
          <w:b/>
          <w:sz w:val="24"/>
          <w:szCs w:val="24"/>
        </w:rPr>
        <w:t>2</w:t>
      </w:r>
      <w:r w:rsidR="004F1447">
        <w:rPr>
          <w:b/>
          <w:sz w:val="24"/>
          <w:szCs w:val="24"/>
        </w:rPr>
        <w:t>3</w:t>
      </w:r>
      <w:r w:rsidR="00B11E6B" w:rsidRPr="00C24483">
        <w:rPr>
          <w:b/>
          <w:sz w:val="24"/>
          <w:szCs w:val="24"/>
        </w:rPr>
        <w:t xml:space="preserve">.1.1. </w:t>
      </w:r>
      <w:r w:rsidR="00B11E6B" w:rsidRPr="00C24483">
        <w:rPr>
          <w:sz w:val="24"/>
          <w:szCs w:val="24"/>
        </w:rPr>
        <w:t>Convocado dentro do prazo de validade da sua proposta,</w:t>
      </w:r>
      <w:r w:rsidR="00B11E6B" w:rsidRPr="00C24483">
        <w:rPr>
          <w:b/>
          <w:sz w:val="24"/>
          <w:szCs w:val="24"/>
        </w:rPr>
        <w:t xml:space="preserve"> </w:t>
      </w:r>
      <w:r w:rsidR="00B11E6B" w:rsidRPr="00C24483">
        <w:rPr>
          <w:sz w:val="24"/>
          <w:szCs w:val="24"/>
        </w:rPr>
        <w:t>não assinar o contrato;</w:t>
      </w:r>
    </w:p>
    <w:p w:rsidR="00B11E6B" w:rsidRPr="00C24483" w:rsidRDefault="00560359" w:rsidP="00B11E6B">
      <w:pPr>
        <w:pStyle w:val="Corpodetexto"/>
        <w:rPr>
          <w:sz w:val="24"/>
          <w:szCs w:val="24"/>
        </w:rPr>
      </w:pPr>
      <w:r w:rsidRPr="00C24483">
        <w:rPr>
          <w:b/>
          <w:sz w:val="24"/>
          <w:szCs w:val="24"/>
        </w:rPr>
        <w:t>2</w:t>
      </w:r>
      <w:r w:rsidR="004F1447">
        <w:rPr>
          <w:b/>
          <w:sz w:val="24"/>
          <w:szCs w:val="24"/>
        </w:rPr>
        <w:t>3</w:t>
      </w:r>
      <w:r w:rsidR="00B11E6B" w:rsidRPr="00C24483">
        <w:rPr>
          <w:b/>
          <w:sz w:val="24"/>
          <w:szCs w:val="24"/>
        </w:rPr>
        <w:t xml:space="preserve">.1.2. </w:t>
      </w:r>
      <w:r w:rsidR="00B11E6B" w:rsidRPr="00C24483">
        <w:rPr>
          <w:sz w:val="24"/>
          <w:szCs w:val="24"/>
        </w:rPr>
        <w:t>Deixar de entregar ou apresentar documentação falsa exigida no certame</w:t>
      </w:r>
    </w:p>
    <w:p w:rsidR="00B11E6B" w:rsidRPr="00C24483" w:rsidRDefault="00560359" w:rsidP="00B11E6B">
      <w:pPr>
        <w:pStyle w:val="Corpodetexto"/>
        <w:rPr>
          <w:sz w:val="24"/>
          <w:szCs w:val="24"/>
        </w:rPr>
      </w:pPr>
      <w:r w:rsidRPr="00C24483">
        <w:rPr>
          <w:b/>
          <w:sz w:val="24"/>
          <w:szCs w:val="24"/>
        </w:rPr>
        <w:t>2</w:t>
      </w:r>
      <w:r w:rsidR="004F1447">
        <w:rPr>
          <w:b/>
          <w:sz w:val="24"/>
          <w:szCs w:val="24"/>
        </w:rPr>
        <w:t>3</w:t>
      </w:r>
      <w:r w:rsidR="00B11E6B" w:rsidRPr="00C24483">
        <w:rPr>
          <w:b/>
          <w:sz w:val="24"/>
          <w:szCs w:val="24"/>
        </w:rPr>
        <w:t xml:space="preserve">.1.3. </w:t>
      </w:r>
      <w:r w:rsidR="00B11E6B" w:rsidRPr="00C24483">
        <w:rPr>
          <w:sz w:val="24"/>
          <w:szCs w:val="24"/>
        </w:rPr>
        <w:t>Ensejar retardamento da execução do objeto;</w:t>
      </w:r>
    </w:p>
    <w:p w:rsidR="00B11E6B" w:rsidRPr="00C24483" w:rsidRDefault="00560359" w:rsidP="00B11E6B">
      <w:pPr>
        <w:pStyle w:val="Corpodetexto"/>
        <w:rPr>
          <w:sz w:val="24"/>
          <w:szCs w:val="24"/>
        </w:rPr>
      </w:pPr>
      <w:r w:rsidRPr="00C24483">
        <w:rPr>
          <w:b/>
          <w:sz w:val="24"/>
          <w:szCs w:val="24"/>
        </w:rPr>
        <w:lastRenderedPageBreak/>
        <w:t>2</w:t>
      </w:r>
      <w:r w:rsidR="004F1447">
        <w:rPr>
          <w:b/>
          <w:sz w:val="24"/>
          <w:szCs w:val="24"/>
        </w:rPr>
        <w:t>3</w:t>
      </w:r>
      <w:r w:rsidR="00B11E6B" w:rsidRPr="00C24483">
        <w:rPr>
          <w:b/>
          <w:sz w:val="24"/>
          <w:szCs w:val="24"/>
        </w:rPr>
        <w:t xml:space="preserve">.1.4. </w:t>
      </w:r>
      <w:r w:rsidR="00B11E6B" w:rsidRPr="00C24483">
        <w:rPr>
          <w:sz w:val="24"/>
          <w:szCs w:val="24"/>
        </w:rPr>
        <w:t>Não mantiver a proposta;</w:t>
      </w:r>
    </w:p>
    <w:p w:rsidR="00B11E6B" w:rsidRPr="00C24483" w:rsidRDefault="00560359" w:rsidP="00B11E6B">
      <w:pPr>
        <w:pStyle w:val="Corpodetexto"/>
        <w:rPr>
          <w:b/>
          <w:sz w:val="24"/>
          <w:szCs w:val="24"/>
        </w:rPr>
      </w:pPr>
      <w:r w:rsidRPr="00C24483">
        <w:rPr>
          <w:b/>
          <w:sz w:val="24"/>
          <w:szCs w:val="24"/>
        </w:rPr>
        <w:t>2</w:t>
      </w:r>
      <w:r w:rsidR="004F1447">
        <w:rPr>
          <w:b/>
          <w:sz w:val="24"/>
          <w:szCs w:val="24"/>
        </w:rPr>
        <w:t>3</w:t>
      </w:r>
      <w:r w:rsidR="00B11E6B" w:rsidRPr="00C24483">
        <w:rPr>
          <w:b/>
          <w:sz w:val="24"/>
          <w:szCs w:val="24"/>
        </w:rPr>
        <w:t xml:space="preserve">.1.5. </w:t>
      </w:r>
      <w:r w:rsidR="00B11E6B" w:rsidRPr="00C24483">
        <w:rPr>
          <w:sz w:val="24"/>
          <w:szCs w:val="24"/>
        </w:rPr>
        <w:t>Falhar ou fraudar na execução do contrato;</w:t>
      </w:r>
    </w:p>
    <w:p w:rsidR="00B11E6B" w:rsidRPr="00C24483" w:rsidRDefault="00560359" w:rsidP="00B11E6B">
      <w:pPr>
        <w:pStyle w:val="Corpodetexto"/>
        <w:rPr>
          <w:sz w:val="24"/>
          <w:szCs w:val="24"/>
        </w:rPr>
      </w:pPr>
      <w:r w:rsidRPr="00C24483">
        <w:rPr>
          <w:b/>
          <w:sz w:val="24"/>
          <w:szCs w:val="24"/>
        </w:rPr>
        <w:t>2</w:t>
      </w:r>
      <w:r w:rsidR="004F1447">
        <w:rPr>
          <w:b/>
          <w:sz w:val="24"/>
          <w:szCs w:val="24"/>
        </w:rPr>
        <w:t>3</w:t>
      </w:r>
      <w:r w:rsidR="00B11E6B" w:rsidRPr="00C24483">
        <w:rPr>
          <w:b/>
          <w:sz w:val="24"/>
          <w:szCs w:val="24"/>
        </w:rPr>
        <w:t xml:space="preserve">.1.6. </w:t>
      </w:r>
      <w:r w:rsidR="00B11E6B" w:rsidRPr="00C24483">
        <w:rPr>
          <w:sz w:val="24"/>
          <w:szCs w:val="24"/>
        </w:rPr>
        <w:t>Comportar-se de modo inidôneo;</w:t>
      </w:r>
    </w:p>
    <w:p w:rsidR="00B11E6B" w:rsidRPr="00C24483" w:rsidRDefault="00560359" w:rsidP="00B11E6B">
      <w:pPr>
        <w:pStyle w:val="Corpodetexto"/>
        <w:rPr>
          <w:b/>
          <w:sz w:val="24"/>
          <w:szCs w:val="24"/>
        </w:rPr>
      </w:pPr>
      <w:r w:rsidRPr="00C24483">
        <w:rPr>
          <w:b/>
          <w:sz w:val="24"/>
          <w:szCs w:val="24"/>
        </w:rPr>
        <w:t>2</w:t>
      </w:r>
      <w:r w:rsidR="004F1447">
        <w:rPr>
          <w:b/>
          <w:sz w:val="24"/>
          <w:szCs w:val="24"/>
        </w:rPr>
        <w:t>3</w:t>
      </w:r>
      <w:r w:rsidR="00B11E6B" w:rsidRPr="00C24483">
        <w:rPr>
          <w:b/>
          <w:sz w:val="24"/>
          <w:szCs w:val="24"/>
        </w:rPr>
        <w:t xml:space="preserve">.1.7. </w:t>
      </w:r>
      <w:r w:rsidR="00B11E6B" w:rsidRPr="00C24483">
        <w:rPr>
          <w:sz w:val="24"/>
          <w:szCs w:val="24"/>
        </w:rPr>
        <w:t>Cometer fraude fiscal.</w:t>
      </w:r>
    </w:p>
    <w:p w:rsidR="00B11E6B" w:rsidRPr="00C24483" w:rsidRDefault="00560359" w:rsidP="00B11E6B">
      <w:pPr>
        <w:pStyle w:val="Corpodetexto"/>
        <w:rPr>
          <w:sz w:val="24"/>
          <w:szCs w:val="24"/>
        </w:rPr>
      </w:pPr>
      <w:r w:rsidRPr="00C24483">
        <w:rPr>
          <w:b/>
          <w:sz w:val="24"/>
          <w:szCs w:val="24"/>
        </w:rPr>
        <w:t>2</w:t>
      </w:r>
      <w:r w:rsidR="004F1447">
        <w:rPr>
          <w:b/>
          <w:sz w:val="24"/>
          <w:szCs w:val="24"/>
        </w:rPr>
        <w:t>3</w:t>
      </w:r>
      <w:r w:rsidR="00B11E6B" w:rsidRPr="00C24483">
        <w:rPr>
          <w:b/>
          <w:sz w:val="24"/>
          <w:szCs w:val="24"/>
        </w:rPr>
        <w:t xml:space="preserve">.2. </w:t>
      </w:r>
      <w:r w:rsidR="00B11E6B" w:rsidRPr="00C2448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11E6B" w:rsidRPr="00C24483" w:rsidRDefault="00560359" w:rsidP="00B11E6B">
      <w:pPr>
        <w:jc w:val="both"/>
        <w:rPr>
          <w:szCs w:val="24"/>
        </w:rPr>
      </w:pPr>
      <w:r w:rsidRPr="00C24483">
        <w:rPr>
          <w:b/>
          <w:szCs w:val="24"/>
        </w:rPr>
        <w:t>2</w:t>
      </w:r>
      <w:r w:rsidR="004F1447">
        <w:rPr>
          <w:b/>
          <w:szCs w:val="24"/>
        </w:rPr>
        <w:t>3</w:t>
      </w:r>
      <w:r w:rsidR="00B11E6B" w:rsidRPr="00C24483">
        <w:rPr>
          <w:b/>
          <w:szCs w:val="24"/>
        </w:rPr>
        <w:t>.2.1.</w:t>
      </w:r>
      <w:r w:rsidR="00B11E6B" w:rsidRPr="00C24483">
        <w:rPr>
          <w:szCs w:val="24"/>
        </w:rPr>
        <w:t xml:space="preserve"> Advertência, nas hipóteses de execução irregular de que não resulte prejuízo;</w:t>
      </w:r>
    </w:p>
    <w:p w:rsidR="00B11E6B" w:rsidRPr="00C24483" w:rsidRDefault="00560359" w:rsidP="00B11E6B">
      <w:pPr>
        <w:jc w:val="both"/>
        <w:rPr>
          <w:szCs w:val="24"/>
        </w:rPr>
      </w:pPr>
      <w:r w:rsidRPr="00C24483">
        <w:rPr>
          <w:b/>
          <w:szCs w:val="24"/>
        </w:rPr>
        <w:t>2</w:t>
      </w:r>
      <w:r w:rsidR="004F1447">
        <w:rPr>
          <w:b/>
          <w:szCs w:val="24"/>
        </w:rPr>
        <w:t>3</w:t>
      </w:r>
      <w:r w:rsidR="00B11E6B" w:rsidRPr="00C24483">
        <w:rPr>
          <w:b/>
          <w:szCs w:val="24"/>
        </w:rPr>
        <w:t>.2.2.</w:t>
      </w:r>
      <w:r w:rsidR="00B11E6B" w:rsidRPr="00C24483">
        <w:rPr>
          <w:szCs w:val="24"/>
        </w:rPr>
        <w:t xml:space="preserve"> Multa administrativa, que não excederá, em seu total, 20% (vinte por cento) do valor da parcela inadimplida, nas hipóteses de inadimplemento ou infração de qualquer natureza;</w:t>
      </w:r>
    </w:p>
    <w:p w:rsidR="00B11E6B" w:rsidRPr="00C24483" w:rsidRDefault="00560359" w:rsidP="00B11E6B">
      <w:pPr>
        <w:pStyle w:val="Corpodetexto"/>
        <w:rPr>
          <w:sz w:val="24"/>
          <w:szCs w:val="24"/>
        </w:rPr>
      </w:pPr>
      <w:r w:rsidRPr="00C24483">
        <w:rPr>
          <w:b/>
          <w:sz w:val="24"/>
          <w:szCs w:val="24"/>
        </w:rPr>
        <w:t>2</w:t>
      </w:r>
      <w:r w:rsidR="004F1447">
        <w:rPr>
          <w:b/>
          <w:sz w:val="24"/>
          <w:szCs w:val="24"/>
        </w:rPr>
        <w:t>3</w:t>
      </w:r>
      <w:r w:rsidR="00B11E6B" w:rsidRPr="00C24483">
        <w:rPr>
          <w:b/>
          <w:sz w:val="24"/>
          <w:szCs w:val="24"/>
        </w:rPr>
        <w:t>.2.3.</w:t>
      </w:r>
      <w:r w:rsidR="00B11E6B" w:rsidRPr="00C24483">
        <w:rPr>
          <w:sz w:val="24"/>
          <w:szCs w:val="24"/>
        </w:rPr>
        <w:t xml:space="preserve"> Suspensão temporária de participação em licitação e impedimento de contratar com o</w:t>
      </w:r>
      <w:r w:rsidR="00B11E6B" w:rsidRPr="00C24483">
        <w:rPr>
          <w:b/>
          <w:sz w:val="24"/>
          <w:szCs w:val="24"/>
        </w:rPr>
        <w:t xml:space="preserve"> </w:t>
      </w:r>
      <w:r w:rsidR="00B11E6B" w:rsidRPr="00C24483">
        <w:rPr>
          <w:b/>
          <w:bCs/>
          <w:sz w:val="24"/>
          <w:szCs w:val="24"/>
        </w:rPr>
        <w:t>Município de Santo Antônio de Pádua</w:t>
      </w:r>
      <w:r w:rsidR="00B11E6B" w:rsidRPr="00C24483">
        <w:rPr>
          <w:sz w:val="24"/>
          <w:szCs w:val="24"/>
        </w:rPr>
        <w:t>, por prazo não superior a dois anos;</w:t>
      </w:r>
    </w:p>
    <w:p w:rsidR="00B11E6B" w:rsidRPr="00B11E6B" w:rsidRDefault="00560359" w:rsidP="00B11E6B">
      <w:pPr>
        <w:pStyle w:val="Corpodetexto"/>
        <w:rPr>
          <w:b/>
          <w:color w:val="000000"/>
          <w:sz w:val="24"/>
          <w:szCs w:val="24"/>
        </w:rPr>
      </w:pPr>
      <w:r w:rsidRPr="00C24483">
        <w:rPr>
          <w:b/>
          <w:sz w:val="24"/>
          <w:szCs w:val="24"/>
        </w:rPr>
        <w:t>2</w:t>
      </w:r>
      <w:r w:rsidR="004F1447">
        <w:rPr>
          <w:b/>
          <w:sz w:val="24"/>
          <w:szCs w:val="24"/>
        </w:rPr>
        <w:t>3</w:t>
      </w:r>
      <w:r w:rsidR="00B11E6B" w:rsidRPr="00C24483">
        <w:rPr>
          <w:b/>
          <w:sz w:val="24"/>
          <w:szCs w:val="24"/>
        </w:rPr>
        <w:t xml:space="preserve">.2.4. </w:t>
      </w:r>
      <w:r w:rsidR="00B11E6B" w:rsidRPr="00C24483">
        <w:rPr>
          <w:sz w:val="24"/>
          <w:szCs w:val="24"/>
        </w:rPr>
        <w:t>Declaração de inidoneidade para licitar ou contratar com a Administração Pública, enquanto</w:t>
      </w:r>
      <w:r w:rsidR="00B11E6B" w:rsidRPr="00B11E6B">
        <w:rPr>
          <w:color w:val="000000"/>
          <w:sz w:val="24"/>
          <w:szCs w:val="24"/>
        </w:rPr>
        <w:t xml:space="preserve"> perdurarem os motivos determinantes da punição ou até que seja promovida a reabilitação.</w:t>
      </w:r>
    </w:p>
    <w:p w:rsidR="00B11E6B" w:rsidRPr="00B11E6B" w:rsidRDefault="00560359" w:rsidP="00B11E6B">
      <w:pPr>
        <w:jc w:val="both"/>
        <w:rPr>
          <w:b/>
          <w:color w:val="000000"/>
          <w:szCs w:val="24"/>
        </w:rPr>
      </w:pPr>
      <w:r>
        <w:rPr>
          <w:b/>
          <w:color w:val="000000"/>
          <w:szCs w:val="24"/>
        </w:rPr>
        <w:t>2</w:t>
      </w:r>
      <w:r w:rsidR="004F1447">
        <w:rPr>
          <w:b/>
          <w:color w:val="000000"/>
          <w:szCs w:val="24"/>
        </w:rPr>
        <w:t>3</w:t>
      </w:r>
      <w:r w:rsidR="00B11E6B" w:rsidRPr="00B11E6B">
        <w:rPr>
          <w:b/>
          <w:color w:val="000000"/>
          <w:szCs w:val="24"/>
        </w:rPr>
        <w:t>.3.</w:t>
      </w:r>
      <w:r w:rsidR="00B11E6B" w:rsidRPr="00B11E6B">
        <w:rPr>
          <w:color w:val="000000"/>
          <w:szCs w:val="24"/>
        </w:rPr>
        <w:t xml:space="preserve"> A advertência será aplicada em casos de faltas leves, assim entendidas aquelas que não acarretem prejuízo ao interesse do </w:t>
      </w:r>
      <w:r w:rsidR="00B11E6B" w:rsidRPr="00B11E6B">
        <w:rPr>
          <w:b/>
          <w:color w:val="000000"/>
          <w:szCs w:val="24"/>
        </w:rPr>
        <w:t>objeto.</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.4. </w:t>
      </w:r>
      <w:r w:rsidR="00B11E6B" w:rsidRPr="00B11E6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.4.1. </w:t>
      </w:r>
      <w:r w:rsidR="00B11E6B" w:rsidRPr="00B11E6B">
        <w:rPr>
          <w:color w:val="000000"/>
          <w:sz w:val="24"/>
          <w:szCs w:val="24"/>
        </w:rPr>
        <w:t>Reincidência em descumprimento do prazo contratual;</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.4.2. </w:t>
      </w:r>
      <w:r w:rsidR="00B11E6B" w:rsidRPr="00B11E6B">
        <w:rPr>
          <w:color w:val="000000"/>
          <w:sz w:val="24"/>
          <w:szCs w:val="24"/>
        </w:rPr>
        <w:t>Descumprimento parcial total ou parcial de obrigação contratual;</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.4.3. </w:t>
      </w:r>
      <w:r w:rsidR="00B11E6B" w:rsidRPr="00B11E6B">
        <w:rPr>
          <w:color w:val="000000"/>
          <w:sz w:val="24"/>
          <w:szCs w:val="24"/>
        </w:rPr>
        <w:t>Rescisão do contrato;</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.4.4. </w:t>
      </w:r>
      <w:r w:rsidR="00B11E6B" w:rsidRPr="00B11E6B">
        <w:rPr>
          <w:color w:val="000000"/>
          <w:sz w:val="24"/>
          <w:szCs w:val="24"/>
        </w:rPr>
        <w:t>Tenha sofrido condenação definitiva por praticar, por meios dolos os, fraude fiscal no recolhimento de quaisquer tributos;</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.4.5. </w:t>
      </w:r>
      <w:r w:rsidR="00B11E6B" w:rsidRPr="00B11E6B">
        <w:rPr>
          <w:color w:val="000000"/>
          <w:sz w:val="24"/>
          <w:szCs w:val="24"/>
        </w:rPr>
        <w:t>Tenha praticado atos ilícitos visando frustrar os objetivos da licitação;</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.4.6. </w:t>
      </w:r>
      <w:r w:rsidR="00B11E6B" w:rsidRPr="00B11E6B">
        <w:rPr>
          <w:color w:val="000000"/>
          <w:sz w:val="24"/>
          <w:szCs w:val="24"/>
        </w:rPr>
        <w:t>Demonstre não possuir idoneidade para contratar com a Administração em virtude de atos ilícitos praticados.</w:t>
      </w:r>
    </w:p>
    <w:p w:rsidR="00B11E6B" w:rsidRPr="00B11E6B" w:rsidRDefault="00560359" w:rsidP="00B11E6B">
      <w:pPr>
        <w:pStyle w:val="Corpodetexto"/>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 xml:space="preserve">.5. </w:t>
      </w:r>
      <w:r w:rsidR="00B11E6B" w:rsidRPr="00B11E6B">
        <w:rPr>
          <w:color w:val="000000"/>
          <w:sz w:val="24"/>
          <w:szCs w:val="24"/>
        </w:rPr>
        <w:t>As penalidades previstas de advertência, suspensão temporária e declaração de inidoneidade poderão ser aplicadas juntamente com a pena de multa, sendo assegurada</w:t>
      </w:r>
      <w:r w:rsidR="00B11E6B" w:rsidRPr="00B11E6B">
        <w:rPr>
          <w:b/>
          <w:color w:val="000000"/>
          <w:sz w:val="24"/>
          <w:szCs w:val="24"/>
        </w:rPr>
        <w:t xml:space="preserve"> </w:t>
      </w:r>
      <w:r w:rsidR="00B11E6B" w:rsidRPr="00B11E6B">
        <w:rPr>
          <w:color w:val="000000"/>
          <w:sz w:val="24"/>
          <w:szCs w:val="24"/>
        </w:rPr>
        <w:t>à Contratada a defesa prévia, no respectivo processo, no prazo de 05 (cinco) dias úteis, contados da notificação administrativa.</w:t>
      </w:r>
    </w:p>
    <w:p w:rsidR="00B11E6B" w:rsidRPr="00B11E6B" w:rsidRDefault="00560359" w:rsidP="00B11E6B">
      <w:pPr>
        <w:jc w:val="both"/>
        <w:rPr>
          <w:color w:val="000000"/>
          <w:szCs w:val="24"/>
        </w:rPr>
      </w:pPr>
      <w:r>
        <w:rPr>
          <w:b/>
          <w:color w:val="000000"/>
          <w:szCs w:val="24"/>
        </w:rPr>
        <w:t>2</w:t>
      </w:r>
      <w:r w:rsidR="004F1447">
        <w:rPr>
          <w:b/>
          <w:color w:val="000000"/>
          <w:szCs w:val="24"/>
        </w:rPr>
        <w:t>3</w:t>
      </w:r>
      <w:r w:rsidR="00B11E6B" w:rsidRPr="00B11E6B">
        <w:rPr>
          <w:b/>
          <w:color w:val="000000"/>
          <w:szCs w:val="24"/>
        </w:rPr>
        <w:t>.6.</w:t>
      </w:r>
      <w:r w:rsidR="00B11E6B" w:rsidRPr="00B11E6B">
        <w:rPr>
          <w:color w:val="000000"/>
          <w:szCs w:val="24"/>
        </w:rPr>
        <w:t xml:space="preserve"> Ocorrendo atraso injustificado na entrega do </w:t>
      </w:r>
      <w:r w:rsidR="00B11E6B" w:rsidRPr="00B11E6B">
        <w:rPr>
          <w:b/>
          <w:color w:val="000000"/>
          <w:szCs w:val="24"/>
        </w:rPr>
        <w:t>material</w:t>
      </w:r>
      <w:r w:rsidR="00B11E6B" w:rsidRPr="00B11E6B">
        <w:rPr>
          <w:color w:val="000000"/>
          <w:szCs w:val="24"/>
        </w:rPr>
        <w:t>, por culpa da Contratada, ser-lhe-á aplicada multa moratória de 1% (um por cento), por dia útil, sobre o valor da prestação em atraso, constituindo-se em mora independente de notificação ou interpelação.</w:t>
      </w:r>
    </w:p>
    <w:p w:rsidR="00B11E6B" w:rsidRPr="00B11E6B" w:rsidRDefault="00560359" w:rsidP="00B11E6B">
      <w:pPr>
        <w:pStyle w:val="Corpodetexto"/>
        <w:rPr>
          <w:b/>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.7.</w:t>
      </w:r>
      <w:r w:rsidR="00B11E6B" w:rsidRPr="00B11E6B">
        <w:rPr>
          <w:color w:val="000000"/>
          <w:sz w:val="24"/>
          <w:szCs w:val="24"/>
        </w:rPr>
        <w:t xml:space="preserve"> A recusa injustificada da licitante vencedora em assinar o contrato no prazo estipulado</w:t>
      </w:r>
      <w:r w:rsidR="00B11E6B" w:rsidRPr="00B11E6B">
        <w:rPr>
          <w:b/>
          <w:color w:val="000000"/>
          <w:sz w:val="24"/>
          <w:szCs w:val="24"/>
        </w:rPr>
        <w:t>,</w:t>
      </w:r>
      <w:r w:rsidR="00B11E6B" w:rsidRPr="00B11E6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B11E6B" w:rsidRPr="00B11E6B">
        <w:rPr>
          <w:b/>
          <w:color w:val="000000"/>
          <w:sz w:val="24"/>
          <w:szCs w:val="24"/>
        </w:rPr>
        <w:t xml:space="preserve">Município de Santo Antônio de Pádua </w:t>
      </w:r>
      <w:r w:rsidR="00B11E6B" w:rsidRPr="00B11E6B">
        <w:rPr>
          <w:color w:val="000000"/>
          <w:sz w:val="24"/>
          <w:szCs w:val="24"/>
        </w:rPr>
        <w:t>a</w:t>
      </w:r>
      <w:r w:rsidR="00B11E6B" w:rsidRPr="00B11E6B">
        <w:rPr>
          <w:b/>
          <w:color w:val="000000"/>
          <w:sz w:val="24"/>
          <w:szCs w:val="24"/>
        </w:rPr>
        <w:t xml:space="preserve"> </w:t>
      </w:r>
      <w:r w:rsidR="00B11E6B" w:rsidRPr="00B11E6B">
        <w:rPr>
          <w:color w:val="000000"/>
          <w:sz w:val="24"/>
          <w:szCs w:val="24"/>
        </w:rPr>
        <w:t xml:space="preserve">convocar a licitante remanescente, na forma do </w:t>
      </w:r>
      <w:r w:rsidR="00B11E6B" w:rsidRPr="00B11E6B">
        <w:rPr>
          <w:b/>
          <w:color w:val="000000"/>
          <w:sz w:val="24"/>
          <w:szCs w:val="24"/>
        </w:rPr>
        <w:t>artigo 64, § 2º da Lei Federal nº8.666/93.</w:t>
      </w:r>
    </w:p>
    <w:p w:rsidR="00B11E6B" w:rsidRPr="00B11E6B" w:rsidRDefault="00560359" w:rsidP="00B11E6B">
      <w:pPr>
        <w:pStyle w:val="Corpodetexto2"/>
        <w:rPr>
          <w:color w:val="000000"/>
          <w:sz w:val="24"/>
          <w:szCs w:val="24"/>
        </w:rPr>
      </w:pPr>
      <w:r>
        <w:rPr>
          <w:b/>
          <w:color w:val="000000"/>
          <w:sz w:val="24"/>
          <w:szCs w:val="24"/>
        </w:rPr>
        <w:t>2</w:t>
      </w:r>
      <w:r w:rsidR="004F1447">
        <w:rPr>
          <w:b/>
          <w:color w:val="000000"/>
          <w:sz w:val="24"/>
          <w:szCs w:val="24"/>
        </w:rPr>
        <w:t>3</w:t>
      </w:r>
      <w:r w:rsidR="00B11E6B" w:rsidRPr="00B11E6B">
        <w:rPr>
          <w:b/>
          <w:color w:val="000000"/>
          <w:sz w:val="24"/>
          <w:szCs w:val="24"/>
        </w:rPr>
        <w:t>.8.</w:t>
      </w:r>
      <w:r w:rsidR="00B11E6B" w:rsidRPr="00B11E6B">
        <w:rPr>
          <w:color w:val="000000"/>
          <w:sz w:val="24"/>
          <w:szCs w:val="24"/>
        </w:rPr>
        <w:t xml:space="preserve"> Os danos e perdas decorrentes de culpa ou dolo da Contratada serão ressarcidos ao </w:t>
      </w:r>
      <w:r w:rsidR="00B11E6B" w:rsidRPr="00B11E6B">
        <w:rPr>
          <w:b/>
          <w:color w:val="000000"/>
          <w:sz w:val="24"/>
          <w:szCs w:val="24"/>
        </w:rPr>
        <w:t xml:space="preserve">Município de Santo Antônio de Pádua </w:t>
      </w:r>
      <w:r w:rsidR="00B11E6B" w:rsidRPr="00B11E6B">
        <w:rPr>
          <w:color w:val="000000"/>
          <w:sz w:val="24"/>
          <w:szCs w:val="24"/>
        </w:rPr>
        <w:t xml:space="preserve">no prazo máximo de </w:t>
      </w:r>
      <w:r w:rsidR="00B11E6B" w:rsidRPr="00B11E6B">
        <w:rPr>
          <w:b/>
          <w:color w:val="000000"/>
          <w:sz w:val="24"/>
          <w:szCs w:val="24"/>
        </w:rPr>
        <w:t>03 (três) dias</w:t>
      </w:r>
      <w:r w:rsidR="00B11E6B" w:rsidRPr="00B11E6B">
        <w:rPr>
          <w:color w:val="000000"/>
          <w:sz w:val="24"/>
          <w:szCs w:val="24"/>
        </w:rPr>
        <w:t>, contados de notificação administrativa, sob pena de multa de 0,5% (meio por cento) sobre o valor do contrato, por dia de atraso.</w:t>
      </w:r>
    </w:p>
    <w:p w:rsidR="00B11E6B" w:rsidRPr="00B11E6B" w:rsidRDefault="00560359" w:rsidP="00B11E6B">
      <w:pPr>
        <w:jc w:val="both"/>
        <w:rPr>
          <w:color w:val="000000"/>
          <w:szCs w:val="24"/>
        </w:rPr>
      </w:pPr>
      <w:r>
        <w:rPr>
          <w:b/>
          <w:color w:val="000000"/>
          <w:szCs w:val="24"/>
        </w:rPr>
        <w:t>2</w:t>
      </w:r>
      <w:r w:rsidR="004F1447">
        <w:rPr>
          <w:b/>
          <w:color w:val="000000"/>
          <w:szCs w:val="24"/>
        </w:rPr>
        <w:t>3</w:t>
      </w:r>
      <w:r w:rsidR="00B11E6B" w:rsidRPr="00B11E6B">
        <w:rPr>
          <w:b/>
          <w:color w:val="000000"/>
          <w:szCs w:val="24"/>
        </w:rPr>
        <w:t xml:space="preserve">.9. </w:t>
      </w:r>
      <w:r w:rsidR="00B11E6B" w:rsidRPr="00B11E6B">
        <w:rPr>
          <w:color w:val="000000"/>
          <w:szCs w:val="24"/>
        </w:rPr>
        <w:t xml:space="preserve">As multas previstas neste ato convocatório não têm caráter compensatório e o seu pagamento não elide a responsabilidade da Contratada pelos danos causados ao </w:t>
      </w:r>
      <w:r w:rsidR="00B11E6B" w:rsidRPr="00B11E6B">
        <w:rPr>
          <w:b/>
          <w:color w:val="000000"/>
          <w:szCs w:val="24"/>
        </w:rPr>
        <w:t xml:space="preserve">Município de Santo Antônio de Pádua </w:t>
      </w:r>
      <w:r w:rsidR="00B11E6B" w:rsidRPr="00B11E6B">
        <w:rPr>
          <w:color w:val="000000"/>
          <w:szCs w:val="24"/>
        </w:rPr>
        <w:t>e, ainda, não impede que sejam aplicadas outras sanções previstas em lei</w:t>
      </w:r>
      <w:r w:rsidR="00B11E6B" w:rsidRPr="00B11E6B">
        <w:rPr>
          <w:b/>
          <w:color w:val="000000"/>
          <w:szCs w:val="24"/>
        </w:rPr>
        <w:t xml:space="preserve"> </w:t>
      </w:r>
      <w:r w:rsidR="00B11E6B" w:rsidRPr="00B11E6B">
        <w:rPr>
          <w:color w:val="000000"/>
          <w:szCs w:val="24"/>
        </w:rPr>
        <w:t xml:space="preserve">e que o contrato seja rescindido unilateralmente.  </w:t>
      </w:r>
    </w:p>
    <w:p w:rsidR="00B11E6B" w:rsidRPr="00B11E6B" w:rsidRDefault="00560359" w:rsidP="00B11E6B">
      <w:pPr>
        <w:jc w:val="both"/>
        <w:rPr>
          <w:color w:val="000000"/>
          <w:szCs w:val="24"/>
        </w:rPr>
      </w:pPr>
      <w:r>
        <w:rPr>
          <w:b/>
          <w:color w:val="000000"/>
          <w:szCs w:val="24"/>
        </w:rPr>
        <w:t>2</w:t>
      </w:r>
      <w:r w:rsidR="004F1447">
        <w:rPr>
          <w:b/>
          <w:color w:val="000000"/>
          <w:szCs w:val="24"/>
        </w:rPr>
        <w:t>3</w:t>
      </w:r>
      <w:r w:rsidR="00B11E6B" w:rsidRPr="00B11E6B">
        <w:rPr>
          <w:b/>
          <w:color w:val="000000"/>
          <w:szCs w:val="24"/>
        </w:rPr>
        <w:t>.10.</w:t>
      </w:r>
      <w:r w:rsidR="00B11E6B" w:rsidRPr="00B11E6B">
        <w:rPr>
          <w:color w:val="000000"/>
          <w:szCs w:val="24"/>
        </w:rPr>
        <w:t xml:space="preserve"> A multa aplicada deverá ser recolhida dentro do prazo de</w:t>
      </w:r>
      <w:r w:rsidR="00B11E6B" w:rsidRPr="00B11E6B">
        <w:rPr>
          <w:b/>
          <w:color w:val="000000"/>
          <w:szCs w:val="24"/>
        </w:rPr>
        <w:t xml:space="preserve"> </w:t>
      </w:r>
      <w:r w:rsidR="00B11E6B" w:rsidRPr="00B11E6B">
        <w:rPr>
          <w:color w:val="000000"/>
          <w:szCs w:val="24"/>
        </w:rPr>
        <w:t>03 (três) dias a contar da correspondente notificação e poderá ser descontada de eventuais créditos que a Contratada</w:t>
      </w:r>
      <w:r w:rsidR="00B11E6B" w:rsidRPr="00B11E6B">
        <w:rPr>
          <w:b/>
          <w:color w:val="000000"/>
          <w:szCs w:val="24"/>
        </w:rPr>
        <w:t xml:space="preserve"> </w:t>
      </w:r>
      <w:r w:rsidR="00B11E6B" w:rsidRPr="00B11E6B">
        <w:rPr>
          <w:color w:val="000000"/>
          <w:szCs w:val="24"/>
        </w:rPr>
        <w:t xml:space="preserve">tenha junto ao </w:t>
      </w:r>
      <w:r w:rsidR="00B11E6B" w:rsidRPr="00B11E6B">
        <w:rPr>
          <w:b/>
          <w:color w:val="000000"/>
          <w:szCs w:val="24"/>
        </w:rPr>
        <w:t>Município de Santo Antônio de Pádua</w:t>
      </w:r>
      <w:r w:rsidR="00B11E6B" w:rsidRPr="00B11E6B">
        <w:rPr>
          <w:color w:val="000000"/>
          <w:szCs w:val="24"/>
        </w:rPr>
        <w:t>, sem embargo de ser cobrada judicialmente.</w:t>
      </w:r>
    </w:p>
    <w:p w:rsidR="00B11E6B" w:rsidRPr="00B11E6B" w:rsidRDefault="00560359" w:rsidP="00B11E6B">
      <w:pPr>
        <w:rPr>
          <w:color w:val="000000"/>
          <w:szCs w:val="24"/>
        </w:rPr>
      </w:pPr>
      <w:r>
        <w:rPr>
          <w:b/>
          <w:color w:val="000000"/>
          <w:szCs w:val="24"/>
        </w:rPr>
        <w:lastRenderedPageBreak/>
        <w:t>2</w:t>
      </w:r>
      <w:r w:rsidR="004F1447">
        <w:rPr>
          <w:b/>
          <w:color w:val="000000"/>
          <w:szCs w:val="24"/>
        </w:rPr>
        <w:t>3</w:t>
      </w:r>
      <w:r w:rsidR="00B11E6B" w:rsidRPr="00B11E6B">
        <w:rPr>
          <w:b/>
          <w:color w:val="000000"/>
          <w:szCs w:val="24"/>
        </w:rPr>
        <w:t>.11.</w:t>
      </w:r>
      <w:r w:rsidR="00B11E6B" w:rsidRPr="00B11E6B">
        <w:rPr>
          <w:color w:val="000000"/>
          <w:szCs w:val="24"/>
        </w:rPr>
        <w:t xml:space="preserve"> Constituem motivos para rescisão do contrato, por ato unilateral do Contratante, os motivos previstos no </w:t>
      </w:r>
      <w:r w:rsidR="00B11E6B" w:rsidRPr="00B11E6B">
        <w:rPr>
          <w:b/>
          <w:color w:val="000000"/>
          <w:szCs w:val="24"/>
        </w:rPr>
        <w:t>artigo 78, I a XI da Lei Federal nº8.666/93,</w:t>
      </w:r>
      <w:r w:rsidR="00B11E6B" w:rsidRPr="00B11E6B">
        <w:rPr>
          <w:color w:val="000000"/>
          <w:szCs w:val="24"/>
        </w:rPr>
        <w:t xml:space="preserve"> mediante decisão fundamentada, assegurados o contraditório, a defesa prévia e ampla defesa, acarretando a Contratada, no que couber, as consequências previstas no </w:t>
      </w:r>
      <w:r w:rsidR="00B11E6B" w:rsidRPr="00B11E6B">
        <w:rPr>
          <w:b/>
          <w:color w:val="000000"/>
          <w:szCs w:val="24"/>
        </w:rPr>
        <w:t>artigo 80 do mesmo diploma legal</w:t>
      </w:r>
      <w:r w:rsidR="00B11E6B" w:rsidRPr="00B11E6B">
        <w:rPr>
          <w:color w:val="000000"/>
          <w:szCs w:val="24"/>
        </w:rPr>
        <w:t>, sem prejuízo das sanções estipulada em leis e neste edital.</w:t>
      </w:r>
    </w:p>
    <w:p w:rsidR="00B11E6B" w:rsidRPr="00B11E6B" w:rsidRDefault="00B11E6B" w:rsidP="00B11E6B">
      <w:pPr>
        <w:rPr>
          <w:szCs w:val="24"/>
        </w:rPr>
      </w:pPr>
    </w:p>
    <w:p w:rsidR="00B11E6B" w:rsidRPr="00B11E6B" w:rsidRDefault="00560359" w:rsidP="00B11E6B">
      <w:pPr>
        <w:autoSpaceDE w:val="0"/>
        <w:autoSpaceDN w:val="0"/>
        <w:adjustRightInd w:val="0"/>
        <w:jc w:val="both"/>
        <w:rPr>
          <w:b/>
          <w:szCs w:val="24"/>
        </w:rPr>
      </w:pPr>
      <w:r>
        <w:rPr>
          <w:b/>
          <w:szCs w:val="24"/>
        </w:rPr>
        <w:t>2</w:t>
      </w:r>
      <w:r w:rsidR="004F1447">
        <w:rPr>
          <w:b/>
          <w:szCs w:val="24"/>
        </w:rPr>
        <w:t>4</w:t>
      </w:r>
      <w:r w:rsidR="00B11E6B" w:rsidRPr="00B11E6B">
        <w:rPr>
          <w:b/>
          <w:szCs w:val="24"/>
        </w:rPr>
        <w:t xml:space="preserve">. SUBCONTRATAÇÃO </w:t>
      </w:r>
    </w:p>
    <w:p w:rsidR="00B11E6B" w:rsidRPr="00B11E6B" w:rsidRDefault="00560359" w:rsidP="00B11E6B">
      <w:pPr>
        <w:autoSpaceDE w:val="0"/>
        <w:autoSpaceDN w:val="0"/>
        <w:adjustRightInd w:val="0"/>
        <w:jc w:val="both"/>
        <w:rPr>
          <w:b/>
          <w:szCs w:val="24"/>
        </w:rPr>
      </w:pPr>
      <w:r>
        <w:rPr>
          <w:b/>
          <w:szCs w:val="24"/>
        </w:rPr>
        <w:t>2</w:t>
      </w:r>
      <w:r w:rsidR="004F1447">
        <w:rPr>
          <w:b/>
          <w:szCs w:val="24"/>
        </w:rPr>
        <w:t>4</w:t>
      </w:r>
      <w:r w:rsidR="00B11E6B" w:rsidRPr="00B11E6B">
        <w:rPr>
          <w:b/>
          <w:szCs w:val="24"/>
        </w:rPr>
        <w:t xml:space="preserve">.1. </w:t>
      </w:r>
      <w:r w:rsidR="00B11E6B" w:rsidRPr="00B11E6B">
        <w:rPr>
          <w:szCs w:val="24"/>
        </w:rPr>
        <w:t xml:space="preserve">Conforme estabelecido no </w:t>
      </w:r>
      <w:r w:rsidR="00B11E6B" w:rsidRPr="00B11E6B">
        <w:rPr>
          <w:b/>
          <w:szCs w:val="24"/>
        </w:rPr>
        <w:t>Artigo 72 da Lei Federal n</w:t>
      </w:r>
      <w:r w:rsidR="00B11E6B" w:rsidRPr="00B11E6B">
        <w:rPr>
          <w:b/>
          <w:szCs w:val="24"/>
          <w:vertAlign w:val="superscript"/>
        </w:rPr>
        <w:t xml:space="preserve">o </w:t>
      </w:r>
      <w:r w:rsidR="00B11E6B" w:rsidRPr="00B11E6B">
        <w:rPr>
          <w:b/>
          <w:szCs w:val="24"/>
        </w:rPr>
        <w:t>8.666/93</w:t>
      </w:r>
      <w:r w:rsidR="00B11E6B" w:rsidRPr="00B11E6B">
        <w:rPr>
          <w:szCs w:val="24"/>
        </w:rPr>
        <w:t>, é vedada a subcontratação da totalidade dos serviços objeto da licitação</w:t>
      </w:r>
      <w:r w:rsidR="00B11E6B" w:rsidRPr="00B11E6B">
        <w:rPr>
          <w:b/>
          <w:szCs w:val="24"/>
        </w:rPr>
        <w:t>.</w:t>
      </w:r>
    </w:p>
    <w:p w:rsidR="00B11E6B" w:rsidRPr="00B11E6B" w:rsidRDefault="00B11E6B" w:rsidP="00B11E6B">
      <w:pPr>
        <w:autoSpaceDE w:val="0"/>
        <w:autoSpaceDN w:val="0"/>
        <w:adjustRightInd w:val="0"/>
        <w:jc w:val="both"/>
        <w:rPr>
          <w:b/>
          <w:szCs w:val="24"/>
        </w:rPr>
      </w:pPr>
    </w:p>
    <w:p w:rsidR="00B11E6B" w:rsidRPr="00B11E6B" w:rsidRDefault="00560359" w:rsidP="00B11E6B">
      <w:pPr>
        <w:pStyle w:val="Corpodetexto"/>
        <w:contextualSpacing/>
        <w:rPr>
          <w:b/>
          <w:sz w:val="24"/>
          <w:szCs w:val="24"/>
        </w:rPr>
      </w:pPr>
      <w:r>
        <w:rPr>
          <w:b/>
          <w:sz w:val="24"/>
          <w:szCs w:val="24"/>
        </w:rPr>
        <w:t>2</w:t>
      </w:r>
      <w:r w:rsidR="004F1447">
        <w:rPr>
          <w:b/>
          <w:sz w:val="24"/>
          <w:szCs w:val="24"/>
        </w:rPr>
        <w:t>5</w:t>
      </w:r>
      <w:r w:rsidR="00B11E6B" w:rsidRPr="00B11E6B">
        <w:rPr>
          <w:b/>
          <w:sz w:val="24"/>
          <w:szCs w:val="24"/>
        </w:rPr>
        <w:t>. DA REVISÃO E DO CANCELAMENTO DOS PREÇOS REGISTRADOS</w:t>
      </w:r>
    </w:p>
    <w:p w:rsidR="00B11E6B" w:rsidRPr="00B11E6B" w:rsidRDefault="00560359" w:rsidP="00B11E6B">
      <w:pPr>
        <w:contextualSpacing/>
        <w:jc w:val="both"/>
        <w:rPr>
          <w:szCs w:val="24"/>
        </w:rPr>
      </w:pPr>
      <w:r>
        <w:rPr>
          <w:b/>
          <w:szCs w:val="24"/>
        </w:rPr>
        <w:t>2</w:t>
      </w:r>
      <w:r w:rsidR="004F1447">
        <w:rPr>
          <w:b/>
          <w:szCs w:val="24"/>
        </w:rPr>
        <w:t>5</w:t>
      </w:r>
      <w:r w:rsidR="00B11E6B" w:rsidRPr="00B11E6B">
        <w:rPr>
          <w:b/>
          <w:szCs w:val="24"/>
        </w:rPr>
        <w:t xml:space="preserve">.1. </w:t>
      </w:r>
      <w:r w:rsidR="00B11E6B" w:rsidRPr="00B11E6B">
        <w:rPr>
          <w:szCs w:val="24"/>
        </w:rPr>
        <w:t>A revisão e o cancelamento dos preços registrados t</w:t>
      </w:r>
      <w:r w:rsidR="00E435F9">
        <w:rPr>
          <w:szCs w:val="24"/>
        </w:rPr>
        <w:t>ê</w:t>
      </w:r>
      <w:r w:rsidR="00B11E6B" w:rsidRPr="00B11E6B">
        <w:rPr>
          <w:szCs w:val="24"/>
        </w:rPr>
        <w:t>m como embasamento legal o Decreto Municipal nº015, de 17 de fevereiro de 2017 artigos 16, 17, 18, 19 e 20 conforme abaixo:</w:t>
      </w:r>
    </w:p>
    <w:p w:rsidR="00B11E6B" w:rsidRPr="00B11E6B" w:rsidRDefault="00B11E6B" w:rsidP="00B11E6B">
      <w:pPr>
        <w:contextualSpacing/>
        <w:jc w:val="both"/>
        <w:rPr>
          <w:szCs w:val="24"/>
        </w:rPr>
      </w:pPr>
    </w:p>
    <w:p w:rsidR="00B11E6B" w:rsidRPr="00B11E6B" w:rsidRDefault="00B11E6B" w:rsidP="00B11E6B">
      <w:pPr>
        <w:ind w:left="3402"/>
        <w:contextualSpacing/>
        <w:jc w:val="both"/>
        <w:rPr>
          <w:i/>
          <w:szCs w:val="24"/>
        </w:rPr>
      </w:pPr>
      <w:bookmarkStart w:id="0" w:name="artigo_16"/>
      <w:r w:rsidRPr="00B11E6B">
        <w:rPr>
          <w:b/>
          <w:bCs/>
          <w:i/>
          <w:szCs w:val="24"/>
        </w:rPr>
        <w:t>Art. 16</w:t>
      </w:r>
      <w:bookmarkEnd w:id="0"/>
      <w:r w:rsidRPr="00B11E6B">
        <w:rPr>
          <w:i/>
          <w:szCs w:val="24"/>
        </w:rPr>
        <w:t> </w:t>
      </w:r>
      <w:r w:rsidRPr="00B11E6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1E6B">
        <w:rPr>
          <w:i/>
          <w:szCs w:val="24"/>
        </w:rPr>
        <w:t xml:space="preserve"> </w:t>
      </w:r>
    </w:p>
    <w:p w:rsidR="00B11E6B" w:rsidRPr="00B11E6B" w:rsidRDefault="00B11E6B" w:rsidP="00B11E6B">
      <w:pPr>
        <w:ind w:left="3402"/>
        <w:contextualSpacing/>
        <w:jc w:val="both"/>
        <w:rPr>
          <w:i/>
          <w:szCs w:val="24"/>
        </w:rPr>
      </w:pPr>
    </w:p>
    <w:p w:rsidR="00B11E6B" w:rsidRPr="00B11E6B" w:rsidRDefault="00B11E6B" w:rsidP="00B11E6B">
      <w:pPr>
        <w:ind w:left="3402"/>
        <w:jc w:val="both"/>
        <w:rPr>
          <w:i/>
          <w:szCs w:val="24"/>
          <w:shd w:val="clear" w:color="auto" w:fill="FFFFFF"/>
        </w:rPr>
      </w:pPr>
      <w:bookmarkStart w:id="1" w:name="artigo_17"/>
      <w:r w:rsidRPr="00B11E6B">
        <w:rPr>
          <w:b/>
          <w:bCs/>
          <w:i/>
          <w:szCs w:val="24"/>
        </w:rPr>
        <w:t>Art. 17</w:t>
      </w:r>
      <w:bookmarkEnd w:id="1"/>
      <w:r w:rsidRPr="00B11E6B">
        <w:rPr>
          <w:i/>
          <w:szCs w:val="24"/>
        </w:rPr>
        <w:t> </w:t>
      </w:r>
      <w:r w:rsidRPr="00B11E6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 1º</w:t>
      </w:r>
      <w:r w:rsidRPr="00B11E6B">
        <w:rPr>
          <w:i/>
          <w:szCs w:val="24"/>
          <w:shd w:val="clear" w:color="auto" w:fill="FFFFFF"/>
        </w:rPr>
        <w:t xml:space="preserve"> Os fornecedores que não aceitarem reduzir seus preços aos valores praticados pelo mercado serão liberados do compromisso assumido, sem aplicação de penalidade.</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 2º</w:t>
      </w:r>
      <w:r w:rsidRPr="00B11E6B">
        <w:rPr>
          <w:i/>
          <w:szCs w:val="24"/>
          <w:shd w:val="clear" w:color="auto" w:fill="FFFFFF"/>
        </w:rPr>
        <w:t xml:space="preserve"> A ordem de classificação dos fornecedores que aceitarem reduzir seus preços aos valores de mercado observará a classificação original.</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2" w:name="artigo_18"/>
      <w:r w:rsidRPr="00B11E6B">
        <w:rPr>
          <w:b/>
          <w:bCs/>
          <w:i/>
          <w:szCs w:val="24"/>
        </w:rPr>
        <w:t>Art. 18</w:t>
      </w:r>
      <w:bookmarkEnd w:id="2"/>
      <w:r w:rsidRPr="00B11E6B">
        <w:rPr>
          <w:i/>
          <w:szCs w:val="24"/>
        </w:rPr>
        <w:t> </w:t>
      </w:r>
      <w:r w:rsidRPr="00B11E6B">
        <w:rPr>
          <w:i/>
          <w:szCs w:val="24"/>
          <w:shd w:val="clear" w:color="auto" w:fill="FFFFFF"/>
        </w:rPr>
        <w:t>Quando o preço de mercado tornar-se superior aos preços registrados e o fornecedor não puder cumprir o compromisso, o Órgão Gerenciador poderá:</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I -</w:t>
      </w:r>
      <w:r w:rsidRPr="00B11E6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1E6B">
        <w:rPr>
          <w:i/>
          <w:szCs w:val="24"/>
          <w:shd w:val="clear" w:color="auto" w:fill="FFFFFF"/>
        </w:rPr>
        <w:t>a</w:t>
      </w:r>
      <w:proofErr w:type="gramEnd"/>
      <w:r w:rsidRPr="00B11E6B">
        <w:rPr>
          <w:i/>
          <w:szCs w:val="24"/>
          <w:shd w:val="clear" w:color="auto" w:fill="FFFFFF"/>
        </w:rPr>
        <w:t xml:space="preserve"> veracidade dos motivos e comprovantes apresentados; e</w:t>
      </w:r>
    </w:p>
    <w:p w:rsidR="00B11E6B" w:rsidRPr="00B11E6B" w:rsidRDefault="00B11E6B" w:rsidP="00B11E6B">
      <w:pPr>
        <w:ind w:left="3402"/>
        <w:jc w:val="both"/>
        <w:rPr>
          <w:i/>
          <w:szCs w:val="24"/>
          <w:shd w:val="clear" w:color="auto" w:fill="FFFFFF"/>
        </w:rPr>
      </w:pPr>
      <w:r w:rsidRPr="00B11E6B">
        <w:rPr>
          <w:b/>
          <w:i/>
          <w:szCs w:val="24"/>
          <w:shd w:val="clear" w:color="auto" w:fill="FFFFFF"/>
        </w:rPr>
        <w:t>II -</w:t>
      </w:r>
      <w:r w:rsidRPr="00B11E6B">
        <w:rPr>
          <w:i/>
          <w:szCs w:val="24"/>
          <w:shd w:val="clear" w:color="auto" w:fill="FFFFFF"/>
        </w:rPr>
        <w:t xml:space="preserve"> convocar os demais fornecedores para assegurar igual oportunidade de negociação.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Parágrafo único.</w:t>
      </w:r>
      <w:r w:rsidRPr="00B11E6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3" w:name="artigo_19"/>
      <w:r w:rsidRPr="00B11E6B">
        <w:rPr>
          <w:b/>
          <w:bCs/>
          <w:i/>
          <w:szCs w:val="24"/>
        </w:rPr>
        <w:t>Art. 19</w:t>
      </w:r>
      <w:bookmarkEnd w:id="3"/>
      <w:r w:rsidRPr="00B11E6B">
        <w:rPr>
          <w:i/>
          <w:szCs w:val="24"/>
        </w:rPr>
        <w:t> </w:t>
      </w:r>
      <w:r w:rsidRPr="00B11E6B">
        <w:rPr>
          <w:i/>
          <w:szCs w:val="24"/>
          <w:shd w:val="clear" w:color="auto" w:fill="FFFFFF"/>
        </w:rPr>
        <w:t>O registro do fornecedor será cancelado quando: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i/>
          <w:szCs w:val="24"/>
          <w:shd w:val="clear" w:color="auto" w:fill="FFFFFF"/>
        </w:rPr>
        <w:lastRenderedPageBreak/>
        <w:t>I - descumprir as condições da ata de registro de preços;</w:t>
      </w:r>
    </w:p>
    <w:p w:rsidR="00B11E6B" w:rsidRPr="00B11E6B" w:rsidRDefault="00B11E6B" w:rsidP="00B11E6B">
      <w:pPr>
        <w:ind w:left="3402"/>
        <w:jc w:val="both"/>
        <w:rPr>
          <w:i/>
          <w:szCs w:val="24"/>
          <w:shd w:val="clear" w:color="auto" w:fill="FFFFFF"/>
        </w:rPr>
      </w:pPr>
      <w:r w:rsidRPr="00B11E6B">
        <w:rPr>
          <w:i/>
          <w:szCs w:val="24"/>
          <w:shd w:val="clear" w:color="auto" w:fill="FFFFFF"/>
        </w:rPr>
        <w:t>II - não retirar a nota de empenho ou instrumento equivalente no prazo estabelecido pela Administração, sem justificativa aceitável;</w:t>
      </w:r>
    </w:p>
    <w:p w:rsidR="00B11E6B" w:rsidRPr="00B11E6B" w:rsidRDefault="00B11E6B" w:rsidP="00B11E6B">
      <w:pPr>
        <w:ind w:left="3402"/>
        <w:jc w:val="both"/>
        <w:rPr>
          <w:i/>
          <w:szCs w:val="24"/>
          <w:shd w:val="clear" w:color="auto" w:fill="FFFFFF"/>
        </w:rPr>
      </w:pPr>
      <w:r w:rsidRPr="00B11E6B">
        <w:rPr>
          <w:i/>
          <w:szCs w:val="24"/>
          <w:shd w:val="clear" w:color="auto" w:fill="FFFFFF"/>
        </w:rPr>
        <w:t>III - não aceitar reduzir o seu preço registrado, na hipótese deste se tornar superior àqueles praticados no mercado; ou</w:t>
      </w:r>
    </w:p>
    <w:p w:rsidR="00B11E6B" w:rsidRPr="00B11E6B" w:rsidRDefault="00B11E6B" w:rsidP="00B11E6B">
      <w:pPr>
        <w:ind w:left="3402"/>
        <w:jc w:val="both"/>
        <w:rPr>
          <w:i/>
          <w:szCs w:val="24"/>
          <w:shd w:val="clear" w:color="auto" w:fill="FFFFFF"/>
        </w:rPr>
      </w:pPr>
      <w:r w:rsidRPr="00B11E6B">
        <w:rPr>
          <w:i/>
          <w:szCs w:val="24"/>
          <w:shd w:val="clear" w:color="auto" w:fill="FFFFFF"/>
        </w:rPr>
        <w:t>IV - sofrer sanção prevista nos incisos III ou IV do art. 87 da Lei nº 8.666/1.993, ou no art. 7 nº 10.520, de 2.002.</w:t>
      </w:r>
    </w:p>
    <w:p w:rsidR="00B11E6B" w:rsidRPr="00B11E6B" w:rsidRDefault="00B11E6B" w:rsidP="00B11E6B">
      <w:pPr>
        <w:ind w:left="3402"/>
        <w:jc w:val="both"/>
        <w:rPr>
          <w:i/>
          <w:szCs w:val="24"/>
          <w:shd w:val="clear" w:color="auto" w:fill="FFFFFF"/>
        </w:rPr>
      </w:pPr>
      <w:r w:rsidRPr="00B11E6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4" w:name="artigo_20"/>
      <w:r w:rsidRPr="00B11E6B">
        <w:rPr>
          <w:b/>
          <w:bCs/>
          <w:i/>
          <w:szCs w:val="24"/>
        </w:rPr>
        <w:t>Art. 20</w:t>
      </w:r>
      <w:bookmarkEnd w:id="4"/>
      <w:r w:rsidRPr="00B11E6B">
        <w:rPr>
          <w:i/>
          <w:szCs w:val="24"/>
        </w:rPr>
        <w:t> </w:t>
      </w:r>
      <w:r w:rsidRPr="00B11E6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i/>
          <w:szCs w:val="24"/>
          <w:shd w:val="clear" w:color="auto" w:fill="FFFFFF"/>
        </w:rPr>
        <w:t xml:space="preserve">I - por razão de interesse público; </w:t>
      </w:r>
      <w:proofErr w:type="gramStart"/>
      <w:r w:rsidRPr="00B11E6B">
        <w:rPr>
          <w:i/>
          <w:szCs w:val="24"/>
          <w:shd w:val="clear" w:color="auto" w:fill="FFFFFF"/>
        </w:rPr>
        <w:t>ou</w:t>
      </w:r>
      <w:proofErr w:type="gramEnd"/>
    </w:p>
    <w:p w:rsidR="00762D70" w:rsidRPr="00B11E6B" w:rsidRDefault="00B11E6B" w:rsidP="00073620">
      <w:pPr>
        <w:ind w:left="3402"/>
        <w:jc w:val="both"/>
        <w:rPr>
          <w:szCs w:val="24"/>
        </w:rPr>
      </w:pPr>
      <w:r w:rsidRPr="00B11E6B">
        <w:rPr>
          <w:i/>
          <w:szCs w:val="24"/>
          <w:shd w:val="clear" w:color="auto" w:fill="FFFFFF"/>
        </w:rPr>
        <w:t>II - a pedido do fornecedor.</w:t>
      </w:r>
    </w:p>
    <w:sectPr w:rsidR="00762D70" w:rsidRPr="00B11E6B" w:rsidSect="006C0AB6">
      <w:headerReference w:type="default" r:id="rId8"/>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A58" w:rsidRDefault="00410A58" w:rsidP="00C54A4A">
      <w:r>
        <w:separator/>
      </w:r>
    </w:p>
  </w:endnote>
  <w:endnote w:type="continuationSeparator" w:id="0">
    <w:p w:rsidR="00410A58" w:rsidRDefault="00410A58"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A58" w:rsidRDefault="00410A58" w:rsidP="00C54A4A">
      <w:r>
        <w:separator/>
      </w:r>
    </w:p>
  </w:footnote>
  <w:footnote w:type="continuationSeparator" w:id="0">
    <w:p w:rsidR="00410A58" w:rsidRDefault="00410A58"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1E" w:rsidRPr="003C521E" w:rsidRDefault="003C521E" w:rsidP="003C521E">
    <w:pPr>
      <w:pStyle w:val="Cabealho"/>
      <w:jc w:val="center"/>
      <w:rPr>
        <w:b/>
        <w:bCs/>
      </w:rPr>
    </w:pPr>
    <w:r>
      <w:rPr>
        <w:b/>
        <w:bCs/>
        <w:noProof/>
      </w:rPr>
      <w:drawing>
        <wp:anchor distT="0" distB="0" distL="114300" distR="114300" simplePos="0" relativeHeight="251659776" behindDoc="1" locked="0" layoutInCell="1" allowOverlap="1">
          <wp:simplePos x="0" y="0"/>
          <wp:positionH relativeFrom="column">
            <wp:posOffset>5698490</wp:posOffset>
          </wp:positionH>
          <wp:positionV relativeFrom="paragraph">
            <wp:posOffset>-40640</wp:posOffset>
          </wp:positionV>
          <wp:extent cx="966211" cy="6762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6211" cy="676275"/>
                  </a:xfrm>
                  <a:prstGeom prst="rect">
                    <a:avLst/>
                  </a:prstGeom>
                </pic:spPr>
              </pic:pic>
            </a:graphicData>
          </a:graphic>
        </wp:anchor>
      </w:drawing>
    </w:r>
    <w:r>
      <w:rPr>
        <w:b/>
        <w:bCs/>
        <w:noProof/>
      </w:rPr>
      <w:drawing>
        <wp:anchor distT="0" distB="0" distL="114300" distR="114300" simplePos="0" relativeHeight="251655680" behindDoc="1" locked="0" layoutInCell="1" allowOverlap="1">
          <wp:simplePos x="0" y="0"/>
          <wp:positionH relativeFrom="column">
            <wp:posOffset>69215</wp:posOffset>
          </wp:positionH>
          <wp:positionV relativeFrom="paragraph">
            <wp:posOffset>-21590</wp:posOffset>
          </wp:positionV>
          <wp:extent cx="733425" cy="7334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3425" cy="733425"/>
                  </a:xfrm>
                  <a:prstGeom prst="rect">
                    <a:avLst/>
                  </a:prstGeom>
                </pic:spPr>
              </pic:pic>
            </a:graphicData>
          </a:graphic>
        </wp:anchor>
      </w:drawing>
    </w:r>
    <w:r w:rsidRPr="003C521E">
      <w:rPr>
        <w:b/>
        <w:bCs/>
      </w:rPr>
      <w:t>MUNICÍPIO DE SANTO ANTÔNIO DE PÁDUA</w:t>
    </w:r>
  </w:p>
  <w:p w:rsidR="003C521E" w:rsidRPr="003C521E" w:rsidRDefault="003C521E" w:rsidP="003C521E">
    <w:pPr>
      <w:pStyle w:val="Cabealho"/>
      <w:jc w:val="center"/>
      <w:rPr>
        <w:b/>
        <w:bCs/>
      </w:rPr>
    </w:pPr>
    <w:r w:rsidRPr="003C521E">
      <w:rPr>
        <w:b/>
        <w:bCs/>
      </w:rPr>
      <w:t>Estado do Rio de Janeiro</w:t>
    </w:r>
  </w:p>
  <w:p w:rsidR="003C521E" w:rsidRPr="003C521E" w:rsidRDefault="003C521E" w:rsidP="003C521E">
    <w:pPr>
      <w:pStyle w:val="Cabealho"/>
      <w:jc w:val="center"/>
      <w:rPr>
        <w:b/>
        <w:bCs/>
      </w:rPr>
    </w:pPr>
    <w:r w:rsidRPr="003C521E">
      <w:rPr>
        <w:b/>
        <w:bCs/>
      </w:rPr>
      <w:t>Órgão Gerenciador</w:t>
    </w:r>
  </w:p>
  <w:p w:rsidR="003C521E" w:rsidRPr="003C521E" w:rsidRDefault="003C521E" w:rsidP="003C521E">
    <w:pPr>
      <w:pStyle w:val="Cabealho"/>
      <w:jc w:val="center"/>
      <w:rPr>
        <w:b/>
        <w:bCs/>
      </w:rPr>
    </w:pPr>
  </w:p>
  <w:p w:rsidR="003C521E" w:rsidRPr="003C521E" w:rsidRDefault="003C521E" w:rsidP="003C521E">
    <w:pPr>
      <w:pStyle w:val="Cabealho"/>
      <w:jc w:val="center"/>
      <w:rPr>
        <w:b/>
        <w:bCs/>
      </w:rPr>
    </w:pPr>
  </w:p>
  <w:p w:rsidR="003C521E" w:rsidRDefault="003C521E" w:rsidP="003C521E">
    <w:pPr>
      <w:pStyle w:val="Cabealho"/>
      <w:jc w:val="center"/>
      <w:rPr>
        <w:b/>
        <w:bCs/>
      </w:rPr>
    </w:pPr>
    <w:r w:rsidRPr="003C521E">
      <w:rPr>
        <w:b/>
        <w:bCs/>
      </w:rPr>
      <w:t>TERMO DE REFERÊNCIA</w:t>
    </w:r>
  </w:p>
  <w:p w:rsidR="003C521E" w:rsidRDefault="003C521E" w:rsidP="003C52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106370"/>
    <w:rsid w:val="00002340"/>
    <w:rsid w:val="000138C4"/>
    <w:rsid w:val="00031C49"/>
    <w:rsid w:val="00040FCB"/>
    <w:rsid w:val="0004387C"/>
    <w:rsid w:val="00066DD1"/>
    <w:rsid w:val="000675B2"/>
    <w:rsid w:val="00073620"/>
    <w:rsid w:val="000771C3"/>
    <w:rsid w:val="00093CF1"/>
    <w:rsid w:val="000A4E89"/>
    <w:rsid w:val="000B4DB6"/>
    <w:rsid w:val="000B7D59"/>
    <w:rsid w:val="000C0C35"/>
    <w:rsid w:val="000E5293"/>
    <w:rsid w:val="000F44C1"/>
    <w:rsid w:val="00106370"/>
    <w:rsid w:val="0011098D"/>
    <w:rsid w:val="001300E9"/>
    <w:rsid w:val="001401C8"/>
    <w:rsid w:val="00153307"/>
    <w:rsid w:val="00172282"/>
    <w:rsid w:val="00176E7D"/>
    <w:rsid w:val="001A5215"/>
    <w:rsid w:val="001C6F92"/>
    <w:rsid w:val="001D382B"/>
    <w:rsid w:val="001E3655"/>
    <w:rsid w:val="00202F7A"/>
    <w:rsid w:val="00210895"/>
    <w:rsid w:val="00210E85"/>
    <w:rsid w:val="00222647"/>
    <w:rsid w:val="00254CA5"/>
    <w:rsid w:val="00262491"/>
    <w:rsid w:val="002713C7"/>
    <w:rsid w:val="002738A1"/>
    <w:rsid w:val="002741B7"/>
    <w:rsid w:val="00284A04"/>
    <w:rsid w:val="00287BBC"/>
    <w:rsid w:val="00290416"/>
    <w:rsid w:val="00296CB4"/>
    <w:rsid w:val="002D582A"/>
    <w:rsid w:val="002E0BDA"/>
    <w:rsid w:val="002F6901"/>
    <w:rsid w:val="002F6B25"/>
    <w:rsid w:val="002F75C1"/>
    <w:rsid w:val="0030043D"/>
    <w:rsid w:val="00313C5E"/>
    <w:rsid w:val="003573F0"/>
    <w:rsid w:val="003619ED"/>
    <w:rsid w:val="0036737F"/>
    <w:rsid w:val="00381180"/>
    <w:rsid w:val="003B7AEE"/>
    <w:rsid w:val="003C521E"/>
    <w:rsid w:val="003F3BC2"/>
    <w:rsid w:val="003F3C88"/>
    <w:rsid w:val="003F76CF"/>
    <w:rsid w:val="00410A58"/>
    <w:rsid w:val="00423495"/>
    <w:rsid w:val="0042543F"/>
    <w:rsid w:val="004438BF"/>
    <w:rsid w:val="00444CBE"/>
    <w:rsid w:val="00451E20"/>
    <w:rsid w:val="00452566"/>
    <w:rsid w:val="0046733E"/>
    <w:rsid w:val="00472B31"/>
    <w:rsid w:val="00472F12"/>
    <w:rsid w:val="004A28C8"/>
    <w:rsid w:val="004A43AA"/>
    <w:rsid w:val="004A55F5"/>
    <w:rsid w:val="004B1993"/>
    <w:rsid w:val="004D6001"/>
    <w:rsid w:val="004D6358"/>
    <w:rsid w:val="004E24F6"/>
    <w:rsid w:val="004F1447"/>
    <w:rsid w:val="004F4222"/>
    <w:rsid w:val="004F6582"/>
    <w:rsid w:val="00500CCB"/>
    <w:rsid w:val="00505F48"/>
    <w:rsid w:val="00511C4B"/>
    <w:rsid w:val="005312DA"/>
    <w:rsid w:val="00531543"/>
    <w:rsid w:val="00532EDB"/>
    <w:rsid w:val="00550040"/>
    <w:rsid w:val="00560359"/>
    <w:rsid w:val="005654B8"/>
    <w:rsid w:val="00581697"/>
    <w:rsid w:val="00583242"/>
    <w:rsid w:val="00584792"/>
    <w:rsid w:val="00593E96"/>
    <w:rsid w:val="005A2A23"/>
    <w:rsid w:val="005A7855"/>
    <w:rsid w:val="005B57A3"/>
    <w:rsid w:val="005C10C8"/>
    <w:rsid w:val="005C30AE"/>
    <w:rsid w:val="005C67E1"/>
    <w:rsid w:val="005D7E68"/>
    <w:rsid w:val="005F19E2"/>
    <w:rsid w:val="005F35ED"/>
    <w:rsid w:val="00600EE8"/>
    <w:rsid w:val="00601460"/>
    <w:rsid w:val="00604608"/>
    <w:rsid w:val="006333F3"/>
    <w:rsid w:val="00634C96"/>
    <w:rsid w:val="00643DF2"/>
    <w:rsid w:val="00664A6E"/>
    <w:rsid w:val="006672BE"/>
    <w:rsid w:val="006919E0"/>
    <w:rsid w:val="00697C37"/>
    <w:rsid w:val="006A4D3F"/>
    <w:rsid w:val="006C0AB6"/>
    <w:rsid w:val="006C78FD"/>
    <w:rsid w:val="006E69E6"/>
    <w:rsid w:val="006F519D"/>
    <w:rsid w:val="006F61B2"/>
    <w:rsid w:val="00702D09"/>
    <w:rsid w:val="00713B8F"/>
    <w:rsid w:val="007238B8"/>
    <w:rsid w:val="00734F86"/>
    <w:rsid w:val="00742470"/>
    <w:rsid w:val="00754BEF"/>
    <w:rsid w:val="00762D70"/>
    <w:rsid w:val="00775283"/>
    <w:rsid w:val="007A5575"/>
    <w:rsid w:val="007B045E"/>
    <w:rsid w:val="007D0C88"/>
    <w:rsid w:val="007D7601"/>
    <w:rsid w:val="008248BE"/>
    <w:rsid w:val="00827C77"/>
    <w:rsid w:val="00831408"/>
    <w:rsid w:val="008763C9"/>
    <w:rsid w:val="008818F6"/>
    <w:rsid w:val="00884872"/>
    <w:rsid w:val="008936D4"/>
    <w:rsid w:val="00893AA4"/>
    <w:rsid w:val="008979B5"/>
    <w:rsid w:val="008A0CB4"/>
    <w:rsid w:val="008B55E8"/>
    <w:rsid w:val="008C74EC"/>
    <w:rsid w:val="008D42CD"/>
    <w:rsid w:val="008D5FED"/>
    <w:rsid w:val="008E37B5"/>
    <w:rsid w:val="009008D0"/>
    <w:rsid w:val="00901927"/>
    <w:rsid w:val="009211C5"/>
    <w:rsid w:val="00934E79"/>
    <w:rsid w:val="0095439B"/>
    <w:rsid w:val="009836E7"/>
    <w:rsid w:val="00993CC3"/>
    <w:rsid w:val="009B5145"/>
    <w:rsid w:val="009B5A70"/>
    <w:rsid w:val="009C4502"/>
    <w:rsid w:val="009D3CCE"/>
    <w:rsid w:val="009D791B"/>
    <w:rsid w:val="009E38DB"/>
    <w:rsid w:val="009F2D4F"/>
    <w:rsid w:val="009F71E0"/>
    <w:rsid w:val="00A0208F"/>
    <w:rsid w:val="00A04560"/>
    <w:rsid w:val="00A06A8F"/>
    <w:rsid w:val="00A0705C"/>
    <w:rsid w:val="00A13CFF"/>
    <w:rsid w:val="00A5714E"/>
    <w:rsid w:val="00A66B40"/>
    <w:rsid w:val="00A73770"/>
    <w:rsid w:val="00A7481A"/>
    <w:rsid w:val="00AA7619"/>
    <w:rsid w:val="00AB3737"/>
    <w:rsid w:val="00AB6251"/>
    <w:rsid w:val="00AC4BBD"/>
    <w:rsid w:val="00AC6422"/>
    <w:rsid w:val="00AE3536"/>
    <w:rsid w:val="00B04189"/>
    <w:rsid w:val="00B11E6B"/>
    <w:rsid w:val="00B22023"/>
    <w:rsid w:val="00B27CEB"/>
    <w:rsid w:val="00B3144F"/>
    <w:rsid w:val="00B34CF9"/>
    <w:rsid w:val="00B54803"/>
    <w:rsid w:val="00B715E7"/>
    <w:rsid w:val="00B7609D"/>
    <w:rsid w:val="00BA2040"/>
    <w:rsid w:val="00BB6449"/>
    <w:rsid w:val="00BD5C29"/>
    <w:rsid w:val="00BE7C80"/>
    <w:rsid w:val="00BF2057"/>
    <w:rsid w:val="00BF2600"/>
    <w:rsid w:val="00C0192A"/>
    <w:rsid w:val="00C101E1"/>
    <w:rsid w:val="00C24483"/>
    <w:rsid w:val="00C24637"/>
    <w:rsid w:val="00C408EC"/>
    <w:rsid w:val="00C428DE"/>
    <w:rsid w:val="00C505F6"/>
    <w:rsid w:val="00C54A4A"/>
    <w:rsid w:val="00C60380"/>
    <w:rsid w:val="00C67A75"/>
    <w:rsid w:val="00C849B3"/>
    <w:rsid w:val="00C954F6"/>
    <w:rsid w:val="00C969AF"/>
    <w:rsid w:val="00CB3618"/>
    <w:rsid w:val="00CB7D0B"/>
    <w:rsid w:val="00CC502E"/>
    <w:rsid w:val="00D04874"/>
    <w:rsid w:val="00D05299"/>
    <w:rsid w:val="00D06D53"/>
    <w:rsid w:val="00D143DB"/>
    <w:rsid w:val="00D16566"/>
    <w:rsid w:val="00D67F12"/>
    <w:rsid w:val="00D9450B"/>
    <w:rsid w:val="00DC3877"/>
    <w:rsid w:val="00DC5D15"/>
    <w:rsid w:val="00DC7ECB"/>
    <w:rsid w:val="00DE43E6"/>
    <w:rsid w:val="00DF1074"/>
    <w:rsid w:val="00E435F9"/>
    <w:rsid w:val="00E5671A"/>
    <w:rsid w:val="00E62C4F"/>
    <w:rsid w:val="00E7601C"/>
    <w:rsid w:val="00EA06ED"/>
    <w:rsid w:val="00EA50C5"/>
    <w:rsid w:val="00EB373F"/>
    <w:rsid w:val="00EB4F60"/>
    <w:rsid w:val="00EC4F0D"/>
    <w:rsid w:val="00EF6F97"/>
    <w:rsid w:val="00F00F4B"/>
    <w:rsid w:val="00F34B14"/>
    <w:rsid w:val="00F47302"/>
    <w:rsid w:val="00F63028"/>
    <w:rsid w:val="00F977CA"/>
    <w:rsid w:val="00FA2D33"/>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BF260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EA71-9074-47A0-A0C1-DBA6214B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4796</Words>
  <Characters>25901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3</cp:revision>
  <cp:lastPrinted>2022-08-19T12:52:00Z</cp:lastPrinted>
  <dcterms:created xsi:type="dcterms:W3CDTF">2022-10-13T18:33:00Z</dcterms:created>
  <dcterms:modified xsi:type="dcterms:W3CDTF">2022-10-13T19:00:00Z</dcterms:modified>
</cp:coreProperties>
</file>